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DF" w:rsidRPr="00B71A05" w:rsidRDefault="00EA14DF" w:rsidP="00A06021">
      <w:pPr>
        <w:pStyle w:val="Textbody"/>
        <w:jc w:val="center"/>
        <w:rPr>
          <w:rFonts w:ascii="Calibri" w:hAnsi="Calibri" w:cs="Calibri"/>
          <w:b/>
          <w:bCs/>
          <w:color w:val="000000"/>
          <w:sz w:val="24"/>
          <w:szCs w:val="24"/>
        </w:rPr>
      </w:pPr>
      <w:r w:rsidRPr="00DC3975">
        <w:rPr>
          <w:rFonts w:ascii="Calibri" w:hAnsi="Calibri" w:cs="Calibri"/>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i1025" type="#_x0000_t75" style="width:269.25pt;height:2in;visibility:visible">
            <v:imagedata r:id="rId7" o:title=""/>
          </v:shape>
        </w:pict>
      </w:r>
    </w:p>
    <w:p w:rsidR="00EA14DF" w:rsidRPr="00B71A05" w:rsidRDefault="00EA14DF" w:rsidP="00A06021">
      <w:pPr>
        <w:pStyle w:val="Textbody"/>
        <w:jc w:val="center"/>
        <w:rPr>
          <w:rFonts w:ascii="Calibri" w:hAnsi="Calibri" w:cs="Calibri"/>
          <w:b/>
          <w:bCs/>
          <w:color w:val="000000"/>
          <w:sz w:val="24"/>
          <w:szCs w:val="24"/>
        </w:rPr>
      </w:pPr>
      <w:r>
        <w:rPr>
          <w:rFonts w:ascii="Calibri" w:hAnsi="Calibri" w:cs="Calibri"/>
          <w:b/>
          <w:bCs/>
          <w:color w:val="000000"/>
          <w:sz w:val="24"/>
          <w:szCs w:val="24"/>
        </w:rPr>
        <w:t>Program polityki z</w:t>
      </w:r>
      <w:r w:rsidRPr="00B71A05">
        <w:rPr>
          <w:rFonts w:ascii="Calibri" w:hAnsi="Calibri" w:cs="Calibri"/>
          <w:b/>
          <w:bCs/>
          <w:color w:val="000000"/>
          <w:sz w:val="24"/>
          <w:szCs w:val="24"/>
        </w:rPr>
        <w:t xml:space="preserve">drowotnej </w:t>
      </w:r>
    </w:p>
    <w:p w:rsidR="00EA14DF" w:rsidRDefault="00EA14DF" w:rsidP="00A06021">
      <w:pPr>
        <w:pStyle w:val="Textbody"/>
        <w:jc w:val="center"/>
        <w:rPr>
          <w:rFonts w:ascii="Calibri" w:hAnsi="Calibri" w:cs="Calibri"/>
          <w:b/>
          <w:bCs/>
          <w:color w:val="000000"/>
          <w:sz w:val="24"/>
          <w:szCs w:val="24"/>
        </w:rPr>
      </w:pPr>
      <w:r w:rsidRPr="004570F7">
        <w:rPr>
          <w:rFonts w:ascii="Calibri" w:hAnsi="Calibri" w:cs="Calibri"/>
          <w:b/>
          <w:bCs/>
          <w:color w:val="000000"/>
          <w:sz w:val="24"/>
          <w:szCs w:val="24"/>
        </w:rPr>
        <w:t xml:space="preserve">Miasta Poznań </w:t>
      </w:r>
    </w:p>
    <w:p w:rsidR="00EA14DF" w:rsidRPr="00B71A05" w:rsidRDefault="00EA14DF" w:rsidP="00A06021">
      <w:pPr>
        <w:pStyle w:val="Textbody"/>
        <w:jc w:val="center"/>
        <w:rPr>
          <w:rFonts w:ascii="Calibri" w:hAnsi="Calibri" w:cs="Calibri"/>
          <w:b/>
          <w:bCs/>
          <w:color w:val="000000"/>
          <w:sz w:val="24"/>
          <w:szCs w:val="24"/>
        </w:rPr>
      </w:pPr>
      <w:r w:rsidRPr="00B71A05">
        <w:rPr>
          <w:rFonts w:ascii="Calibri" w:hAnsi="Calibri" w:cs="Calibri"/>
          <w:b/>
          <w:bCs/>
          <w:color w:val="000000"/>
          <w:sz w:val="24"/>
          <w:szCs w:val="24"/>
        </w:rPr>
        <w:t xml:space="preserve">na lata 2019-2023 </w:t>
      </w:r>
    </w:p>
    <w:p w:rsidR="00EA14DF" w:rsidRPr="00B71A05" w:rsidRDefault="00EA14DF" w:rsidP="00A06021">
      <w:pPr>
        <w:pStyle w:val="Textbody"/>
        <w:jc w:val="center"/>
        <w:rPr>
          <w:rFonts w:ascii="Calibri" w:hAnsi="Calibri" w:cs="Calibri"/>
          <w:b/>
          <w:bCs/>
          <w:color w:val="000000"/>
          <w:sz w:val="24"/>
          <w:szCs w:val="24"/>
        </w:rPr>
      </w:pPr>
    </w:p>
    <w:p w:rsidR="00EA14DF" w:rsidRPr="00B71A05" w:rsidRDefault="00EA14DF" w:rsidP="00A06021">
      <w:pPr>
        <w:pStyle w:val="Textbody"/>
        <w:jc w:val="center"/>
        <w:rPr>
          <w:rFonts w:ascii="Calibri" w:hAnsi="Calibri" w:cs="Calibri"/>
          <w:b/>
          <w:bCs/>
          <w:color w:val="000000"/>
          <w:sz w:val="24"/>
          <w:szCs w:val="24"/>
        </w:rPr>
      </w:pPr>
    </w:p>
    <w:p w:rsidR="00EA14DF" w:rsidRPr="00B71A05" w:rsidRDefault="00EA14DF" w:rsidP="00A06021">
      <w:pPr>
        <w:pStyle w:val="Textbody"/>
        <w:jc w:val="center"/>
        <w:rPr>
          <w:rFonts w:ascii="Calibri" w:hAnsi="Calibri" w:cs="Calibri"/>
          <w:b/>
          <w:bCs/>
          <w:color w:val="000000"/>
          <w:sz w:val="24"/>
          <w:szCs w:val="24"/>
        </w:rPr>
      </w:pPr>
    </w:p>
    <w:p w:rsidR="00EA14DF" w:rsidRPr="00861EA5" w:rsidRDefault="00EA14DF" w:rsidP="00A06021">
      <w:pPr>
        <w:pStyle w:val="Textbody"/>
        <w:jc w:val="center"/>
        <w:rPr>
          <w:rFonts w:ascii="Calibri" w:hAnsi="Calibri" w:cs="Calibri"/>
          <w:b/>
          <w:bCs/>
          <w:color w:val="000000"/>
          <w:sz w:val="24"/>
          <w:szCs w:val="24"/>
          <w:u w:val="single"/>
        </w:rPr>
      </w:pPr>
      <w:r>
        <w:rPr>
          <w:rFonts w:ascii="Calibri" w:hAnsi="Calibri" w:cs="Calibri"/>
          <w:b/>
          <w:bCs/>
          <w:color w:val="000000"/>
          <w:sz w:val="24"/>
          <w:szCs w:val="24"/>
        </w:rPr>
        <w:t>„</w:t>
      </w:r>
      <w:r w:rsidRPr="00861EA5">
        <w:rPr>
          <w:rFonts w:ascii="Calibri" w:hAnsi="Calibri" w:cs="Calibri"/>
          <w:b/>
          <w:bCs/>
          <w:color w:val="000000"/>
          <w:sz w:val="24"/>
          <w:szCs w:val="24"/>
          <w:u w:val="single"/>
        </w:rPr>
        <w:t>Program profilaktyki zachorowań na grypę sezonową w populacji osób od 60</w:t>
      </w:r>
      <w:r>
        <w:rPr>
          <w:rFonts w:ascii="Calibri" w:hAnsi="Calibri" w:cs="Calibri"/>
          <w:b/>
          <w:bCs/>
          <w:color w:val="000000"/>
          <w:sz w:val="24"/>
          <w:szCs w:val="24"/>
          <w:u w:val="single"/>
        </w:rPr>
        <w:t>.</w:t>
      </w:r>
      <w:r w:rsidRPr="00861EA5">
        <w:rPr>
          <w:rFonts w:ascii="Calibri" w:hAnsi="Calibri" w:cs="Calibri"/>
          <w:b/>
          <w:bCs/>
          <w:color w:val="000000"/>
          <w:sz w:val="24"/>
          <w:szCs w:val="24"/>
          <w:u w:val="single"/>
        </w:rPr>
        <w:t xml:space="preserve"> roku życia zamieszkujących miasto Poznań,</w:t>
      </w:r>
    </w:p>
    <w:p w:rsidR="00EA14DF" w:rsidRPr="00B71A05" w:rsidRDefault="00EA14DF" w:rsidP="00A06021">
      <w:pPr>
        <w:pStyle w:val="Textbody"/>
        <w:jc w:val="center"/>
        <w:rPr>
          <w:rFonts w:ascii="Calibri" w:hAnsi="Calibri" w:cs="Calibri"/>
          <w:b/>
          <w:bCs/>
          <w:color w:val="000000"/>
          <w:sz w:val="24"/>
          <w:szCs w:val="24"/>
        </w:rPr>
      </w:pPr>
      <w:r w:rsidRPr="00861EA5">
        <w:rPr>
          <w:rFonts w:ascii="Calibri" w:hAnsi="Calibri" w:cs="Calibri"/>
          <w:b/>
          <w:bCs/>
          <w:color w:val="000000"/>
          <w:sz w:val="24"/>
          <w:szCs w:val="24"/>
          <w:u w:val="single"/>
        </w:rPr>
        <w:t>na lata 2019-</w:t>
      </w:r>
      <w:smartTag w:uri="urn:schemas-microsoft-com:office:smarttags" w:element="metricconverter">
        <w:smartTagPr>
          <w:attr w:name="ProductID" w:val="2023”"/>
        </w:smartTagPr>
        <w:r w:rsidRPr="00861EA5">
          <w:rPr>
            <w:rFonts w:ascii="Calibri" w:hAnsi="Calibri" w:cs="Calibri"/>
            <w:b/>
            <w:bCs/>
            <w:color w:val="000000"/>
            <w:sz w:val="24"/>
            <w:szCs w:val="24"/>
            <w:u w:val="single"/>
          </w:rPr>
          <w:t>2023</w:t>
        </w:r>
        <w:r w:rsidRPr="00861EA5">
          <w:rPr>
            <w:rFonts w:ascii="Calibri" w:hAnsi="Calibri" w:cs="Calibri"/>
            <w:b/>
            <w:bCs/>
            <w:color w:val="000000"/>
            <w:sz w:val="24"/>
            <w:szCs w:val="24"/>
          </w:rPr>
          <w:t>”</w:t>
        </w:r>
      </w:smartTag>
    </w:p>
    <w:p w:rsidR="00EA14DF" w:rsidRPr="00B71A05" w:rsidRDefault="00EA14DF" w:rsidP="00A06021">
      <w:pPr>
        <w:pStyle w:val="Textbody"/>
        <w:jc w:val="center"/>
        <w:rPr>
          <w:rFonts w:ascii="Calibri" w:hAnsi="Calibri" w:cs="Calibri"/>
          <w:b/>
          <w:bCs/>
          <w:color w:val="000000"/>
          <w:sz w:val="24"/>
          <w:szCs w:val="24"/>
        </w:rPr>
      </w:pPr>
    </w:p>
    <w:p w:rsidR="00EA14DF" w:rsidRPr="00B71A05" w:rsidRDefault="00EA14DF" w:rsidP="00A06021">
      <w:pPr>
        <w:pStyle w:val="Textbody"/>
        <w:jc w:val="center"/>
        <w:rPr>
          <w:rFonts w:ascii="Calibri" w:hAnsi="Calibri" w:cs="Calibri"/>
          <w:b/>
          <w:bCs/>
          <w:color w:val="000000"/>
          <w:sz w:val="24"/>
          <w:szCs w:val="24"/>
        </w:rPr>
      </w:pPr>
      <w:r w:rsidRPr="00B71A05">
        <w:rPr>
          <w:rFonts w:ascii="Calibri" w:hAnsi="Calibri" w:cs="Calibri"/>
          <w:b/>
          <w:bCs/>
          <w:color w:val="000000"/>
          <w:sz w:val="24"/>
          <w:szCs w:val="24"/>
        </w:rPr>
        <w:t>Projekt programu polityki zdrowotnej został opracowany na podstawie</w:t>
      </w:r>
    </w:p>
    <w:p w:rsidR="00EA14DF" w:rsidRPr="00B71A05" w:rsidRDefault="00EA14DF" w:rsidP="00A06021">
      <w:pPr>
        <w:pStyle w:val="Textbody"/>
        <w:jc w:val="center"/>
        <w:rPr>
          <w:rFonts w:ascii="Calibri" w:hAnsi="Calibri" w:cs="Calibri"/>
          <w:b/>
          <w:bCs/>
          <w:color w:val="000000"/>
          <w:sz w:val="24"/>
          <w:szCs w:val="24"/>
        </w:rPr>
      </w:pPr>
      <w:r w:rsidRPr="00B71A05">
        <w:rPr>
          <w:rFonts w:ascii="Calibri" w:hAnsi="Calibri" w:cs="Calibri"/>
          <w:b/>
          <w:bCs/>
          <w:color w:val="000000"/>
          <w:sz w:val="24"/>
          <w:szCs w:val="24"/>
        </w:rPr>
        <w:t>art. 48 ust. 1 ustawy z dnia 27 sierpnia 2004 r.</w:t>
      </w:r>
    </w:p>
    <w:p w:rsidR="00EA14DF" w:rsidRPr="00B71A05" w:rsidRDefault="00EA14DF" w:rsidP="00A06021">
      <w:pPr>
        <w:pStyle w:val="Textbody"/>
        <w:jc w:val="center"/>
        <w:rPr>
          <w:rFonts w:ascii="Calibri" w:hAnsi="Calibri" w:cs="Calibri"/>
          <w:b/>
          <w:bCs/>
          <w:color w:val="000000"/>
          <w:sz w:val="24"/>
          <w:szCs w:val="24"/>
        </w:rPr>
      </w:pPr>
      <w:r w:rsidRPr="00B71A05">
        <w:rPr>
          <w:rFonts w:ascii="Calibri" w:hAnsi="Calibri" w:cs="Calibri"/>
          <w:b/>
          <w:bCs/>
          <w:color w:val="000000"/>
          <w:sz w:val="24"/>
          <w:szCs w:val="24"/>
        </w:rPr>
        <w:t xml:space="preserve">o świadczeniach opieki zdrowotnej finansowanych ze środków publicznych </w:t>
      </w:r>
    </w:p>
    <w:p w:rsidR="00EA14DF" w:rsidRPr="00B71A05" w:rsidRDefault="00EA14DF" w:rsidP="00A06021">
      <w:pPr>
        <w:pStyle w:val="Textbody"/>
        <w:jc w:val="center"/>
        <w:rPr>
          <w:rFonts w:ascii="Calibri" w:hAnsi="Calibri" w:cs="Calibri"/>
          <w:b/>
          <w:bCs/>
          <w:color w:val="000000"/>
          <w:sz w:val="24"/>
          <w:szCs w:val="24"/>
        </w:rPr>
      </w:pPr>
      <w:r w:rsidRPr="00B71A05">
        <w:rPr>
          <w:rFonts w:ascii="Calibri" w:hAnsi="Calibri" w:cs="Calibri"/>
          <w:b/>
          <w:bCs/>
          <w:color w:val="000000"/>
          <w:sz w:val="24"/>
          <w:szCs w:val="24"/>
        </w:rPr>
        <w:t>(Dz.U. 2018.0.1510 t.j.)</w:t>
      </w:r>
    </w:p>
    <w:p w:rsidR="00EA14DF" w:rsidRPr="00B71A05" w:rsidRDefault="00EA14DF" w:rsidP="00A06021">
      <w:pPr>
        <w:pStyle w:val="Textbody"/>
        <w:jc w:val="both"/>
        <w:rPr>
          <w:rFonts w:ascii="Calibri" w:hAnsi="Calibri" w:cs="Calibri"/>
          <w:b/>
          <w:bCs/>
          <w:color w:val="000000"/>
          <w:sz w:val="24"/>
          <w:szCs w:val="24"/>
        </w:rPr>
      </w:pPr>
    </w:p>
    <w:p w:rsidR="00EA14DF" w:rsidRPr="00B71A05" w:rsidRDefault="00EA14DF" w:rsidP="00A06021">
      <w:pPr>
        <w:pStyle w:val="Textbody"/>
        <w:jc w:val="both"/>
        <w:rPr>
          <w:rFonts w:ascii="Calibri" w:hAnsi="Calibri" w:cs="Calibri"/>
          <w:b/>
          <w:bCs/>
          <w:color w:val="000000"/>
          <w:sz w:val="24"/>
          <w:szCs w:val="24"/>
        </w:rPr>
      </w:pPr>
    </w:p>
    <w:p w:rsidR="00EA14DF" w:rsidRPr="00B71A05" w:rsidRDefault="00EA14DF" w:rsidP="00A06021">
      <w:pPr>
        <w:pStyle w:val="Textbody"/>
        <w:jc w:val="both"/>
        <w:rPr>
          <w:rFonts w:ascii="Calibri" w:hAnsi="Calibri" w:cs="Calibri"/>
          <w:b/>
          <w:bCs/>
          <w:color w:val="000000"/>
          <w:sz w:val="24"/>
          <w:szCs w:val="24"/>
        </w:rPr>
      </w:pPr>
    </w:p>
    <w:p w:rsidR="00EA14DF" w:rsidRPr="00B71A05" w:rsidRDefault="00EA14DF" w:rsidP="00A06021">
      <w:pPr>
        <w:pStyle w:val="Textbody"/>
        <w:jc w:val="both"/>
        <w:rPr>
          <w:rFonts w:ascii="Calibri" w:hAnsi="Calibri" w:cs="Calibri"/>
          <w:b/>
          <w:bCs/>
          <w:color w:val="000000"/>
          <w:sz w:val="24"/>
          <w:szCs w:val="24"/>
        </w:rPr>
      </w:pPr>
    </w:p>
    <w:p w:rsidR="00EA14DF" w:rsidRPr="00B71A05" w:rsidRDefault="00EA14DF" w:rsidP="00A06021">
      <w:pPr>
        <w:pStyle w:val="Textbody"/>
        <w:jc w:val="both"/>
        <w:rPr>
          <w:rFonts w:ascii="Calibri" w:hAnsi="Calibri" w:cs="Calibri"/>
          <w:b/>
          <w:bCs/>
          <w:color w:val="000000"/>
          <w:sz w:val="24"/>
          <w:szCs w:val="24"/>
        </w:rPr>
      </w:pPr>
    </w:p>
    <w:p w:rsidR="00EA14DF" w:rsidRPr="00B71A05" w:rsidRDefault="00EA14DF" w:rsidP="00A06021">
      <w:pPr>
        <w:pStyle w:val="Textbody"/>
        <w:jc w:val="both"/>
        <w:rPr>
          <w:rFonts w:ascii="Calibri" w:hAnsi="Calibri" w:cs="Calibri"/>
          <w:b/>
          <w:bCs/>
          <w:color w:val="000000"/>
          <w:sz w:val="24"/>
          <w:szCs w:val="24"/>
        </w:rPr>
      </w:pPr>
    </w:p>
    <w:p w:rsidR="00EA14DF" w:rsidRPr="00B71A05" w:rsidRDefault="00EA14DF" w:rsidP="00A06021">
      <w:pPr>
        <w:pStyle w:val="Textbody"/>
        <w:jc w:val="center"/>
        <w:rPr>
          <w:rFonts w:ascii="Calibri" w:hAnsi="Calibri" w:cs="Calibri"/>
          <w:b/>
          <w:bCs/>
          <w:color w:val="000000"/>
          <w:sz w:val="24"/>
          <w:szCs w:val="24"/>
        </w:rPr>
      </w:pPr>
      <w:r w:rsidRPr="00B71A05">
        <w:rPr>
          <w:rFonts w:ascii="Calibri" w:hAnsi="Calibri" w:cs="Calibri"/>
          <w:b/>
          <w:bCs/>
          <w:color w:val="000000"/>
          <w:sz w:val="24"/>
          <w:szCs w:val="24"/>
        </w:rPr>
        <w:t>Poznań</w:t>
      </w:r>
      <w:r>
        <w:rPr>
          <w:rFonts w:ascii="Calibri" w:hAnsi="Calibri" w:cs="Calibri"/>
          <w:b/>
          <w:bCs/>
          <w:color w:val="000000"/>
          <w:sz w:val="24"/>
          <w:szCs w:val="24"/>
        </w:rPr>
        <w:t>,</w:t>
      </w:r>
      <w:r w:rsidRPr="00B71A05">
        <w:rPr>
          <w:rFonts w:ascii="Calibri" w:hAnsi="Calibri" w:cs="Calibri"/>
          <w:b/>
          <w:bCs/>
          <w:color w:val="000000"/>
          <w:sz w:val="24"/>
          <w:szCs w:val="24"/>
        </w:rPr>
        <w:t xml:space="preserve"> </w:t>
      </w:r>
      <w:r>
        <w:rPr>
          <w:rFonts w:ascii="Calibri" w:hAnsi="Calibri" w:cs="Calibri"/>
          <w:b/>
          <w:bCs/>
          <w:color w:val="000000"/>
          <w:sz w:val="24"/>
          <w:szCs w:val="24"/>
        </w:rPr>
        <w:t xml:space="preserve">listopad </w:t>
      </w:r>
      <w:r w:rsidRPr="00B71A05">
        <w:rPr>
          <w:rFonts w:ascii="Calibri" w:hAnsi="Calibri" w:cs="Calibri"/>
          <w:b/>
          <w:bCs/>
          <w:color w:val="000000"/>
          <w:sz w:val="24"/>
          <w:szCs w:val="24"/>
        </w:rPr>
        <w:t>2018</w:t>
      </w:r>
    </w:p>
    <w:p w:rsidR="00EA14DF" w:rsidRPr="00B71A05" w:rsidRDefault="00EA14DF" w:rsidP="00A06021">
      <w:pPr>
        <w:pStyle w:val="Textbody"/>
        <w:jc w:val="center"/>
        <w:rPr>
          <w:rFonts w:ascii="Calibri" w:hAnsi="Calibri" w:cs="Calibri"/>
          <w:color w:val="000000"/>
          <w:sz w:val="24"/>
          <w:szCs w:val="24"/>
        </w:rPr>
      </w:pPr>
      <w:r w:rsidRPr="00B71A05">
        <w:rPr>
          <w:rFonts w:ascii="Calibri" w:hAnsi="Calibri" w:cs="Calibri"/>
          <w:color w:val="000000"/>
          <w:sz w:val="24"/>
          <w:szCs w:val="24"/>
        </w:rPr>
        <w:t>Urząd Miasta Poznania</w:t>
      </w:r>
    </w:p>
    <w:p w:rsidR="00EA14DF" w:rsidRPr="00B71A05" w:rsidRDefault="00EA14DF" w:rsidP="00070C25">
      <w:pPr>
        <w:spacing w:after="0"/>
        <w:jc w:val="center"/>
        <w:rPr>
          <w:rFonts w:eastAsia="SimSun"/>
          <w:color w:val="000000"/>
          <w:kern w:val="3"/>
          <w:lang w:eastAsia="zh-CN"/>
        </w:rPr>
      </w:pPr>
      <w:r w:rsidRPr="00B71A05">
        <w:rPr>
          <w:rFonts w:eastAsia="SimSun"/>
          <w:color w:val="000000"/>
          <w:kern w:val="3"/>
          <w:lang w:eastAsia="zh-CN"/>
        </w:rPr>
        <w:t>Wydział Zdrowia i Spraw Społecznych</w:t>
      </w:r>
    </w:p>
    <w:p w:rsidR="00EA14DF" w:rsidRPr="00B71A05" w:rsidRDefault="00EA14DF" w:rsidP="00070C25">
      <w:pPr>
        <w:spacing w:after="0"/>
        <w:jc w:val="center"/>
        <w:rPr>
          <w:b/>
          <w:bCs/>
          <w:color w:val="365F91"/>
          <w:lang w:eastAsia="pl-PL"/>
        </w:rPr>
      </w:pPr>
      <w:r w:rsidRPr="00B71A05">
        <w:rPr>
          <w:b/>
          <w:bCs/>
          <w:color w:val="365F91"/>
          <w:lang w:eastAsia="pl-PL"/>
        </w:rPr>
        <w:br w:type="page"/>
      </w:r>
    </w:p>
    <w:p w:rsidR="00EA14DF" w:rsidRPr="00B71A05" w:rsidRDefault="00EA14DF" w:rsidP="00A06021">
      <w:pPr>
        <w:pStyle w:val="TOCHeading"/>
        <w:spacing w:before="0" w:line="360" w:lineRule="auto"/>
        <w:jc w:val="both"/>
        <w:rPr>
          <w:rStyle w:val="Heading1Char"/>
          <w:rFonts w:ascii="Calibri" w:hAnsi="Calibri" w:cs="Calibri"/>
          <w:b/>
          <w:bCs/>
        </w:rPr>
      </w:pPr>
      <w:r w:rsidRPr="00B71A05">
        <w:rPr>
          <w:rStyle w:val="Heading1Char"/>
          <w:rFonts w:ascii="Calibri" w:hAnsi="Calibri" w:cs="Calibri"/>
          <w:b/>
          <w:bCs/>
        </w:rPr>
        <w:t>Spis treści</w:t>
      </w:r>
    </w:p>
    <w:p w:rsidR="00EA14DF" w:rsidRDefault="00EA14DF" w:rsidP="00935FFF">
      <w:pPr>
        <w:pStyle w:val="TOC2"/>
        <w:tabs>
          <w:tab w:val="right" w:leader="dot" w:pos="9062"/>
        </w:tabs>
        <w:rPr>
          <w:noProof/>
          <w:sz w:val="22"/>
          <w:szCs w:val="22"/>
          <w:lang w:eastAsia="pl-PL"/>
        </w:rPr>
      </w:pPr>
      <w:r w:rsidRPr="00B71A05">
        <w:fldChar w:fldCharType="begin"/>
      </w:r>
      <w:r w:rsidRPr="00B71A05">
        <w:instrText xml:space="preserve"> TOC \o "1-3" \h \z \u </w:instrText>
      </w:r>
      <w:r w:rsidRPr="00B71A05">
        <w:fldChar w:fldCharType="separate"/>
      </w:r>
      <w:hyperlink w:anchor="_Toc528270678" w:history="1">
        <w:r w:rsidRPr="0097734C">
          <w:rPr>
            <w:rStyle w:val="Hyperlink"/>
            <w:noProof/>
          </w:rPr>
          <w:t>Spis tabel</w:t>
        </w:r>
        <w:r>
          <w:rPr>
            <w:noProof/>
            <w:webHidden/>
          </w:rPr>
          <w:tab/>
        </w:r>
        <w:r>
          <w:rPr>
            <w:noProof/>
            <w:webHidden/>
          </w:rPr>
          <w:fldChar w:fldCharType="begin"/>
        </w:r>
        <w:r>
          <w:rPr>
            <w:noProof/>
            <w:webHidden/>
          </w:rPr>
          <w:instrText xml:space="preserve"> PAGEREF _Toc528270678 \h </w:instrText>
        </w:r>
        <w:r>
          <w:rPr>
            <w:noProof/>
          </w:rPr>
        </w:r>
        <w:r>
          <w:rPr>
            <w:noProof/>
            <w:webHidden/>
          </w:rPr>
          <w:fldChar w:fldCharType="separate"/>
        </w:r>
        <w:r>
          <w:rPr>
            <w:noProof/>
            <w:webHidden/>
          </w:rPr>
          <w:t>4</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679" w:history="1">
        <w:r w:rsidRPr="0097734C">
          <w:rPr>
            <w:rStyle w:val="Hyperlink"/>
            <w:noProof/>
          </w:rPr>
          <w:t>Spis rycin</w:t>
        </w:r>
        <w:r>
          <w:rPr>
            <w:noProof/>
            <w:webHidden/>
          </w:rPr>
          <w:tab/>
        </w:r>
        <w:r>
          <w:rPr>
            <w:noProof/>
            <w:webHidden/>
          </w:rPr>
          <w:fldChar w:fldCharType="begin"/>
        </w:r>
        <w:r>
          <w:rPr>
            <w:noProof/>
            <w:webHidden/>
          </w:rPr>
          <w:instrText xml:space="preserve"> PAGEREF _Toc528270679 \h </w:instrText>
        </w:r>
        <w:r>
          <w:rPr>
            <w:noProof/>
          </w:rPr>
        </w:r>
        <w:r>
          <w:rPr>
            <w:noProof/>
            <w:webHidden/>
          </w:rPr>
          <w:fldChar w:fldCharType="separate"/>
        </w:r>
        <w:r>
          <w:rPr>
            <w:noProof/>
            <w:webHidden/>
          </w:rPr>
          <w:t>4</w:t>
        </w:r>
        <w:r>
          <w:rPr>
            <w:noProof/>
            <w:webHidden/>
          </w:rPr>
          <w:fldChar w:fldCharType="end"/>
        </w:r>
      </w:hyperlink>
    </w:p>
    <w:p w:rsidR="00EA14DF" w:rsidRDefault="00EA14DF" w:rsidP="00935FFF">
      <w:pPr>
        <w:pStyle w:val="TOC1"/>
        <w:tabs>
          <w:tab w:val="right" w:leader="dot" w:pos="9062"/>
        </w:tabs>
        <w:rPr>
          <w:noProof/>
          <w:sz w:val="22"/>
          <w:szCs w:val="22"/>
          <w:lang w:eastAsia="pl-PL"/>
        </w:rPr>
      </w:pPr>
      <w:hyperlink w:anchor="_Toc528270680" w:history="1">
        <w:r w:rsidRPr="0097734C">
          <w:rPr>
            <w:rStyle w:val="Hyperlink"/>
            <w:noProof/>
          </w:rPr>
          <w:t>1. Opis problemu zdrowotnego</w:t>
        </w:r>
        <w:r>
          <w:rPr>
            <w:noProof/>
            <w:webHidden/>
          </w:rPr>
          <w:tab/>
        </w:r>
        <w:r>
          <w:rPr>
            <w:noProof/>
            <w:webHidden/>
          </w:rPr>
          <w:fldChar w:fldCharType="begin"/>
        </w:r>
        <w:r>
          <w:rPr>
            <w:noProof/>
            <w:webHidden/>
          </w:rPr>
          <w:instrText xml:space="preserve"> PAGEREF _Toc528270680 \h </w:instrText>
        </w:r>
        <w:r>
          <w:rPr>
            <w:noProof/>
          </w:rPr>
        </w:r>
        <w:r>
          <w:rPr>
            <w:noProof/>
            <w:webHidden/>
          </w:rPr>
          <w:fldChar w:fldCharType="separate"/>
        </w:r>
        <w:r>
          <w:rPr>
            <w:noProof/>
            <w:webHidden/>
          </w:rPr>
          <w:t>5</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681" w:history="1">
        <w:r w:rsidRPr="0097734C">
          <w:rPr>
            <w:rStyle w:val="Hyperlink"/>
            <w:noProof/>
          </w:rPr>
          <w:t>Choroba lub problem zdrowotny</w:t>
        </w:r>
        <w:r>
          <w:rPr>
            <w:noProof/>
            <w:webHidden/>
          </w:rPr>
          <w:tab/>
        </w:r>
        <w:r>
          <w:rPr>
            <w:noProof/>
            <w:webHidden/>
          </w:rPr>
          <w:fldChar w:fldCharType="begin"/>
        </w:r>
        <w:r>
          <w:rPr>
            <w:noProof/>
            <w:webHidden/>
          </w:rPr>
          <w:instrText xml:space="preserve"> PAGEREF _Toc528270681 \h </w:instrText>
        </w:r>
        <w:r>
          <w:rPr>
            <w:noProof/>
          </w:rPr>
        </w:r>
        <w:r>
          <w:rPr>
            <w:noProof/>
            <w:webHidden/>
          </w:rPr>
          <w:fldChar w:fldCharType="separate"/>
        </w:r>
        <w:r>
          <w:rPr>
            <w:noProof/>
            <w:webHidden/>
          </w:rPr>
          <w:t>5</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682" w:history="1">
        <w:r w:rsidRPr="0097734C">
          <w:rPr>
            <w:rStyle w:val="Hyperlink"/>
            <w:noProof/>
          </w:rPr>
          <w:t>Epidemiologia</w:t>
        </w:r>
        <w:r>
          <w:rPr>
            <w:noProof/>
            <w:webHidden/>
          </w:rPr>
          <w:tab/>
        </w:r>
        <w:r>
          <w:rPr>
            <w:noProof/>
            <w:webHidden/>
          </w:rPr>
          <w:fldChar w:fldCharType="begin"/>
        </w:r>
        <w:r>
          <w:rPr>
            <w:noProof/>
            <w:webHidden/>
          </w:rPr>
          <w:instrText xml:space="preserve"> PAGEREF _Toc528270682 \h </w:instrText>
        </w:r>
        <w:r>
          <w:rPr>
            <w:noProof/>
          </w:rPr>
        </w:r>
        <w:r>
          <w:rPr>
            <w:noProof/>
            <w:webHidden/>
          </w:rPr>
          <w:fldChar w:fldCharType="separate"/>
        </w:r>
        <w:r>
          <w:rPr>
            <w:noProof/>
            <w:webHidden/>
          </w:rPr>
          <w:t>8</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683" w:history="1">
        <w:r w:rsidRPr="0097734C">
          <w:rPr>
            <w:rStyle w:val="Hyperlink"/>
            <w:noProof/>
          </w:rPr>
          <w:t>Obecne postępowanie</w:t>
        </w:r>
        <w:r>
          <w:rPr>
            <w:noProof/>
            <w:webHidden/>
          </w:rPr>
          <w:tab/>
        </w:r>
        <w:r>
          <w:rPr>
            <w:noProof/>
            <w:webHidden/>
          </w:rPr>
          <w:fldChar w:fldCharType="begin"/>
        </w:r>
        <w:r>
          <w:rPr>
            <w:noProof/>
            <w:webHidden/>
          </w:rPr>
          <w:instrText xml:space="preserve"> PAGEREF _Toc528270683 \h </w:instrText>
        </w:r>
        <w:r>
          <w:rPr>
            <w:noProof/>
          </w:rPr>
        </w:r>
        <w:r>
          <w:rPr>
            <w:noProof/>
            <w:webHidden/>
          </w:rPr>
          <w:fldChar w:fldCharType="separate"/>
        </w:r>
        <w:r>
          <w:rPr>
            <w:noProof/>
            <w:webHidden/>
          </w:rPr>
          <w:t>17</w:t>
        </w:r>
        <w:r>
          <w:rPr>
            <w:noProof/>
            <w:webHidden/>
          </w:rPr>
          <w:fldChar w:fldCharType="end"/>
        </w:r>
      </w:hyperlink>
    </w:p>
    <w:p w:rsidR="00EA14DF" w:rsidRDefault="00EA14DF" w:rsidP="00935FFF">
      <w:pPr>
        <w:pStyle w:val="TOC1"/>
        <w:tabs>
          <w:tab w:val="right" w:leader="dot" w:pos="9062"/>
        </w:tabs>
        <w:rPr>
          <w:noProof/>
          <w:sz w:val="22"/>
          <w:szCs w:val="22"/>
          <w:lang w:eastAsia="pl-PL"/>
        </w:rPr>
      </w:pPr>
      <w:hyperlink w:anchor="_Toc528270684" w:history="1">
        <w:r w:rsidRPr="0097734C">
          <w:rPr>
            <w:rStyle w:val="Hyperlink"/>
            <w:noProof/>
          </w:rPr>
          <w:t>2. Cele programu polityki zdrowotnej i mierniki efektywności</w:t>
        </w:r>
        <w:r>
          <w:rPr>
            <w:noProof/>
            <w:webHidden/>
          </w:rPr>
          <w:tab/>
        </w:r>
        <w:r>
          <w:rPr>
            <w:noProof/>
            <w:webHidden/>
          </w:rPr>
          <w:fldChar w:fldCharType="begin"/>
        </w:r>
        <w:r>
          <w:rPr>
            <w:noProof/>
            <w:webHidden/>
          </w:rPr>
          <w:instrText xml:space="preserve"> PAGEREF _Toc528270684 \h </w:instrText>
        </w:r>
        <w:r>
          <w:rPr>
            <w:noProof/>
          </w:rPr>
        </w:r>
        <w:r>
          <w:rPr>
            <w:noProof/>
            <w:webHidden/>
          </w:rPr>
          <w:fldChar w:fldCharType="separate"/>
        </w:r>
        <w:r>
          <w:rPr>
            <w:noProof/>
            <w:webHidden/>
          </w:rPr>
          <w:t>20</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685" w:history="1">
        <w:r w:rsidRPr="0097734C">
          <w:rPr>
            <w:rStyle w:val="Hyperlink"/>
            <w:noProof/>
          </w:rPr>
          <w:t>Cel główny</w:t>
        </w:r>
        <w:r>
          <w:rPr>
            <w:noProof/>
            <w:webHidden/>
          </w:rPr>
          <w:tab/>
        </w:r>
        <w:r>
          <w:rPr>
            <w:noProof/>
            <w:webHidden/>
          </w:rPr>
          <w:fldChar w:fldCharType="begin"/>
        </w:r>
        <w:r>
          <w:rPr>
            <w:noProof/>
            <w:webHidden/>
          </w:rPr>
          <w:instrText xml:space="preserve"> PAGEREF _Toc528270685 \h </w:instrText>
        </w:r>
        <w:r>
          <w:rPr>
            <w:noProof/>
          </w:rPr>
        </w:r>
        <w:r>
          <w:rPr>
            <w:noProof/>
            <w:webHidden/>
          </w:rPr>
          <w:fldChar w:fldCharType="separate"/>
        </w:r>
        <w:r>
          <w:rPr>
            <w:noProof/>
            <w:webHidden/>
          </w:rPr>
          <w:t>20</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686" w:history="1">
        <w:r w:rsidRPr="0097734C">
          <w:rPr>
            <w:rStyle w:val="Hyperlink"/>
            <w:noProof/>
          </w:rPr>
          <w:t>Cele szczegółowe</w:t>
        </w:r>
        <w:r>
          <w:rPr>
            <w:noProof/>
            <w:webHidden/>
          </w:rPr>
          <w:tab/>
        </w:r>
        <w:r>
          <w:rPr>
            <w:noProof/>
            <w:webHidden/>
          </w:rPr>
          <w:fldChar w:fldCharType="begin"/>
        </w:r>
        <w:r>
          <w:rPr>
            <w:noProof/>
            <w:webHidden/>
          </w:rPr>
          <w:instrText xml:space="preserve"> PAGEREF _Toc528270686 \h </w:instrText>
        </w:r>
        <w:r>
          <w:rPr>
            <w:noProof/>
          </w:rPr>
        </w:r>
        <w:r>
          <w:rPr>
            <w:noProof/>
            <w:webHidden/>
          </w:rPr>
          <w:fldChar w:fldCharType="separate"/>
        </w:r>
        <w:r>
          <w:rPr>
            <w:noProof/>
            <w:webHidden/>
          </w:rPr>
          <w:t>20</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687" w:history="1">
        <w:r w:rsidRPr="0097734C">
          <w:rPr>
            <w:rStyle w:val="Hyperlink"/>
            <w:noProof/>
          </w:rPr>
          <w:t>Mierniki efektywności odpowiadające celom programu</w:t>
        </w:r>
        <w:r>
          <w:rPr>
            <w:noProof/>
            <w:webHidden/>
          </w:rPr>
          <w:tab/>
        </w:r>
        <w:r>
          <w:rPr>
            <w:noProof/>
            <w:webHidden/>
          </w:rPr>
          <w:fldChar w:fldCharType="begin"/>
        </w:r>
        <w:r>
          <w:rPr>
            <w:noProof/>
            <w:webHidden/>
          </w:rPr>
          <w:instrText xml:space="preserve"> PAGEREF _Toc528270687 \h </w:instrText>
        </w:r>
        <w:r>
          <w:rPr>
            <w:noProof/>
          </w:rPr>
        </w:r>
        <w:r>
          <w:rPr>
            <w:noProof/>
            <w:webHidden/>
          </w:rPr>
          <w:fldChar w:fldCharType="separate"/>
        </w:r>
        <w:r>
          <w:rPr>
            <w:noProof/>
            <w:webHidden/>
          </w:rPr>
          <w:t>20</w:t>
        </w:r>
        <w:r>
          <w:rPr>
            <w:noProof/>
            <w:webHidden/>
          </w:rPr>
          <w:fldChar w:fldCharType="end"/>
        </w:r>
      </w:hyperlink>
    </w:p>
    <w:p w:rsidR="00EA14DF" w:rsidRDefault="00EA14DF" w:rsidP="00935FFF">
      <w:pPr>
        <w:pStyle w:val="TOC1"/>
        <w:tabs>
          <w:tab w:val="right" w:leader="dot" w:pos="9062"/>
        </w:tabs>
        <w:rPr>
          <w:noProof/>
          <w:sz w:val="22"/>
          <w:szCs w:val="22"/>
          <w:lang w:eastAsia="pl-PL"/>
        </w:rPr>
      </w:pPr>
      <w:hyperlink w:anchor="_Toc528270688" w:history="1">
        <w:r w:rsidRPr="0097734C">
          <w:rPr>
            <w:rStyle w:val="Hyperlink"/>
            <w:noProof/>
          </w:rPr>
          <w:t>3. Charakterystyka populacji docelowej oraz interwencji</w:t>
        </w:r>
        <w:r>
          <w:rPr>
            <w:noProof/>
            <w:webHidden/>
          </w:rPr>
          <w:tab/>
        </w:r>
        <w:r>
          <w:rPr>
            <w:noProof/>
            <w:webHidden/>
          </w:rPr>
          <w:fldChar w:fldCharType="begin"/>
        </w:r>
        <w:r>
          <w:rPr>
            <w:noProof/>
            <w:webHidden/>
          </w:rPr>
          <w:instrText xml:space="preserve"> PAGEREF _Toc528270688 \h </w:instrText>
        </w:r>
        <w:r>
          <w:rPr>
            <w:noProof/>
          </w:rPr>
        </w:r>
        <w:r>
          <w:rPr>
            <w:noProof/>
            <w:webHidden/>
          </w:rPr>
          <w:fldChar w:fldCharType="separate"/>
        </w:r>
        <w:r>
          <w:rPr>
            <w:noProof/>
            <w:webHidden/>
          </w:rPr>
          <w:t>21</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689" w:history="1">
        <w:r w:rsidRPr="0097734C">
          <w:rPr>
            <w:rStyle w:val="Hyperlink"/>
            <w:noProof/>
          </w:rPr>
          <w:t>Populacja docelowa</w:t>
        </w:r>
        <w:r>
          <w:rPr>
            <w:noProof/>
            <w:webHidden/>
          </w:rPr>
          <w:tab/>
        </w:r>
        <w:r>
          <w:rPr>
            <w:noProof/>
            <w:webHidden/>
          </w:rPr>
          <w:fldChar w:fldCharType="begin"/>
        </w:r>
        <w:r>
          <w:rPr>
            <w:noProof/>
            <w:webHidden/>
          </w:rPr>
          <w:instrText xml:space="preserve"> PAGEREF _Toc528270689 \h </w:instrText>
        </w:r>
        <w:r>
          <w:rPr>
            <w:noProof/>
          </w:rPr>
        </w:r>
        <w:r>
          <w:rPr>
            <w:noProof/>
            <w:webHidden/>
          </w:rPr>
          <w:fldChar w:fldCharType="separate"/>
        </w:r>
        <w:r>
          <w:rPr>
            <w:noProof/>
            <w:webHidden/>
          </w:rPr>
          <w:t>21</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690" w:history="1">
        <w:r w:rsidRPr="0097734C">
          <w:rPr>
            <w:rStyle w:val="Hyperlink"/>
            <w:noProof/>
          </w:rPr>
          <w:t>Kryteria kwalifikacji do programu polityki zdrowotnej oraz wykluczenia z programu polityki zdrowotnej</w:t>
        </w:r>
        <w:r>
          <w:rPr>
            <w:noProof/>
            <w:webHidden/>
          </w:rPr>
          <w:tab/>
        </w:r>
        <w:r>
          <w:rPr>
            <w:noProof/>
            <w:webHidden/>
          </w:rPr>
          <w:fldChar w:fldCharType="begin"/>
        </w:r>
        <w:r>
          <w:rPr>
            <w:noProof/>
            <w:webHidden/>
          </w:rPr>
          <w:instrText xml:space="preserve"> PAGEREF _Toc528270690 \h </w:instrText>
        </w:r>
        <w:r>
          <w:rPr>
            <w:noProof/>
          </w:rPr>
        </w:r>
        <w:r>
          <w:rPr>
            <w:noProof/>
            <w:webHidden/>
          </w:rPr>
          <w:fldChar w:fldCharType="separate"/>
        </w:r>
        <w:r>
          <w:rPr>
            <w:noProof/>
            <w:webHidden/>
          </w:rPr>
          <w:t>24</w:t>
        </w:r>
        <w:r>
          <w:rPr>
            <w:noProof/>
            <w:webHidden/>
          </w:rPr>
          <w:fldChar w:fldCharType="end"/>
        </w:r>
      </w:hyperlink>
    </w:p>
    <w:p w:rsidR="00EA14DF" w:rsidRDefault="00EA14DF" w:rsidP="00935FFF">
      <w:pPr>
        <w:pStyle w:val="TOC3"/>
        <w:tabs>
          <w:tab w:val="right" w:leader="dot" w:pos="9062"/>
        </w:tabs>
        <w:rPr>
          <w:noProof/>
          <w:sz w:val="22"/>
          <w:szCs w:val="22"/>
          <w:lang w:eastAsia="pl-PL"/>
        </w:rPr>
      </w:pPr>
      <w:hyperlink w:anchor="_Toc528270691" w:history="1">
        <w:r w:rsidRPr="0097734C">
          <w:rPr>
            <w:rStyle w:val="Hyperlink"/>
            <w:noProof/>
          </w:rPr>
          <w:t>Kryteria włączenia</w:t>
        </w:r>
        <w:r>
          <w:rPr>
            <w:noProof/>
            <w:webHidden/>
          </w:rPr>
          <w:tab/>
        </w:r>
        <w:r>
          <w:rPr>
            <w:noProof/>
            <w:webHidden/>
          </w:rPr>
          <w:fldChar w:fldCharType="begin"/>
        </w:r>
        <w:r>
          <w:rPr>
            <w:noProof/>
            <w:webHidden/>
          </w:rPr>
          <w:instrText xml:space="preserve"> PAGEREF _Toc528270691 \h </w:instrText>
        </w:r>
        <w:r>
          <w:rPr>
            <w:noProof/>
          </w:rPr>
        </w:r>
        <w:r>
          <w:rPr>
            <w:noProof/>
            <w:webHidden/>
          </w:rPr>
          <w:fldChar w:fldCharType="separate"/>
        </w:r>
        <w:r>
          <w:rPr>
            <w:noProof/>
            <w:webHidden/>
          </w:rPr>
          <w:t>24</w:t>
        </w:r>
        <w:r>
          <w:rPr>
            <w:noProof/>
            <w:webHidden/>
          </w:rPr>
          <w:fldChar w:fldCharType="end"/>
        </w:r>
      </w:hyperlink>
    </w:p>
    <w:p w:rsidR="00EA14DF" w:rsidRDefault="00EA14DF" w:rsidP="00935FFF">
      <w:pPr>
        <w:pStyle w:val="TOC3"/>
        <w:tabs>
          <w:tab w:val="right" w:leader="dot" w:pos="9062"/>
        </w:tabs>
        <w:rPr>
          <w:noProof/>
          <w:sz w:val="22"/>
          <w:szCs w:val="22"/>
          <w:lang w:eastAsia="pl-PL"/>
        </w:rPr>
      </w:pPr>
      <w:hyperlink w:anchor="_Toc528270692" w:history="1">
        <w:r w:rsidRPr="0097734C">
          <w:rPr>
            <w:rStyle w:val="Hyperlink"/>
            <w:noProof/>
          </w:rPr>
          <w:t>Kryteria wyłączenia</w:t>
        </w:r>
        <w:r>
          <w:rPr>
            <w:noProof/>
            <w:webHidden/>
          </w:rPr>
          <w:tab/>
        </w:r>
        <w:r>
          <w:rPr>
            <w:noProof/>
            <w:webHidden/>
          </w:rPr>
          <w:fldChar w:fldCharType="begin"/>
        </w:r>
        <w:r>
          <w:rPr>
            <w:noProof/>
            <w:webHidden/>
          </w:rPr>
          <w:instrText xml:space="preserve"> PAGEREF _Toc528270692 \h </w:instrText>
        </w:r>
        <w:r>
          <w:rPr>
            <w:noProof/>
          </w:rPr>
        </w:r>
        <w:r>
          <w:rPr>
            <w:noProof/>
            <w:webHidden/>
          </w:rPr>
          <w:fldChar w:fldCharType="separate"/>
        </w:r>
        <w:r>
          <w:rPr>
            <w:noProof/>
            <w:webHidden/>
          </w:rPr>
          <w:t>24</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693" w:history="1">
        <w:r w:rsidRPr="0097734C">
          <w:rPr>
            <w:rStyle w:val="Hyperlink"/>
            <w:noProof/>
          </w:rPr>
          <w:t>Planowane interwencje</w:t>
        </w:r>
        <w:r>
          <w:rPr>
            <w:noProof/>
            <w:webHidden/>
          </w:rPr>
          <w:tab/>
        </w:r>
        <w:r>
          <w:rPr>
            <w:noProof/>
            <w:webHidden/>
          </w:rPr>
          <w:fldChar w:fldCharType="begin"/>
        </w:r>
        <w:r>
          <w:rPr>
            <w:noProof/>
            <w:webHidden/>
          </w:rPr>
          <w:instrText xml:space="preserve"> PAGEREF _Toc528270693 \h </w:instrText>
        </w:r>
        <w:r>
          <w:rPr>
            <w:noProof/>
          </w:rPr>
        </w:r>
        <w:r>
          <w:rPr>
            <w:noProof/>
            <w:webHidden/>
          </w:rPr>
          <w:fldChar w:fldCharType="separate"/>
        </w:r>
        <w:r>
          <w:rPr>
            <w:noProof/>
            <w:webHidden/>
          </w:rPr>
          <w:t>25</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694" w:history="1">
        <w:r w:rsidRPr="0097734C">
          <w:rPr>
            <w:rStyle w:val="Hyperlink"/>
            <w:noProof/>
          </w:rPr>
          <w:t>Sposób udzielania świadczeń</w:t>
        </w:r>
        <w:r>
          <w:rPr>
            <w:noProof/>
            <w:webHidden/>
          </w:rPr>
          <w:tab/>
        </w:r>
        <w:r>
          <w:rPr>
            <w:noProof/>
            <w:webHidden/>
          </w:rPr>
          <w:fldChar w:fldCharType="begin"/>
        </w:r>
        <w:r>
          <w:rPr>
            <w:noProof/>
            <w:webHidden/>
          </w:rPr>
          <w:instrText xml:space="preserve"> PAGEREF _Toc528270694 \h </w:instrText>
        </w:r>
        <w:r>
          <w:rPr>
            <w:noProof/>
          </w:rPr>
        </w:r>
        <w:r>
          <w:rPr>
            <w:noProof/>
            <w:webHidden/>
          </w:rPr>
          <w:fldChar w:fldCharType="separate"/>
        </w:r>
        <w:r>
          <w:rPr>
            <w:noProof/>
            <w:webHidden/>
          </w:rPr>
          <w:t>27</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695" w:history="1">
        <w:r w:rsidRPr="0097734C">
          <w:rPr>
            <w:rStyle w:val="Hyperlink"/>
            <w:noProof/>
          </w:rPr>
          <w:t>Sposób zakończenia udziału w programie polityki zdrowotnej</w:t>
        </w:r>
        <w:r>
          <w:rPr>
            <w:noProof/>
            <w:webHidden/>
          </w:rPr>
          <w:tab/>
        </w:r>
        <w:r>
          <w:rPr>
            <w:noProof/>
            <w:webHidden/>
          </w:rPr>
          <w:fldChar w:fldCharType="begin"/>
        </w:r>
        <w:r>
          <w:rPr>
            <w:noProof/>
            <w:webHidden/>
          </w:rPr>
          <w:instrText xml:space="preserve"> PAGEREF _Toc528270695 \h </w:instrText>
        </w:r>
        <w:r>
          <w:rPr>
            <w:noProof/>
          </w:rPr>
        </w:r>
        <w:r>
          <w:rPr>
            <w:noProof/>
            <w:webHidden/>
          </w:rPr>
          <w:fldChar w:fldCharType="separate"/>
        </w:r>
        <w:r>
          <w:rPr>
            <w:noProof/>
            <w:webHidden/>
          </w:rPr>
          <w:t>29</w:t>
        </w:r>
        <w:r>
          <w:rPr>
            <w:noProof/>
            <w:webHidden/>
          </w:rPr>
          <w:fldChar w:fldCharType="end"/>
        </w:r>
      </w:hyperlink>
    </w:p>
    <w:p w:rsidR="00EA14DF" w:rsidRDefault="00EA14DF" w:rsidP="00935FFF">
      <w:pPr>
        <w:pStyle w:val="TOC1"/>
        <w:tabs>
          <w:tab w:val="right" w:leader="dot" w:pos="9062"/>
        </w:tabs>
        <w:rPr>
          <w:noProof/>
          <w:sz w:val="22"/>
          <w:szCs w:val="22"/>
          <w:lang w:eastAsia="pl-PL"/>
        </w:rPr>
      </w:pPr>
      <w:hyperlink w:anchor="_Toc528270696" w:history="1">
        <w:r w:rsidRPr="0097734C">
          <w:rPr>
            <w:rStyle w:val="Hyperlink"/>
            <w:noProof/>
          </w:rPr>
          <w:t>4. Organizacja programu polityki zdrowotnej</w:t>
        </w:r>
        <w:r>
          <w:rPr>
            <w:noProof/>
            <w:webHidden/>
          </w:rPr>
          <w:tab/>
        </w:r>
        <w:r>
          <w:rPr>
            <w:noProof/>
            <w:webHidden/>
          </w:rPr>
          <w:fldChar w:fldCharType="begin"/>
        </w:r>
        <w:r>
          <w:rPr>
            <w:noProof/>
            <w:webHidden/>
          </w:rPr>
          <w:instrText xml:space="preserve"> PAGEREF _Toc528270696 \h </w:instrText>
        </w:r>
        <w:r>
          <w:rPr>
            <w:noProof/>
          </w:rPr>
        </w:r>
        <w:r>
          <w:rPr>
            <w:noProof/>
            <w:webHidden/>
          </w:rPr>
          <w:fldChar w:fldCharType="separate"/>
        </w:r>
        <w:r>
          <w:rPr>
            <w:noProof/>
            <w:webHidden/>
          </w:rPr>
          <w:t>29</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697" w:history="1">
        <w:r w:rsidRPr="0097734C">
          <w:rPr>
            <w:rStyle w:val="Hyperlink"/>
            <w:noProof/>
          </w:rPr>
          <w:t>Etapy programu polityki zdrowotnej i działania podejmowane w ramach etapów</w:t>
        </w:r>
        <w:r>
          <w:rPr>
            <w:noProof/>
            <w:webHidden/>
          </w:rPr>
          <w:tab/>
        </w:r>
        <w:r>
          <w:rPr>
            <w:noProof/>
            <w:webHidden/>
          </w:rPr>
          <w:fldChar w:fldCharType="begin"/>
        </w:r>
        <w:r>
          <w:rPr>
            <w:noProof/>
            <w:webHidden/>
          </w:rPr>
          <w:instrText xml:space="preserve"> PAGEREF _Toc528270697 \h </w:instrText>
        </w:r>
        <w:r>
          <w:rPr>
            <w:noProof/>
          </w:rPr>
        </w:r>
        <w:r>
          <w:rPr>
            <w:noProof/>
            <w:webHidden/>
          </w:rPr>
          <w:fldChar w:fldCharType="separate"/>
        </w:r>
        <w:r>
          <w:rPr>
            <w:noProof/>
            <w:webHidden/>
          </w:rPr>
          <w:t>29</w:t>
        </w:r>
        <w:r>
          <w:rPr>
            <w:noProof/>
            <w:webHidden/>
          </w:rPr>
          <w:fldChar w:fldCharType="end"/>
        </w:r>
      </w:hyperlink>
    </w:p>
    <w:p w:rsidR="00EA14DF" w:rsidRDefault="00EA14DF" w:rsidP="00935FFF">
      <w:pPr>
        <w:pStyle w:val="TOC3"/>
        <w:tabs>
          <w:tab w:val="right" w:leader="dot" w:pos="9062"/>
        </w:tabs>
        <w:rPr>
          <w:noProof/>
          <w:sz w:val="22"/>
          <w:szCs w:val="22"/>
          <w:lang w:eastAsia="pl-PL"/>
        </w:rPr>
      </w:pPr>
      <w:hyperlink w:anchor="_Toc528270698" w:history="1">
        <w:r w:rsidRPr="0097734C">
          <w:rPr>
            <w:rStyle w:val="Hyperlink"/>
            <w:noProof/>
          </w:rPr>
          <w:t>Ad 1. Akcja informacyjna</w:t>
        </w:r>
        <w:r>
          <w:rPr>
            <w:noProof/>
            <w:webHidden/>
          </w:rPr>
          <w:tab/>
        </w:r>
        <w:r>
          <w:rPr>
            <w:noProof/>
            <w:webHidden/>
          </w:rPr>
          <w:fldChar w:fldCharType="begin"/>
        </w:r>
        <w:r>
          <w:rPr>
            <w:noProof/>
            <w:webHidden/>
          </w:rPr>
          <w:instrText xml:space="preserve"> PAGEREF _Toc528270698 \h </w:instrText>
        </w:r>
        <w:r>
          <w:rPr>
            <w:noProof/>
          </w:rPr>
        </w:r>
        <w:r>
          <w:rPr>
            <w:noProof/>
            <w:webHidden/>
          </w:rPr>
          <w:fldChar w:fldCharType="separate"/>
        </w:r>
        <w:r>
          <w:rPr>
            <w:noProof/>
            <w:webHidden/>
          </w:rPr>
          <w:t>29</w:t>
        </w:r>
        <w:r>
          <w:rPr>
            <w:noProof/>
            <w:webHidden/>
          </w:rPr>
          <w:fldChar w:fldCharType="end"/>
        </w:r>
      </w:hyperlink>
    </w:p>
    <w:p w:rsidR="00EA14DF" w:rsidRDefault="00EA14DF" w:rsidP="00935FFF">
      <w:pPr>
        <w:pStyle w:val="TOC3"/>
        <w:tabs>
          <w:tab w:val="right" w:leader="dot" w:pos="9062"/>
        </w:tabs>
        <w:rPr>
          <w:noProof/>
          <w:sz w:val="22"/>
          <w:szCs w:val="22"/>
          <w:lang w:eastAsia="pl-PL"/>
        </w:rPr>
      </w:pPr>
      <w:hyperlink w:anchor="_Toc528270699" w:history="1">
        <w:r w:rsidRPr="0097734C">
          <w:rPr>
            <w:rStyle w:val="Hyperlink"/>
            <w:noProof/>
          </w:rPr>
          <w:t>Ad 2. Działania edukacyjne</w:t>
        </w:r>
        <w:r>
          <w:rPr>
            <w:noProof/>
            <w:webHidden/>
          </w:rPr>
          <w:tab/>
        </w:r>
        <w:r>
          <w:rPr>
            <w:noProof/>
            <w:webHidden/>
          </w:rPr>
          <w:fldChar w:fldCharType="begin"/>
        </w:r>
        <w:r>
          <w:rPr>
            <w:noProof/>
            <w:webHidden/>
          </w:rPr>
          <w:instrText xml:space="preserve"> PAGEREF _Toc528270699 \h </w:instrText>
        </w:r>
        <w:r>
          <w:rPr>
            <w:noProof/>
          </w:rPr>
        </w:r>
        <w:r>
          <w:rPr>
            <w:noProof/>
            <w:webHidden/>
          </w:rPr>
          <w:fldChar w:fldCharType="separate"/>
        </w:r>
        <w:r>
          <w:rPr>
            <w:noProof/>
            <w:webHidden/>
          </w:rPr>
          <w:t>30</w:t>
        </w:r>
        <w:r>
          <w:rPr>
            <w:noProof/>
            <w:webHidden/>
          </w:rPr>
          <w:fldChar w:fldCharType="end"/>
        </w:r>
      </w:hyperlink>
    </w:p>
    <w:p w:rsidR="00EA14DF" w:rsidRDefault="00EA14DF" w:rsidP="00935FFF">
      <w:pPr>
        <w:pStyle w:val="TOC3"/>
        <w:tabs>
          <w:tab w:val="right" w:leader="dot" w:pos="9062"/>
        </w:tabs>
        <w:rPr>
          <w:noProof/>
          <w:sz w:val="22"/>
          <w:szCs w:val="22"/>
          <w:lang w:eastAsia="pl-PL"/>
        </w:rPr>
      </w:pPr>
      <w:hyperlink w:anchor="_Toc528270700" w:history="1">
        <w:r w:rsidRPr="0097734C">
          <w:rPr>
            <w:rStyle w:val="Hyperlink"/>
            <w:noProof/>
          </w:rPr>
          <w:t>Ad 3. Rekrutacja do programu</w:t>
        </w:r>
        <w:r>
          <w:rPr>
            <w:noProof/>
            <w:webHidden/>
          </w:rPr>
          <w:tab/>
        </w:r>
        <w:r>
          <w:rPr>
            <w:noProof/>
            <w:webHidden/>
          </w:rPr>
          <w:fldChar w:fldCharType="begin"/>
        </w:r>
        <w:r>
          <w:rPr>
            <w:noProof/>
            <w:webHidden/>
          </w:rPr>
          <w:instrText xml:space="preserve"> PAGEREF _Toc528270700 \h </w:instrText>
        </w:r>
        <w:r>
          <w:rPr>
            <w:noProof/>
          </w:rPr>
        </w:r>
        <w:r>
          <w:rPr>
            <w:noProof/>
            <w:webHidden/>
          </w:rPr>
          <w:fldChar w:fldCharType="separate"/>
        </w:r>
        <w:r>
          <w:rPr>
            <w:noProof/>
            <w:webHidden/>
          </w:rPr>
          <w:t>31</w:t>
        </w:r>
        <w:r>
          <w:rPr>
            <w:noProof/>
            <w:webHidden/>
          </w:rPr>
          <w:fldChar w:fldCharType="end"/>
        </w:r>
      </w:hyperlink>
    </w:p>
    <w:p w:rsidR="00EA14DF" w:rsidRDefault="00EA14DF" w:rsidP="00935FFF">
      <w:pPr>
        <w:pStyle w:val="TOC3"/>
        <w:tabs>
          <w:tab w:val="right" w:leader="dot" w:pos="9062"/>
        </w:tabs>
        <w:rPr>
          <w:noProof/>
          <w:sz w:val="22"/>
          <w:szCs w:val="22"/>
          <w:lang w:eastAsia="pl-PL"/>
        </w:rPr>
      </w:pPr>
      <w:hyperlink w:anchor="_Toc528270701" w:history="1">
        <w:r w:rsidRPr="0097734C">
          <w:rPr>
            <w:rStyle w:val="Hyperlink"/>
            <w:noProof/>
          </w:rPr>
          <w:t>Ad 4. Interwencja terapeutyczna</w:t>
        </w:r>
        <w:r>
          <w:rPr>
            <w:noProof/>
            <w:webHidden/>
          </w:rPr>
          <w:tab/>
        </w:r>
        <w:r>
          <w:rPr>
            <w:noProof/>
            <w:webHidden/>
          </w:rPr>
          <w:fldChar w:fldCharType="begin"/>
        </w:r>
        <w:r>
          <w:rPr>
            <w:noProof/>
            <w:webHidden/>
          </w:rPr>
          <w:instrText xml:space="preserve"> PAGEREF _Toc528270701 \h </w:instrText>
        </w:r>
        <w:r>
          <w:rPr>
            <w:noProof/>
          </w:rPr>
        </w:r>
        <w:r>
          <w:rPr>
            <w:noProof/>
            <w:webHidden/>
          </w:rPr>
          <w:fldChar w:fldCharType="separate"/>
        </w:r>
        <w:r>
          <w:rPr>
            <w:noProof/>
            <w:webHidden/>
          </w:rPr>
          <w:t>31</w:t>
        </w:r>
        <w:r>
          <w:rPr>
            <w:noProof/>
            <w:webHidden/>
          </w:rPr>
          <w:fldChar w:fldCharType="end"/>
        </w:r>
      </w:hyperlink>
    </w:p>
    <w:p w:rsidR="00EA14DF" w:rsidRDefault="00EA14DF" w:rsidP="00935FFF">
      <w:pPr>
        <w:pStyle w:val="TOC3"/>
        <w:tabs>
          <w:tab w:val="right" w:leader="dot" w:pos="9062"/>
        </w:tabs>
        <w:rPr>
          <w:noProof/>
          <w:sz w:val="22"/>
          <w:szCs w:val="22"/>
          <w:lang w:eastAsia="pl-PL"/>
        </w:rPr>
      </w:pPr>
      <w:hyperlink w:anchor="_Toc528270702" w:history="1">
        <w:r w:rsidRPr="0097734C">
          <w:rPr>
            <w:rStyle w:val="Hyperlink"/>
            <w:noProof/>
          </w:rPr>
          <w:t>Ad 5. Monitoring działań</w:t>
        </w:r>
        <w:r>
          <w:rPr>
            <w:noProof/>
            <w:webHidden/>
          </w:rPr>
          <w:tab/>
        </w:r>
        <w:r>
          <w:rPr>
            <w:noProof/>
            <w:webHidden/>
          </w:rPr>
          <w:fldChar w:fldCharType="begin"/>
        </w:r>
        <w:r>
          <w:rPr>
            <w:noProof/>
            <w:webHidden/>
          </w:rPr>
          <w:instrText xml:space="preserve"> PAGEREF _Toc528270702 \h </w:instrText>
        </w:r>
        <w:r>
          <w:rPr>
            <w:noProof/>
          </w:rPr>
        </w:r>
        <w:r>
          <w:rPr>
            <w:noProof/>
            <w:webHidden/>
          </w:rPr>
          <w:fldChar w:fldCharType="separate"/>
        </w:r>
        <w:r>
          <w:rPr>
            <w:noProof/>
            <w:webHidden/>
          </w:rPr>
          <w:t>33</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703" w:history="1">
        <w:r w:rsidRPr="0097734C">
          <w:rPr>
            <w:rStyle w:val="Hyperlink"/>
            <w:noProof/>
          </w:rPr>
          <w:t>Warunki realizacji programu polityki zdrowotnej dotyczące personelu, wyposażenia i warunków lokalowych</w:t>
        </w:r>
        <w:r>
          <w:rPr>
            <w:noProof/>
            <w:webHidden/>
          </w:rPr>
          <w:tab/>
        </w:r>
        <w:r>
          <w:rPr>
            <w:noProof/>
            <w:webHidden/>
          </w:rPr>
          <w:fldChar w:fldCharType="begin"/>
        </w:r>
        <w:r>
          <w:rPr>
            <w:noProof/>
            <w:webHidden/>
          </w:rPr>
          <w:instrText xml:space="preserve"> PAGEREF _Toc528270703 \h </w:instrText>
        </w:r>
        <w:r>
          <w:rPr>
            <w:noProof/>
          </w:rPr>
        </w:r>
        <w:r>
          <w:rPr>
            <w:noProof/>
            <w:webHidden/>
          </w:rPr>
          <w:fldChar w:fldCharType="separate"/>
        </w:r>
        <w:r>
          <w:rPr>
            <w:noProof/>
            <w:webHidden/>
          </w:rPr>
          <w:t>33</w:t>
        </w:r>
        <w:r>
          <w:rPr>
            <w:noProof/>
            <w:webHidden/>
          </w:rPr>
          <w:fldChar w:fldCharType="end"/>
        </w:r>
      </w:hyperlink>
    </w:p>
    <w:p w:rsidR="00EA14DF" w:rsidRDefault="00EA14DF" w:rsidP="00935FFF">
      <w:pPr>
        <w:pStyle w:val="TOC1"/>
        <w:tabs>
          <w:tab w:val="right" w:leader="dot" w:pos="9062"/>
        </w:tabs>
        <w:rPr>
          <w:noProof/>
          <w:sz w:val="22"/>
          <w:szCs w:val="22"/>
          <w:lang w:eastAsia="pl-PL"/>
        </w:rPr>
      </w:pPr>
      <w:hyperlink w:anchor="_Toc528270704" w:history="1">
        <w:r w:rsidRPr="0097734C">
          <w:rPr>
            <w:rStyle w:val="Hyperlink"/>
            <w:noProof/>
          </w:rPr>
          <w:t>5. Monitorowanie i ewaluacja</w:t>
        </w:r>
        <w:r>
          <w:rPr>
            <w:noProof/>
            <w:webHidden/>
          </w:rPr>
          <w:tab/>
        </w:r>
        <w:r>
          <w:rPr>
            <w:noProof/>
            <w:webHidden/>
          </w:rPr>
          <w:fldChar w:fldCharType="begin"/>
        </w:r>
        <w:r>
          <w:rPr>
            <w:noProof/>
            <w:webHidden/>
          </w:rPr>
          <w:instrText xml:space="preserve"> PAGEREF _Toc528270704 \h </w:instrText>
        </w:r>
        <w:r>
          <w:rPr>
            <w:noProof/>
          </w:rPr>
        </w:r>
        <w:r>
          <w:rPr>
            <w:noProof/>
            <w:webHidden/>
          </w:rPr>
          <w:fldChar w:fldCharType="separate"/>
        </w:r>
        <w:r>
          <w:rPr>
            <w:noProof/>
            <w:webHidden/>
          </w:rPr>
          <w:t>35</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705" w:history="1">
        <w:r w:rsidRPr="0097734C">
          <w:rPr>
            <w:rStyle w:val="Hyperlink"/>
            <w:noProof/>
          </w:rPr>
          <w:t>Monitoring</w:t>
        </w:r>
        <w:r>
          <w:rPr>
            <w:noProof/>
            <w:webHidden/>
          </w:rPr>
          <w:tab/>
        </w:r>
        <w:r>
          <w:rPr>
            <w:noProof/>
            <w:webHidden/>
          </w:rPr>
          <w:fldChar w:fldCharType="begin"/>
        </w:r>
        <w:r>
          <w:rPr>
            <w:noProof/>
            <w:webHidden/>
          </w:rPr>
          <w:instrText xml:space="preserve"> PAGEREF _Toc528270705 \h </w:instrText>
        </w:r>
        <w:r>
          <w:rPr>
            <w:noProof/>
          </w:rPr>
        </w:r>
        <w:r>
          <w:rPr>
            <w:noProof/>
            <w:webHidden/>
          </w:rPr>
          <w:fldChar w:fldCharType="separate"/>
        </w:r>
        <w:r>
          <w:rPr>
            <w:noProof/>
            <w:webHidden/>
          </w:rPr>
          <w:t>35</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706" w:history="1">
        <w:r w:rsidRPr="0097734C">
          <w:rPr>
            <w:rStyle w:val="Hyperlink"/>
            <w:noProof/>
          </w:rPr>
          <w:t>Ewaluacja</w:t>
        </w:r>
        <w:r>
          <w:rPr>
            <w:noProof/>
            <w:webHidden/>
          </w:rPr>
          <w:tab/>
        </w:r>
        <w:r>
          <w:rPr>
            <w:noProof/>
            <w:webHidden/>
          </w:rPr>
          <w:fldChar w:fldCharType="begin"/>
        </w:r>
        <w:r>
          <w:rPr>
            <w:noProof/>
            <w:webHidden/>
          </w:rPr>
          <w:instrText xml:space="preserve"> PAGEREF _Toc528270706 \h </w:instrText>
        </w:r>
        <w:r>
          <w:rPr>
            <w:noProof/>
          </w:rPr>
        </w:r>
        <w:r>
          <w:rPr>
            <w:noProof/>
            <w:webHidden/>
          </w:rPr>
          <w:fldChar w:fldCharType="separate"/>
        </w:r>
        <w:r>
          <w:rPr>
            <w:noProof/>
            <w:webHidden/>
          </w:rPr>
          <w:t>35</w:t>
        </w:r>
        <w:r>
          <w:rPr>
            <w:noProof/>
            <w:webHidden/>
          </w:rPr>
          <w:fldChar w:fldCharType="end"/>
        </w:r>
      </w:hyperlink>
    </w:p>
    <w:p w:rsidR="00EA14DF" w:rsidRDefault="00EA14DF" w:rsidP="00935FFF">
      <w:pPr>
        <w:pStyle w:val="TOC1"/>
        <w:tabs>
          <w:tab w:val="right" w:leader="dot" w:pos="9062"/>
        </w:tabs>
        <w:rPr>
          <w:noProof/>
          <w:sz w:val="22"/>
          <w:szCs w:val="22"/>
          <w:lang w:eastAsia="pl-PL"/>
        </w:rPr>
      </w:pPr>
      <w:hyperlink w:anchor="_Toc528270707" w:history="1">
        <w:r w:rsidRPr="0097734C">
          <w:rPr>
            <w:rStyle w:val="Hyperlink"/>
            <w:noProof/>
          </w:rPr>
          <w:t>6. Koszty</w:t>
        </w:r>
        <w:r>
          <w:rPr>
            <w:noProof/>
            <w:webHidden/>
          </w:rPr>
          <w:tab/>
        </w:r>
        <w:r>
          <w:rPr>
            <w:noProof/>
            <w:webHidden/>
          </w:rPr>
          <w:fldChar w:fldCharType="begin"/>
        </w:r>
        <w:r>
          <w:rPr>
            <w:noProof/>
            <w:webHidden/>
          </w:rPr>
          <w:instrText xml:space="preserve"> PAGEREF _Toc528270707 \h </w:instrText>
        </w:r>
        <w:r>
          <w:rPr>
            <w:noProof/>
          </w:rPr>
        </w:r>
        <w:r>
          <w:rPr>
            <w:noProof/>
            <w:webHidden/>
          </w:rPr>
          <w:fldChar w:fldCharType="separate"/>
        </w:r>
        <w:r>
          <w:rPr>
            <w:noProof/>
            <w:webHidden/>
          </w:rPr>
          <w:t>37</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708" w:history="1">
        <w:r w:rsidRPr="0097734C">
          <w:rPr>
            <w:rStyle w:val="Hyperlink"/>
            <w:noProof/>
          </w:rPr>
          <w:t>a. Koszty jednostkowe</w:t>
        </w:r>
        <w:r>
          <w:rPr>
            <w:noProof/>
            <w:webHidden/>
          </w:rPr>
          <w:tab/>
        </w:r>
        <w:r>
          <w:rPr>
            <w:noProof/>
            <w:webHidden/>
          </w:rPr>
          <w:fldChar w:fldCharType="begin"/>
        </w:r>
        <w:r>
          <w:rPr>
            <w:noProof/>
            <w:webHidden/>
          </w:rPr>
          <w:instrText xml:space="preserve"> PAGEREF _Toc528270708 \h </w:instrText>
        </w:r>
        <w:r>
          <w:rPr>
            <w:noProof/>
          </w:rPr>
        </w:r>
        <w:r>
          <w:rPr>
            <w:noProof/>
            <w:webHidden/>
          </w:rPr>
          <w:fldChar w:fldCharType="separate"/>
        </w:r>
        <w:r>
          <w:rPr>
            <w:noProof/>
            <w:webHidden/>
          </w:rPr>
          <w:t>37</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709" w:history="1">
        <w:r w:rsidRPr="0097734C">
          <w:rPr>
            <w:rStyle w:val="Hyperlink"/>
            <w:noProof/>
          </w:rPr>
          <w:t>b. Planowane koszty całkowite</w:t>
        </w:r>
        <w:r>
          <w:rPr>
            <w:noProof/>
            <w:webHidden/>
          </w:rPr>
          <w:tab/>
        </w:r>
        <w:r>
          <w:rPr>
            <w:noProof/>
            <w:webHidden/>
          </w:rPr>
          <w:fldChar w:fldCharType="begin"/>
        </w:r>
        <w:r>
          <w:rPr>
            <w:noProof/>
            <w:webHidden/>
          </w:rPr>
          <w:instrText xml:space="preserve"> PAGEREF _Toc528270709 \h </w:instrText>
        </w:r>
        <w:r>
          <w:rPr>
            <w:noProof/>
          </w:rPr>
        </w:r>
        <w:r>
          <w:rPr>
            <w:noProof/>
            <w:webHidden/>
          </w:rPr>
          <w:fldChar w:fldCharType="separate"/>
        </w:r>
        <w:r>
          <w:rPr>
            <w:noProof/>
            <w:webHidden/>
          </w:rPr>
          <w:t>38</w:t>
        </w:r>
        <w:r>
          <w:rPr>
            <w:noProof/>
            <w:webHidden/>
          </w:rPr>
          <w:fldChar w:fldCharType="end"/>
        </w:r>
      </w:hyperlink>
    </w:p>
    <w:p w:rsidR="00EA14DF" w:rsidRDefault="00EA14DF" w:rsidP="00935FFF">
      <w:pPr>
        <w:pStyle w:val="TOC3"/>
        <w:tabs>
          <w:tab w:val="right" w:leader="dot" w:pos="9062"/>
        </w:tabs>
        <w:rPr>
          <w:noProof/>
          <w:sz w:val="22"/>
          <w:szCs w:val="22"/>
          <w:lang w:eastAsia="pl-PL"/>
        </w:rPr>
      </w:pPr>
      <w:hyperlink w:anchor="_Toc528270710" w:history="1">
        <w:r w:rsidRPr="0097734C">
          <w:rPr>
            <w:rStyle w:val="Hyperlink"/>
            <w:noProof/>
          </w:rPr>
          <w:t>Koszty roczne organizacyjne</w:t>
        </w:r>
        <w:r>
          <w:rPr>
            <w:noProof/>
            <w:webHidden/>
          </w:rPr>
          <w:tab/>
        </w:r>
        <w:r>
          <w:rPr>
            <w:noProof/>
            <w:webHidden/>
          </w:rPr>
          <w:fldChar w:fldCharType="begin"/>
        </w:r>
        <w:r>
          <w:rPr>
            <w:noProof/>
            <w:webHidden/>
          </w:rPr>
          <w:instrText xml:space="preserve"> PAGEREF _Toc528270710 \h </w:instrText>
        </w:r>
        <w:r>
          <w:rPr>
            <w:noProof/>
          </w:rPr>
        </w:r>
        <w:r>
          <w:rPr>
            <w:noProof/>
            <w:webHidden/>
          </w:rPr>
          <w:fldChar w:fldCharType="separate"/>
        </w:r>
        <w:r>
          <w:rPr>
            <w:noProof/>
            <w:webHidden/>
          </w:rPr>
          <w:t>38</w:t>
        </w:r>
        <w:r>
          <w:rPr>
            <w:noProof/>
            <w:webHidden/>
          </w:rPr>
          <w:fldChar w:fldCharType="end"/>
        </w:r>
      </w:hyperlink>
    </w:p>
    <w:p w:rsidR="00EA14DF" w:rsidRDefault="00EA14DF" w:rsidP="00935FFF">
      <w:pPr>
        <w:pStyle w:val="TOC3"/>
        <w:tabs>
          <w:tab w:val="right" w:leader="dot" w:pos="9062"/>
        </w:tabs>
        <w:rPr>
          <w:noProof/>
          <w:sz w:val="22"/>
          <w:szCs w:val="22"/>
          <w:lang w:eastAsia="pl-PL"/>
        </w:rPr>
      </w:pPr>
      <w:hyperlink w:anchor="_Toc528270711" w:history="1">
        <w:r w:rsidRPr="0097734C">
          <w:rPr>
            <w:rStyle w:val="Hyperlink"/>
            <w:noProof/>
          </w:rPr>
          <w:t>Koszty roczne realizacji interwencji</w:t>
        </w:r>
        <w:r>
          <w:rPr>
            <w:noProof/>
            <w:webHidden/>
          </w:rPr>
          <w:tab/>
        </w:r>
        <w:r>
          <w:rPr>
            <w:noProof/>
            <w:webHidden/>
          </w:rPr>
          <w:fldChar w:fldCharType="begin"/>
        </w:r>
        <w:r>
          <w:rPr>
            <w:noProof/>
            <w:webHidden/>
          </w:rPr>
          <w:instrText xml:space="preserve"> PAGEREF _Toc528270711 \h </w:instrText>
        </w:r>
        <w:r>
          <w:rPr>
            <w:noProof/>
          </w:rPr>
        </w:r>
        <w:r>
          <w:rPr>
            <w:noProof/>
            <w:webHidden/>
          </w:rPr>
          <w:fldChar w:fldCharType="separate"/>
        </w:r>
        <w:r>
          <w:rPr>
            <w:noProof/>
            <w:webHidden/>
          </w:rPr>
          <w:t>38</w:t>
        </w:r>
        <w:r>
          <w:rPr>
            <w:noProof/>
            <w:webHidden/>
          </w:rPr>
          <w:fldChar w:fldCharType="end"/>
        </w:r>
      </w:hyperlink>
    </w:p>
    <w:p w:rsidR="00EA14DF" w:rsidRDefault="00EA14DF" w:rsidP="00935FFF">
      <w:pPr>
        <w:pStyle w:val="TOC3"/>
        <w:tabs>
          <w:tab w:val="right" w:leader="dot" w:pos="9062"/>
        </w:tabs>
        <w:rPr>
          <w:noProof/>
          <w:sz w:val="22"/>
          <w:szCs w:val="22"/>
          <w:lang w:eastAsia="pl-PL"/>
        </w:rPr>
      </w:pPr>
      <w:hyperlink w:anchor="_Toc528270712" w:history="1">
        <w:r w:rsidRPr="0097734C">
          <w:rPr>
            <w:rStyle w:val="Hyperlink"/>
            <w:noProof/>
          </w:rPr>
          <w:t>Koszty roczne ogólne programu</w:t>
        </w:r>
        <w:r>
          <w:rPr>
            <w:noProof/>
            <w:webHidden/>
          </w:rPr>
          <w:tab/>
        </w:r>
        <w:r>
          <w:rPr>
            <w:noProof/>
            <w:webHidden/>
          </w:rPr>
          <w:fldChar w:fldCharType="begin"/>
        </w:r>
        <w:r>
          <w:rPr>
            <w:noProof/>
            <w:webHidden/>
          </w:rPr>
          <w:instrText xml:space="preserve"> PAGEREF _Toc528270712 \h </w:instrText>
        </w:r>
        <w:r>
          <w:rPr>
            <w:noProof/>
          </w:rPr>
        </w:r>
        <w:r>
          <w:rPr>
            <w:noProof/>
            <w:webHidden/>
          </w:rPr>
          <w:fldChar w:fldCharType="separate"/>
        </w:r>
        <w:r>
          <w:rPr>
            <w:noProof/>
            <w:webHidden/>
          </w:rPr>
          <w:t>39</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713" w:history="1">
        <w:r w:rsidRPr="0097734C">
          <w:rPr>
            <w:rStyle w:val="Hyperlink"/>
            <w:noProof/>
          </w:rPr>
          <w:t>Źródła finansowania</w:t>
        </w:r>
        <w:r>
          <w:rPr>
            <w:noProof/>
            <w:webHidden/>
          </w:rPr>
          <w:tab/>
        </w:r>
        <w:r>
          <w:rPr>
            <w:noProof/>
            <w:webHidden/>
          </w:rPr>
          <w:fldChar w:fldCharType="begin"/>
        </w:r>
        <w:r>
          <w:rPr>
            <w:noProof/>
            <w:webHidden/>
          </w:rPr>
          <w:instrText xml:space="preserve"> PAGEREF _Toc528270713 \h </w:instrText>
        </w:r>
        <w:r>
          <w:rPr>
            <w:noProof/>
          </w:rPr>
        </w:r>
        <w:r>
          <w:rPr>
            <w:noProof/>
            <w:webHidden/>
          </w:rPr>
          <w:fldChar w:fldCharType="separate"/>
        </w:r>
        <w:r>
          <w:rPr>
            <w:noProof/>
            <w:webHidden/>
          </w:rPr>
          <w:t>40</w:t>
        </w:r>
        <w:r>
          <w:rPr>
            <w:noProof/>
            <w:webHidden/>
          </w:rPr>
          <w:fldChar w:fldCharType="end"/>
        </w:r>
      </w:hyperlink>
    </w:p>
    <w:p w:rsidR="00EA14DF" w:rsidRDefault="00EA14DF" w:rsidP="00935FFF">
      <w:pPr>
        <w:pStyle w:val="TOC1"/>
        <w:tabs>
          <w:tab w:val="right" w:leader="dot" w:pos="9062"/>
        </w:tabs>
        <w:rPr>
          <w:noProof/>
          <w:sz w:val="22"/>
          <w:szCs w:val="22"/>
          <w:lang w:eastAsia="pl-PL"/>
        </w:rPr>
      </w:pPr>
      <w:hyperlink w:anchor="_Toc528270714" w:history="1">
        <w:r w:rsidRPr="0097734C">
          <w:rPr>
            <w:rStyle w:val="Hyperlink"/>
            <w:noProof/>
          </w:rPr>
          <w:t xml:space="preserve">7. Załączniki – przykładowe dokumenty do wykorzystania przez </w:t>
        </w:r>
        <w:r>
          <w:rPr>
            <w:rStyle w:val="Hyperlink"/>
            <w:noProof/>
          </w:rPr>
          <w:t>Realizatora</w:t>
        </w:r>
        <w:r>
          <w:rPr>
            <w:noProof/>
            <w:webHidden/>
          </w:rPr>
          <w:tab/>
        </w:r>
        <w:r>
          <w:rPr>
            <w:noProof/>
            <w:webHidden/>
          </w:rPr>
          <w:fldChar w:fldCharType="begin"/>
        </w:r>
        <w:r>
          <w:rPr>
            <w:noProof/>
            <w:webHidden/>
          </w:rPr>
          <w:instrText xml:space="preserve"> PAGEREF _Toc528270714 \h </w:instrText>
        </w:r>
        <w:r>
          <w:rPr>
            <w:noProof/>
          </w:rPr>
        </w:r>
        <w:r>
          <w:rPr>
            <w:noProof/>
            <w:webHidden/>
          </w:rPr>
          <w:fldChar w:fldCharType="separate"/>
        </w:r>
        <w:r>
          <w:rPr>
            <w:noProof/>
            <w:webHidden/>
          </w:rPr>
          <w:t>41</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715" w:history="1">
        <w:r w:rsidRPr="0097734C">
          <w:rPr>
            <w:rStyle w:val="Hyperlink"/>
            <w:noProof/>
          </w:rPr>
          <w:t>a. Ankieta satysfakcji uczestnika programu</w:t>
        </w:r>
        <w:r>
          <w:rPr>
            <w:noProof/>
            <w:webHidden/>
          </w:rPr>
          <w:tab/>
        </w:r>
        <w:r>
          <w:rPr>
            <w:noProof/>
            <w:webHidden/>
          </w:rPr>
          <w:fldChar w:fldCharType="begin"/>
        </w:r>
        <w:r>
          <w:rPr>
            <w:noProof/>
            <w:webHidden/>
          </w:rPr>
          <w:instrText xml:space="preserve"> PAGEREF _Toc528270715 \h </w:instrText>
        </w:r>
        <w:r>
          <w:rPr>
            <w:noProof/>
          </w:rPr>
        </w:r>
        <w:r>
          <w:rPr>
            <w:noProof/>
            <w:webHidden/>
          </w:rPr>
          <w:fldChar w:fldCharType="separate"/>
        </w:r>
        <w:r>
          <w:rPr>
            <w:noProof/>
            <w:webHidden/>
          </w:rPr>
          <w:t>41</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716" w:history="1">
        <w:r w:rsidRPr="0097734C">
          <w:rPr>
            <w:rStyle w:val="Hyperlink"/>
            <w:noProof/>
          </w:rPr>
          <w:t>b. Zgoda na udział w programie</w:t>
        </w:r>
        <w:r>
          <w:rPr>
            <w:noProof/>
            <w:webHidden/>
          </w:rPr>
          <w:tab/>
        </w:r>
        <w:r>
          <w:rPr>
            <w:noProof/>
            <w:webHidden/>
          </w:rPr>
          <w:fldChar w:fldCharType="begin"/>
        </w:r>
        <w:r>
          <w:rPr>
            <w:noProof/>
            <w:webHidden/>
          </w:rPr>
          <w:instrText xml:space="preserve"> PAGEREF _Toc528270716 \h </w:instrText>
        </w:r>
        <w:r>
          <w:rPr>
            <w:noProof/>
          </w:rPr>
        </w:r>
        <w:r>
          <w:rPr>
            <w:noProof/>
            <w:webHidden/>
          </w:rPr>
          <w:fldChar w:fldCharType="separate"/>
        </w:r>
        <w:r>
          <w:rPr>
            <w:noProof/>
            <w:webHidden/>
          </w:rPr>
          <w:t>43</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717" w:history="1">
        <w:r w:rsidRPr="0097734C">
          <w:rPr>
            <w:rStyle w:val="Hyperlink"/>
            <w:noProof/>
          </w:rPr>
          <w:t>c. Sprawozdanie z wykonania świadczeń</w:t>
        </w:r>
        <w:r>
          <w:rPr>
            <w:noProof/>
            <w:webHidden/>
          </w:rPr>
          <w:tab/>
        </w:r>
        <w:r>
          <w:rPr>
            <w:noProof/>
            <w:webHidden/>
          </w:rPr>
          <w:fldChar w:fldCharType="begin"/>
        </w:r>
        <w:r>
          <w:rPr>
            <w:noProof/>
            <w:webHidden/>
          </w:rPr>
          <w:instrText xml:space="preserve"> PAGEREF _Toc528270717 \h </w:instrText>
        </w:r>
        <w:r>
          <w:rPr>
            <w:noProof/>
          </w:rPr>
        </w:r>
        <w:r>
          <w:rPr>
            <w:noProof/>
            <w:webHidden/>
          </w:rPr>
          <w:fldChar w:fldCharType="separate"/>
        </w:r>
        <w:r>
          <w:rPr>
            <w:noProof/>
            <w:webHidden/>
          </w:rPr>
          <w:t>45</w:t>
        </w:r>
        <w:r>
          <w:rPr>
            <w:noProof/>
            <w:webHidden/>
          </w:rPr>
          <w:fldChar w:fldCharType="end"/>
        </w:r>
      </w:hyperlink>
    </w:p>
    <w:p w:rsidR="00EA14DF" w:rsidRDefault="00EA14DF" w:rsidP="00935FFF">
      <w:pPr>
        <w:pStyle w:val="TOC2"/>
        <w:tabs>
          <w:tab w:val="right" w:leader="dot" w:pos="9062"/>
        </w:tabs>
        <w:rPr>
          <w:noProof/>
          <w:sz w:val="22"/>
          <w:szCs w:val="22"/>
          <w:lang w:eastAsia="pl-PL"/>
        </w:rPr>
      </w:pPr>
      <w:hyperlink w:anchor="_Toc528270718" w:history="1">
        <w:r w:rsidRPr="0097734C">
          <w:rPr>
            <w:rStyle w:val="Hyperlink"/>
            <w:noProof/>
          </w:rPr>
          <w:t>d. Ankieta ewaluacyjna dotycząca poziomu wiedzy uczestnika programu</w:t>
        </w:r>
        <w:r>
          <w:rPr>
            <w:noProof/>
            <w:webHidden/>
          </w:rPr>
          <w:tab/>
        </w:r>
        <w:r>
          <w:rPr>
            <w:noProof/>
            <w:webHidden/>
          </w:rPr>
          <w:fldChar w:fldCharType="begin"/>
        </w:r>
        <w:r>
          <w:rPr>
            <w:noProof/>
            <w:webHidden/>
          </w:rPr>
          <w:instrText xml:space="preserve"> PAGEREF _Toc528270718 \h </w:instrText>
        </w:r>
        <w:r>
          <w:rPr>
            <w:noProof/>
          </w:rPr>
        </w:r>
        <w:r>
          <w:rPr>
            <w:noProof/>
            <w:webHidden/>
          </w:rPr>
          <w:fldChar w:fldCharType="separate"/>
        </w:r>
        <w:r>
          <w:rPr>
            <w:noProof/>
            <w:webHidden/>
          </w:rPr>
          <w:t>46</w:t>
        </w:r>
        <w:r>
          <w:rPr>
            <w:noProof/>
            <w:webHidden/>
          </w:rPr>
          <w:fldChar w:fldCharType="end"/>
        </w:r>
      </w:hyperlink>
    </w:p>
    <w:p w:rsidR="00EA14DF" w:rsidRPr="00B71A05" w:rsidRDefault="00EA14DF" w:rsidP="00935FFF">
      <w:pPr>
        <w:spacing w:after="0"/>
        <w:jc w:val="both"/>
      </w:pPr>
      <w:r w:rsidRPr="00B71A05">
        <w:fldChar w:fldCharType="end"/>
      </w:r>
    </w:p>
    <w:p w:rsidR="00EA14DF" w:rsidRPr="00B71A05" w:rsidRDefault="00EA14DF" w:rsidP="00935FFF">
      <w:pPr>
        <w:rPr>
          <w:b/>
          <w:bCs/>
          <w:color w:val="365F91"/>
          <w:lang w:eastAsia="pl-PL"/>
        </w:rPr>
      </w:pPr>
      <w:bookmarkStart w:id="0" w:name="_Toc527546347"/>
      <w:r w:rsidRPr="00B71A05">
        <w:rPr>
          <w:b/>
          <w:bCs/>
          <w:color w:val="365F91"/>
          <w:lang w:eastAsia="pl-PL"/>
        </w:rPr>
        <w:br w:type="page"/>
      </w:r>
    </w:p>
    <w:p w:rsidR="00EA14DF" w:rsidRPr="00B71A05" w:rsidRDefault="00EA14DF" w:rsidP="00935FFF">
      <w:pPr>
        <w:pStyle w:val="Heading2"/>
      </w:pPr>
      <w:bookmarkStart w:id="1" w:name="_Toc528270678"/>
      <w:r w:rsidRPr="00B71A05">
        <w:t>Spis tabel</w:t>
      </w:r>
      <w:bookmarkEnd w:id="0"/>
      <w:bookmarkEnd w:id="1"/>
    </w:p>
    <w:p w:rsidR="00EA14DF" w:rsidRDefault="00EA14DF" w:rsidP="00935FFF">
      <w:pPr>
        <w:pStyle w:val="TableofFigures"/>
        <w:tabs>
          <w:tab w:val="right" w:leader="dot" w:pos="9062"/>
        </w:tabs>
        <w:rPr>
          <w:noProof/>
          <w:sz w:val="22"/>
          <w:szCs w:val="22"/>
          <w:lang w:eastAsia="pl-PL"/>
        </w:rPr>
      </w:pPr>
      <w:r w:rsidRPr="00B71A05">
        <w:rPr>
          <w:b/>
          <w:bCs/>
          <w:color w:val="365F91"/>
          <w:lang w:eastAsia="pl-PL"/>
        </w:rPr>
        <w:fldChar w:fldCharType="begin"/>
      </w:r>
      <w:r w:rsidRPr="00B71A05">
        <w:rPr>
          <w:b/>
          <w:bCs/>
          <w:color w:val="365F91"/>
          <w:lang w:eastAsia="pl-PL"/>
        </w:rPr>
        <w:instrText xml:space="preserve"> TOC \c "Tabela" </w:instrText>
      </w:r>
      <w:r w:rsidRPr="00B71A05">
        <w:rPr>
          <w:b/>
          <w:bCs/>
          <w:color w:val="365F91"/>
          <w:lang w:eastAsia="pl-PL"/>
        </w:rPr>
        <w:fldChar w:fldCharType="separate"/>
      </w:r>
      <w:r w:rsidRPr="00C05CAA">
        <w:rPr>
          <w:noProof/>
          <w:color w:val="000000"/>
        </w:rPr>
        <w:t>Tabela 1. Zachorowania i podejrzenia zachorowań na grypę w okresie od 16 do 22 września 2018 r. wg wieku i województw</w:t>
      </w:r>
      <w:r>
        <w:rPr>
          <w:noProof/>
        </w:rPr>
        <w:tab/>
      </w:r>
      <w:r>
        <w:rPr>
          <w:noProof/>
        </w:rPr>
        <w:fldChar w:fldCharType="begin"/>
      </w:r>
      <w:r>
        <w:rPr>
          <w:noProof/>
        </w:rPr>
        <w:instrText xml:space="preserve"> PAGEREF _Toc528270719 \h </w:instrText>
      </w:r>
      <w:r>
        <w:rPr>
          <w:noProof/>
        </w:rPr>
      </w:r>
      <w:r>
        <w:rPr>
          <w:noProof/>
        </w:rPr>
        <w:fldChar w:fldCharType="separate"/>
      </w:r>
      <w:r>
        <w:rPr>
          <w:noProof/>
        </w:rPr>
        <w:t>14</w:t>
      </w:r>
      <w:r>
        <w:rPr>
          <w:noProof/>
        </w:rPr>
        <w:fldChar w:fldCharType="end"/>
      </w:r>
    </w:p>
    <w:p w:rsidR="00EA14DF" w:rsidRDefault="00EA14DF" w:rsidP="00935FFF">
      <w:pPr>
        <w:pStyle w:val="TableofFigures"/>
        <w:tabs>
          <w:tab w:val="right" w:leader="dot" w:pos="9062"/>
        </w:tabs>
        <w:rPr>
          <w:noProof/>
          <w:sz w:val="22"/>
          <w:szCs w:val="22"/>
          <w:lang w:eastAsia="pl-PL"/>
        </w:rPr>
      </w:pPr>
      <w:r w:rsidRPr="00C05CAA">
        <w:rPr>
          <w:noProof/>
          <w:color w:val="000000"/>
        </w:rPr>
        <w:t>Tabela 2. Skierowani do szpitala z powodu grypy lub podejrze</w:t>
      </w:r>
      <w:r>
        <w:rPr>
          <w:noProof/>
          <w:color w:val="000000"/>
        </w:rPr>
        <w:t>nia grypy w okresie od 16 do 22 </w:t>
      </w:r>
      <w:r w:rsidRPr="00C05CAA">
        <w:rPr>
          <w:noProof/>
          <w:color w:val="000000"/>
        </w:rPr>
        <w:t>września 2018 r. wg przyczyn i województw</w:t>
      </w:r>
      <w:r>
        <w:rPr>
          <w:noProof/>
        </w:rPr>
        <w:tab/>
      </w:r>
      <w:r>
        <w:rPr>
          <w:noProof/>
        </w:rPr>
        <w:fldChar w:fldCharType="begin"/>
      </w:r>
      <w:r>
        <w:rPr>
          <w:noProof/>
        </w:rPr>
        <w:instrText xml:space="preserve"> PAGEREF _Toc528270720 \h </w:instrText>
      </w:r>
      <w:r>
        <w:rPr>
          <w:noProof/>
        </w:rPr>
      </w:r>
      <w:r>
        <w:rPr>
          <w:noProof/>
        </w:rPr>
        <w:fldChar w:fldCharType="separate"/>
      </w:r>
      <w:r>
        <w:rPr>
          <w:noProof/>
        </w:rPr>
        <w:t>15</w:t>
      </w:r>
      <w:r>
        <w:rPr>
          <w:noProof/>
        </w:rPr>
        <w:fldChar w:fldCharType="end"/>
      </w:r>
    </w:p>
    <w:p w:rsidR="00EA14DF" w:rsidRDefault="00EA14DF" w:rsidP="00935FFF">
      <w:pPr>
        <w:pStyle w:val="TableofFigures"/>
        <w:tabs>
          <w:tab w:val="right" w:leader="dot" w:pos="9062"/>
        </w:tabs>
        <w:rPr>
          <w:noProof/>
          <w:sz w:val="22"/>
          <w:szCs w:val="22"/>
          <w:lang w:eastAsia="pl-PL"/>
        </w:rPr>
      </w:pPr>
      <w:r w:rsidRPr="00C05CAA">
        <w:rPr>
          <w:noProof/>
          <w:color w:val="000000"/>
        </w:rPr>
        <w:t>Tabela 3. Liczb</w:t>
      </w:r>
      <w:r>
        <w:rPr>
          <w:noProof/>
          <w:color w:val="000000"/>
        </w:rPr>
        <w:t xml:space="preserve">a ludności zamieszkująca </w:t>
      </w:r>
      <w:r w:rsidRPr="00C05CAA">
        <w:rPr>
          <w:noProof/>
          <w:color w:val="000000"/>
        </w:rPr>
        <w:t>Poznań</w:t>
      </w:r>
      <w:r>
        <w:rPr>
          <w:noProof/>
        </w:rPr>
        <w:tab/>
      </w:r>
      <w:r>
        <w:rPr>
          <w:noProof/>
        </w:rPr>
        <w:fldChar w:fldCharType="begin"/>
      </w:r>
      <w:r>
        <w:rPr>
          <w:noProof/>
        </w:rPr>
        <w:instrText xml:space="preserve"> PAGEREF _Toc528270721 \h </w:instrText>
      </w:r>
      <w:r>
        <w:rPr>
          <w:noProof/>
        </w:rPr>
      </w:r>
      <w:r>
        <w:rPr>
          <w:noProof/>
        </w:rPr>
        <w:fldChar w:fldCharType="separate"/>
      </w:r>
      <w:r>
        <w:rPr>
          <w:noProof/>
        </w:rPr>
        <w:t>21</w:t>
      </w:r>
      <w:r>
        <w:rPr>
          <w:noProof/>
        </w:rPr>
        <w:fldChar w:fldCharType="end"/>
      </w:r>
    </w:p>
    <w:p w:rsidR="00EA14DF" w:rsidRDefault="00EA14DF" w:rsidP="00935FFF">
      <w:pPr>
        <w:pStyle w:val="TableofFigures"/>
        <w:tabs>
          <w:tab w:val="right" w:leader="dot" w:pos="9062"/>
        </w:tabs>
        <w:rPr>
          <w:noProof/>
          <w:sz w:val="22"/>
          <w:szCs w:val="22"/>
          <w:lang w:eastAsia="pl-PL"/>
        </w:rPr>
      </w:pPr>
      <w:r w:rsidRPr="00C05CAA">
        <w:rPr>
          <w:noProof/>
          <w:color w:val="000000"/>
        </w:rPr>
        <w:t>Tabela 4. Planowany roczny budżet całkowity</w:t>
      </w:r>
      <w:r>
        <w:rPr>
          <w:noProof/>
        </w:rPr>
        <w:tab/>
      </w:r>
      <w:r>
        <w:rPr>
          <w:noProof/>
        </w:rPr>
        <w:fldChar w:fldCharType="begin"/>
      </w:r>
      <w:r>
        <w:rPr>
          <w:noProof/>
        </w:rPr>
        <w:instrText xml:space="preserve"> PAGEREF _Toc528270722 \h </w:instrText>
      </w:r>
      <w:r>
        <w:rPr>
          <w:noProof/>
        </w:rPr>
      </w:r>
      <w:r>
        <w:rPr>
          <w:noProof/>
        </w:rPr>
        <w:fldChar w:fldCharType="separate"/>
      </w:r>
      <w:r>
        <w:rPr>
          <w:noProof/>
        </w:rPr>
        <w:t>39</w:t>
      </w:r>
      <w:r>
        <w:rPr>
          <w:noProof/>
        </w:rPr>
        <w:fldChar w:fldCharType="end"/>
      </w:r>
    </w:p>
    <w:p w:rsidR="00EA14DF" w:rsidRPr="00B71A05" w:rsidRDefault="00EA14DF" w:rsidP="00935FFF">
      <w:pPr>
        <w:spacing w:after="0"/>
        <w:jc w:val="both"/>
        <w:rPr>
          <w:b/>
          <w:bCs/>
          <w:color w:val="365F91"/>
          <w:lang w:eastAsia="pl-PL"/>
        </w:rPr>
      </w:pPr>
      <w:r w:rsidRPr="00B71A05">
        <w:rPr>
          <w:b/>
          <w:bCs/>
          <w:color w:val="365F91"/>
          <w:lang w:eastAsia="pl-PL"/>
        </w:rPr>
        <w:fldChar w:fldCharType="end"/>
      </w:r>
    </w:p>
    <w:p w:rsidR="00EA14DF" w:rsidRPr="00B71A05" w:rsidRDefault="00EA14DF" w:rsidP="00935FFF">
      <w:pPr>
        <w:pStyle w:val="Heading2"/>
      </w:pPr>
      <w:bookmarkStart w:id="2" w:name="_Toc527546348"/>
      <w:bookmarkStart w:id="3" w:name="_Toc528270679"/>
      <w:r w:rsidRPr="00B71A05">
        <w:t>Spis rycin</w:t>
      </w:r>
      <w:bookmarkEnd w:id="2"/>
      <w:bookmarkEnd w:id="3"/>
    </w:p>
    <w:p w:rsidR="00EA14DF" w:rsidRDefault="00EA14DF" w:rsidP="00935FFF">
      <w:pPr>
        <w:pStyle w:val="TableofFigures"/>
        <w:tabs>
          <w:tab w:val="right" w:leader="dot" w:pos="9062"/>
        </w:tabs>
        <w:rPr>
          <w:noProof/>
          <w:sz w:val="22"/>
          <w:szCs w:val="22"/>
          <w:lang w:eastAsia="pl-PL"/>
        </w:rPr>
      </w:pPr>
      <w:r w:rsidRPr="00B71A05">
        <w:rPr>
          <w:b/>
          <w:bCs/>
          <w:color w:val="365F91"/>
          <w:lang w:eastAsia="pl-PL"/>
        </w:rPr>
        <w:fldChar w:fldCharType="begin"/>
      </w:r>
      <w:r w:rsidRPr="00B71A05">
        <w:rPr>
          <w:b/>
          <w:bCs/>
          <w:color w:val="365F91"/>
          <w:lang w:eastAsia="pl-PL"/>
        </w:rPr>
        <w:instrText xml:space="preserve"> TOC \h \z \c "Rycina" </w:instrText>
      </w:r>
      <w:r w:rsidRPr="00B71A05">
        <w:rPr>
          <w:b/>
          <w:bCs/>
          <w:color w:val="365F91"/>
          <w:lang w:eastAsia="pl-PL"/>
        </w:rPr>
        <w:fldChar w:fldCharType="separate"/>
      </w:r>
      <w:hyperlink w:anchor="_Toc528270723" w:history="1">
        <w:r w:rsidRPr="0071215C">
          <w:rPr>
            <w:rStyle w:val="Hyperlink"/>
            <w:noProof/>
          </w:rPr>
          <w:t xml:space="preserve">Rycina 1. </w:t>
        </w:r>
        <w:r w:rsidRPr="0071215C">
          <w:rPr>
            <w:rStyle w:val="Hyperlink"/>
            <w:noProof/>
            <w:shd w:val="clear" w:color="auto" w:fill="FFFFFF"/>
          </w:rPr>
          <w:t>Liczba zachorowań i podejrzeń zachorowań na grypę w sezonach (wrzesień</w:t>
        </w:r>
        <w:r>
          <w:rPr>
            <w:rStyle w:val="Hyperlink"/>
            <w:noProof/>
            <w:shd w:val="clear" w:color="auto" w:fill="FFFFFF"/>
          </w:rPr>
          <w:t xml:space="preserve"> </w:t>
        </w:r>
        <w:r w:rsidRPr="0071215C">
          <w:rPr>
            <w:rStyle w:val="Hyperlink"/>
            <w:noProof/>
            <w:shd w:val="clear" w:color="auto" w:fill="FFFFFF"/>
          </w:rPr>
          <w:t>–sierpień) 1974/1975–2016/2017 (wg sezonów).</w:t>
        </w:r>
        <w:r>
          <w:rPr>
            <w:noProof/>
            <w:webHidden/>
          </w:rPr>
          <w:tab/>
        </w:r>
        <w:r>
          <w:rPr>
            <w:noProof/>
            <w:webHidden/>
          </w:rPr>
          <w:fldChar w:fldCharType="begin"/>
        </w:r>
        <w:r>
          <w:rPr>
            <w:noProof/>
            <w:webHidden/>
          </w:rPr>
          <w:instrText xml:space="preserve"> PAGEREF _Toc528270723 \h </w:instrText>
        </w:r>
        <w:r>
          <w:rPr>
            <w:noProof/>
          </w:rPr>
        </w:r>
        <w:r>
          <w:rPr>
            <w:noProof/>
            <w:webHidden/>
          </w:rPr>
          <w:fldChar w:fldCharType="separate"/>
        </w:r>
        <w:r>
          <w:rPr>
            <w:noProof/>
            <w:webHidden/>
          </w:rPr>
          <w:t>11</w:t>
        </w:r>
        <w:r>
          <w:rPr>
            <w:noProof/>
            <w:webHidden/>
          </w:rPr>
          <w:fldChar w:fldCharType="end"/>
        </w:r>
      </w:hyperlink>
    </w:p>
    <w:p w:rsidR="00EA14DF" w:rsidRDefault="00EA14DF" w:rsidP="00935FFF">
      <w:pPr>
        <w:pStyle w:val="TableofFigures"/>
        <w:tabs>
          <w:tab w:val="right" w:leader="dot" w:pos="9062"/>
        </w:tabs>
        <w:rPr>
          <w:noProof/>
          <w:sz w:val="22"/>
          <w:szCs w:val="22"/>
          <w:lang w:eastAsia="pl-PL"/>
        </w:rPr>
      </w:pPr>
      <w:hyperlink w:anchor="_Toc528270724" w:history="1">
        <w:r w:rsidRPr="0071215C">
          <w:rPr>
            <w:rStyle w:val="Hyperlink"/>
            <w:noProof/>
          </w:rPr>
          <w:t xml:space="preserve">Rycina 2. </w:t>
        </w:r>
        <w:r w:rsidRPr="0071215C">
          <w:rPr>
            <w:rStyle w:val="Hyperlink"/>
            <w:noProof/>
            <w:shd w:val="clear" w:color="auto" w:fill="FFFFFF"/>
          </w:rPr>
          <w:t>Liczba zachorowań i podejrzeń zachorowań na grypę oraz liczba zgonów z powodu grypy w latach 1975–2016.</w:t>
        </w:r>
        <w:r>
          <w:rPr>
            <w:noProof/>
            <w:webHidden/>
          </w:rPr>
          <w:tab/>
        </w:r>
        <w:r>
          <w:rPr>
            <w:noProof/>
            <w:webHidden/>
          </w:rPr>
          <w:fldChar w:fldCharType="begin"/>
        </w:r>
        <w:r>
          <w:rPr>
            <w:noProof/>
            <w:webHidden/>
          </w:rPr>
          <w:instrText xml:space="preserve"> PAGEREF _Toc528270724 \h </w:instrText>
        </w:r>
        <w:r>
          <w:rPr>
            <w:noProof/>
          </w:rPr>
        </w:r>
        <w:r>
          <w:rPr>
            <w:noProof/>
            <w:webHidden/>
          </w:rPr>
          <w:fldChar w:fldCharType="separate"/>
        </w:r>
        <w:r>
          <w:rPr>
            <w:noProof/>
            <w:webHidden/>
          </w:rPr>
          <w:t>12</w:t>
        </w:r>
        <w:r>
          <w:rPr>
            <w:noProof/>
            <w:webHidden/>
          </w:rPr>
          <w:fldChar w:fldCharType="end"/>
        </w:r>
      </w:hyperlink>
    </w:p>
    <w:p w:rsidR="00EA14DF" w:rsidRDefault="00EA14DF" w:rsidP="00935FFF">
      <w:pPr>
        <w:pStyle w:val="TableofFigures"/>
        <w:tabs>
          <w:tab w:val="right" w:leader="dot" w:pos="9062"/>
        </w:tabs>
        <w:rPr>
          <w:noProof/>
          <w:sz w:val="22"/>
          <w:szCs w:val="22"/>
          <w:lang w:eastAsia="pl-PL"/>
        </w:rPr>
      </w:pPr>
      <w:hyperlink w:anchor="_Toc528270725" w:history="1">
        <w:r w:rsidRPr="0071215C">
          <w:rPr>
            <w:rStyle w:val="Hyperlink"/>
            <w:noProof/>
          </w:rPr>
          <w:t xml:space="preserve">Rycina 3. </w:t>
        </w:r>
        <w:r w:rsidRPr="0071215C">
          <w:rPr>
            <w:rStyle w:val="Hyperlink"/>
            <w:noProof/>
            <w:shd w:val="clear" w:color="auto" w:fill="FFFFFF"/>
          </w:rPr>
          <w:t>Zachorowania i podejrzenia zachorowań na grypę. Średnia dzienna zapadalność (na 100 tys. ludności) wg tygodniowych meldunków w s</w:t>
        </w:r>
        <w:r>
          <w:rPr>
            <w:rStyle w:val="Hyperlink"/>
            <w:noProof/>
            <w:shd w:val="clear" w:color="auto" w:fill="FFFFFF"/>
          </w:rPr>
          <w:t>ezonie 2017/2018 w porównaniu z </w:t>
        </w:r>
        <w:r w:rsidRPr="0071215C">
          <w:rPr>
            <w:rStyle w:val="Hyperlink"/>
            <w:noProof/>
            <w:shd w:val="clear" w:color="auto" w:fill="FFFFFF"/>
          </w:rPr>
          <w:t>sezonami 2013/2014 – 2016/2017.</w:t>
        </w:r>
        <w:r>
          <w:rPr>
            <w:noProof/>
            <w:webHidden/>
          </w:rPr>
          <w:tab/>
        </w:r>
        <w:r>
          <w:rPr>
            <w:noProof/>
            <w:webHidden/>
          </w:rPr>
          <w:fldChar w:fldCharType="begin"/>
        </w:r>
        <w:r>
          <w:rPr>
            <w:noProof/>
            <w:webHidden/>
          </w:rPr>
          <w:instrText xml:space="preserve"> PAGEREF _Toc528270725 \h </w:instrText>
        </w:r>
        <w:r>
          <w:rPr>
            <w:noProof/>
          </w:rPr>
        </w:r>
        <w:r>
          <w:rPr>
            <w:noProof/>
            <w:webHidden/>
          </w:rPr>
          <w:fldChar w:fldCharType="separate"/>
        </w:r>
        <w:r>
          <w:rPr>
            <w:noProof/>
            <w:webHidden/>
          </w:rPr>
          <w:t>13</w:t>
        </w:r>
        <w:r>
          <w:rPr>
            <w:noProof/>
            <w:webHidden/>
          </w:rPr>
          <w:fldChar w:fldCharType="end"/>
        </w:r>
      </w:hyperlink>
    </w:p>
    <w:p w:rsidR="00EA14DF" w:rsidRDefault="00EA14DF" w:rsidP="00935FFF">
      <w:pPr>
        <w:pStyle w:val="TableofFigures"/>
        <w:tabs>
          <w:tab w:val="right" w:leader="dot" w:pos="9062"/>
        </w:tabs>
        <w:rPr>
          <w:noProof/>
          <w:sz w:val="22"/>
          <w:szCs w:val="22"/>
          <w:lang w:eastAsia="pl-PL"/>
        </w:rPr>
      </w:pPr>
      <w:hyperlink w:anchor="_Toc528270726" w:history="1">
        <w:r w:rsidRPr="0071215C">
          <w:rPr>
            <w:rStyle w:val="Hyperlink"/>
            <w:noProof/>
          </w:rPr>
          <w:t>Rycina 4. Zapadalność w okresie od 16 do 22 września 2018 r. w stosunku do poprze</w:t>
        </w:r>
        <w:r>
          <w:rPr>
            <w:rStyle w:val="Hyperlink"/>
            <w:noProof/>
          </w:rPr>
          <w:t>dniego okresu sprawozdawczego (o</w:t>
        </w:r>
        <w:r w:rsidRPr="0071215C">
          <w:rPr>
            <w:rStyle w:val="Hyperlink"/>
            <w:noProof/>
          </w:rPr>
          <w:t>kres od 8 do 15 września 2018 r.)</w:t>
        </w:r>
        <w:r>
          <w:rPr>
            <w:rStyle w:val="Hyperlink"/>
            <w:noProof/>
          </w:rPr>
          <w:t xml:space="preserve"> </w:t>
        </w:r>
        <w:r w:rsidRPr="0071215C">
          <w:rPr>
            <w:rStyle w:val="Hyperlink"/>
            <w:noProof/>
          </w:rPr>
          <w:t>wg województw</w:t>
        </w:r>
        <w:r>
          <w:rPr>
            <w:noProof/>
            <w:webHidden/>
          </w:rPr>
          <w:tab/>
        </w:r>
        <w:r>
          <w:rPr>
            <w:noProof/>
            <w:webHidden/>
          </w:rPr>
          <w:fldChar w:fldCharType="begin"/>
        </w:r>
        <w:r>
          <w:rPr>
            <w:noProof/>
            <w:webHidden/>
          </w:rPr>
          <w:instrText xml:space="preserve"> PAGEREF _Toc528270726 \h </w:instrText>
        </w:r>
        <w:r>
          <w:rPr>
            <w:noProof/>
          </w:rPr>
        </w:r>
        <w:r>
          <w:rPr>
            <w:noProof/>
            <w:webHidden/>
          </w:rPr>
          <w:fldChar w:fldCharType="separate"/>
        </w:r>
        <w:r>
          <w:rPr>
            <w:noProof/>
            <w:webHidden/>
          </w:rPr>
          <w:t>14</w:t>
        </w:r>
        <w:r>
          <w:rPr>
            <w:noProof/>
            <w:webHidden/>
          </w:rPr>
          <w:fldChar w:fldCharType="end"/>
        </w:r>
      </w:hyperlink>
    </w:p>
    <w:p w:rsidR="00EA14DF" w:rsidRDefault="00EA14DF" w:rsidP="00935FFF">
      <w:pPr>
        <w:pStyle w:val="TableofFigures"/>
        <w:tabs>
          <w:tab w:val="right" w:leader="dot" w:pos="9062"/>
        </w:tabs>
        <w:rPr>
          <w:noProof/>
          <w:sz w:val="22"/>
          <w:szCs w:val="22"/>
          <w:lang w:eastAsia="pl-PL"/>
        </w:rPr>
      </w:pPr>
      <w:hyperlink w:anchor="_Toc528270727" w:history="1">
        <w:r w:rsidRPr="0071215C">
          <w:rPr>
            <w:rStyle w:val="Hyperlink"/>
            <w:noProof/>
          </w:rPr>
          <w:t>Rycina 5. Średnie poziomy zaszczepienia populacji w poszczególnych grupach wiekowych w latach 2004–2016.</w:t>
        </w:r>
        <w:r>
          <w:rPr>
            <w:noProof/>
            <w:webHidden/>
          </w:rPr>
          <w:tab/>
        </w:r>
        <w:r>
          <w:rPr>
            <w:noProof/>
            <w:webHidden/>
          </w:rPr>
          <w:fldChar w:fldCharType="begin"/>
        </w:r>
        <w:r>
          <w:rPr>
            <w:noProof/>
            <w:webHidden/>
          </w:rPr>
          <w:instrText xml:space="preserve"> PAGEREF _Toc528270727 \h </w:instrText>
        </w:r>
        <w:r>
          <w:rPr>
            <w:noProof/>
          </w:rPr>
        </w:r>
        <w:r>
          <w:rPr>
            <w:noProof/>
            <w:webHidden/>
          </w:rPr>
          <w:fldChar w:fldCharType="separate"/>
        </w:r>
        <w:r>
          <w:rPr>
            <w:noProof/>
            <w:webHidden/>
          </w:rPr>
          <w:t>16</w:t>
        </w:r>
        <w:r>
          <w:rPr>
            <w:noProof/>
            <w:webHidden/>
          </w:rPr>
          <w:fldChar w:fldCharType="end"/>
        </w:r>
      </w:hyperlink>
    </w:p>
    <w:p w:rsidR="00EA14DF" w:rsidRDefault="00EA14DF" w:rsidP="00935FFF">
      <w:pPr>
        <w:pStyle w:val="TableofFigures"/>
        <w:tabs>
          <w:tab w:val="right" w:leader="dot" w:pos="9062"/>
        </w:tabs>
        <w:rPr>
          <w:noProof/>
          <w:sz w:val="22"/>
          <w:szCs w:val="22"/>
          <w:lang w:eastAsia="pl-PL"/>
        </w:rPr>
      </w:pPr>
      <w:hyperlink w:anchor="_Toc528270728" w:history="1">
        <w:r w:rsidRPr="0071215C">
          <w:rPr>
            <w:rStyle w:val="Hyperlink"/>
            <w:noProof/>
          </w:rPr>
          <w:t>Rycina 6. Porównanie poziomu wyszczepialności osób starszych (powyżej 65. roku życia) przeciw grypie w wybranych krajach UE w 2010 roku z po</w:t>
        </w:r>
        <w:r>
          <w:rPr>
            <w:rStyle w:val="Hyperlink"/>
            <w:noProof/>
          </w:rPr>
          <w:t>ziomami zalecanymi przez WHO na </w:t>
        </w:r>
        <w:r w:rsidRPr="0071215C">
          <w:rPr>
            <w:rStyle w:val="Hyperlink"/>
            <w:noProof/>
          </w:rPr>
          <w:t>lata 2006 i 2010.</w:t>
        </w:r>
        <w:r>
          <w:rPr>
            <w:noProof/>
            <w:webHidden/>
          </w:rPr>
          <w:tab/>
        </w:r>
        <w:r>
          <w:rPr>
            <w:noProof/>
            <w:webHidden/>
          </w:rPr>
          <w:fldChar w:fldCharType="begin"/>
        </w:r>
        <w:r>
          <w:rPr>
            <w:noProof/>
            <w:webHidden/>
          </w:rPr>
          <w:instrText xml:space="preserve"> PAGEREF _Toc528270728 \h </w:instrText>
        </w:r>
        <w:r>
          <w:rPr>
            <w:noProof/>
          </w:rPr>
        </w:r>
        <w:r>
          <w:rPr>
            <w:noProof/>
            <w:webHidden/>
          </w:rPr>
          <w:fldChar w:fldCharType="separate"/>
        </w:r>
        <w:r>
          <w:rPr>
            <w:noProof/>
            <w:webHidden/>
          </w:rPr>
          <w:t>17</w:t>
        </w:r>
        <w:r>
          <w:rPr>
            <w:noProof/>
            <w:webHidden/>
          </w:rPr>
          <w:fldChar w:fldCharType="end"/>
        </w:r>
      </w:hyperlink>
    </w:p>
    <w:p w:rsidR="00EA14DF" w:rsidRDefault="00EA14DF" w:rsidP="00935FFF">
      <w:pPr>
        <w:pStyle w:val="TableofFigures"/>
        <w:tabs>
          <w:tab w:val="right" w:leader="dot" w:pos="9062"/>
        </w:tabs>
        <w:rPr>
          <w:noProof/>
          <w:sz w:val="22"/>
          <w:szCs w:val="22"/>
          <w:lang w:eastAsia="pl-PL"/>
        </w:rPr>
      </w:pPr>
      <w:hyperlink w:anchor="_Toc528270729" w:history="1">
        <w:r w:rsidRPr="0071215C">
          <w:rPr>
            <w:rStyle w:val="Hyperlink"/>
            <w:noProof/>
          </w:rPr>
          <w:t>Rycina 7. Ludność według</w:t>
        </w:r>
        <w:r>
          <w:rPr>
            <w:rStyle w:val="Hyperlink"/>
            <w:noProof/>
          </w:rPr>
          <w:t xml:space="preserve"> płci oraz wieku w 2016 roku w Poznaniu</w:t>
        </w:r>
        <w:r>
          <w:rPr>
            <w:noProof/>
            <w:webHidden/>
          </w:rPr>
          <w:tab/>
        </w:r>
        <w:r>
          <w:rPr>
            <w:noProof/>
            <w:webHidden/>
          </w:rPr>
          <w:fldChar w:fldCharType="begin"/>
        </w:r>
        <w:r>
          <w:rPr>
            <w:noProof/>
            <w:webHidden/>
          </w:rPr>
          <w:instrText xml:space="preserve"> PAGEREF _Toc528270729 \h </w:instrText>
        </w:r>
        <w:r>
          <w:rPr>
            <w:noProof/>
          </w:rPr>
        </w:r>
        <w:r>
          <w:rPr>
            <w:noProof/>
            <w:webHidden/>
          </w:rPr>
          <w:fldChar w:fldCharType="separate"/>
        </w:r>
        <w:r>
          <w:rPr>
            <w:noProof/>
            <w:webHidden/>
          </w:rPr>
          <w:t>22</w:t>
        </w:r>
        <w:r>
          <w:rPr>
            <w:noProof/>
            <w:webHidden/>
          </w:rPr>
          <w:fldChar w:fldCharType="end"/>
        </w:r>
      </w:hyperlink>
    </w:p>
    <w:p w:rsidR="00EA14DF" w:rsidRDefault="00EA14DF" w:rsidP="00935FFF">
      <w:pPr>
        <w:pStyle w:val="TableofFigures"/>
        <w:tabs>
          <w:tab w:val="right" w:leader="dot" w:pos="9062"/>
        </w:tabs>
        <w:rPr>
          <w:noProof/>
          <w:sz w:val="22"/>
          <w:szCs w:val="22"/>
          <w:lang w:eastAsia="pl-PL"/>
        </w:rPr>
      </w:pPr>
      <w:hyperlink w:anchor="_Toc528270730" w:history="1">
        <w:r w:rsidRPr="0071215C">
          <w:rPr>
            <w:rStyle w:val="Hyperlink"/>
            <w:noProof/>
          </w:rPr>
          <w:t>Rycina 8. Ludność według płci oraz wieku powyżej 60</w:t>
        </w:r>
        <w:r>
          <w:rPr>
            <w:rStyle w:val="Hyperlink"/>
            <w:noProof/>
          </w:rPr>
          <w:t>. roku życia w Poznaniu</w:t>
        </w:r>
        <w:r>
          <w:rPr>
            <w:noProof/>
            <w:webHidden/>
          </w:rPr>
          <w:tab/>
        </w:r>
        <w:r>
          <w:rPr>
            <w:noProof/>
            <w:webHidden/>
          </w:rPr>
          <w:fldChar w:fldCharType="begin"/>
        </w:r>
        <w:r>
          <w:rPr>
            <w:noProof/>
            <w:webHidden/>
          </w:rPr>
          <w:instrText xml:space="preserve"> PAGEREF _Toc528270730 \h </w:instrText>
        </w:r>
        <w:r>
          <w:rPr>
            <w:noProof/>
          </w:rPr>
        </w:r>
        <w:r>
          <w:rPr>
            <w:noProof/>
            <w:webHidden/>
          </w:rPr>
          <w:fldChar w:fldCharType="separate"/>
        </w:r>
        <w:r>
          <w:rPr>
            <w:noProof/>
            <w:webHidden/>
          </w:rPr>
          <w:t>22</w:t>
        </w:r>
        <w:r>
          <w:rPr>
            <w:noProof/>
            <w:webHidden/>
          </w:rPr>
          <w:fldChar w:fldCharType="end"/>
        </w:r>
      </w:hyperlink>
    </w:p>
    <w:p w:rsidR="00EA14DF" w:rsidRDefault="00EA14DF" w:rsidP="00935FFF">
      <w:pPr>
        <w:spacing w:after="0"/>
        <w:jc w:val="both"/>
        <w:rPr>
          <w:b/>
          <w:bCs/>
          <w:color w:val="365F91"/>
          <w:lang w:eastAsia="pl-PL"/>
        </w:rPr>
      </w:pPr>
      <w:r w:rsidRPr="00B71A05">
        <w:rPr>
          <w:b/>
          <w:bCs/>
          <w:color w:val="365F91"/>
          <w:lang w:eastAsia="pl-PL"/>
        </w:rPr>
        <w:fldChar w:fldCharType="end"/>
      </w:r>
    </w:p>
    <w:p w:rsidR="00EA14DF" w:rsidRDefault="00EA14DF" w:rsidP="004D070E">
      <w:pPr>
        <w:spacing w:after="0"/>
        <w:jc w:val="both"/>
        <w:rPr>
          <w:b/>
          <w:bCs/>
          <w:color w:val="365F91"/>
          <w:lang w:eastAsia="pl-PL"/>
        </w:rPr>
      </w:pPr>
      <w:r>
        <w:rPr>
          <w:b/>
          <w:bCs/>
          <w:color w:val="365F91"/>
          <w:lang w:eastAsia="pl-PL"/>
        </w:rPr>
        <w:t>Słownik pojęć:</w:t>
      </w:r>
    </w:p>
    <w:p w:rsidR="00EA14DF" w:rsidRPr="00935FFF" w:rsidRDefault="00EA14DF" w:rsidP="004D070E">
      <w:pPr>
        <w:spacing w:after="0"/>
        <w:jc w:val="both"/>
        <w:rPr>
          <w:lang w:eastAsia="pl-PL"/>
        </w:rPr>
      </w:pPr>
      <w:r>
        <w:rPr>
          <w:lang w:eastAsia="pl-PL"/>
        </w:rPr>
        <w:t>1. Instytucja</w:t>
      </w:r>
      <w:r w:rsidRPr="00935FFF">
        <w:rPr>
          <w:lang w:eastAsia="pl-PL"/>
        </w:rPr>
        <w:t xml:space="preserve"> Zarządzająca programem – ilekroć w tekście programu mowa jest o Instytucji Zarządzającej programem, rozumie się przez to Miasto Poznań;</w:t>
      </w:r>
    </w:p>
    <w:p w:rsidR="00EA14DF" w:rsidRPr="004D070E" w:rsidRDefault="00EA14DF" w:rsidP="00935FFF">
      <w:pPr>
        <w:spacing w:after="0"/>
        <w:jc w:val="both"/>
        <w:rPr>
          <w:lang w:eastAsia="pl-PL"/>
        </w:rPr>
      </w:pPr>
      <w:r w:rsidRPr="00935FFF">
        <w:rPr>
          <w:lang w:eastAsia="pl-PL"/>
        </w:rPr>
        <w:t>2. Realizator – ilekroć w tekście programu mowa jest o Realizatorze, rozumie się przez to podmiot</w:t>
      </w:r>
      <w:r>
        <w:rPr>
          <w:lang w:eastAsia="pl-PL"/>
        </w:rPr>
        <w:t xml:space="preserve">, który będzie </w:t>
      </w:r>
      <w:r w:rsidRPr="00935FFF">
        <w:rPr>
          <w:lang w:eastAsia="pl-PL"/>
        </w:rPr>
        <w:t>wybrany w konkursie ofert</w:t>
      </w:r>
      <w:r>
        <w:rPr>
          <w:lang w:eastAsia="pl-PL"/>
        </w:rPr>
        <w:t>, i któremu będzie zlecona realizacja programu</w:t>
      </w:r>
      <w:bookmarkStart w:id="4" w:name="_Toc528270680"/>
      <w:r>
        <w:rPr>
          <w:lang w:eastAsia="pl-PL"/>
        </w:rPr>
        <w:t>.</w:t>
      </w:r>
    </w:p>
    <w:p w:rsidR="00EA14DF" w:rsidRPr="00A27C2D" w:rsidRDefault="00EA14DF" w:rsidP="00935FFF">
      <w:pPr>
        <w:spacing w:after="0"/>
        <w:jc w:val="both"/>
        <w:rPr>
          <w:b/>
          <w:bCs/>
          <w:color w:val="3366FF"/>
        </w:rPr>
      </w:pPr>
      <w:r w:rsidRPr="00A27C2D">
        <w:rPr>
          <w:b/>
          <w:bCs/>
          <w:color w:val="3366FF"/>
        </w:rPr>
        <w:t>1. Opis problemu zdrowotnego</w:t>
      </w:r>
      <w:bookmarkEnd w:id="4"/>
    </w:p>
    <w:p w:rsidR="00EA14DF" w:rsidRPr="00B71A05" w:rsidRDefault="00EA14DF" w:rsidP="00B71A05">
      <w:pPr>
        <w:pStyle w:val="Heading2"/>
      </w:pPr>
      <w:bookmarkStart w:id="5" w:name="_Toc528270681"/>
      <w:r w:rsidRPr="00B71A05">
        <w:t>Choroba lub problem zdrowotny</w:t>
      </w:r>
      <w:bookmarkEnd w:id="5"/>
    </w:p>
    <w:p w:rsidR="00EA14DF" w:rsidRPr="00B71A05" w:rsidRDefault="00EA14DF" w:rsidP="0034464D">
      <w:pPr>
        <w:spacing w:after="0"/>
        <w:jc w:val="both"/>
      </w:pPr>
      <w:r w:rsidRPr="00B71A05">
        <w:t>Grypa to zaraźliwa choroba układu oddechowego występująca co sezon epidemiczny z różnym nasileniem. Pojawienie się jej powoduje powikłania zdrowotne, ale także policzalne poważne skutki ekonomiczne</w:t>
      </w:r>
      <w:r w:rsidRPr="00B71A05">
        <w:rPr>
          <w:vertAlign w:val="superscript"/>
        </w:rPr>
        <w:footnoteReference w:id="1"/>
      </w:r>
      <w:r w:rsidRPr="00B71A05">
        <w:t>. Do zakażenia może dojść drogą kropelkową lub poprzez kontakt ze skażoną powierzchnią</w:t>
      </w:r>
      <w:r w:rsidRPr="00B71A05">
        <w:rPr>
          <w:vertAlign w:val="superscript"/>
        </w:rPr>
        <w:footnoteReference w:id="2"/>
      </w:r>
      <w:r w:rsidRPr="00B71A05">
        <w:t>. Okres wylęgania to 1–4 dni. Osoba, która jest zakażona, może być zagrożeniem dla innych, nawet przed pojawieniem się objawów choroby.</w:t>
      </w:r>
    </w:p>
    <w:p w:rsidR="00EA14DF" w:rsidRPr="00B71A05" w:rsidRDefault="00EA14DF" w:rsidP="00CA5629">
      <w:pPr>
        <w:numPr>
          <w:ilvl w:val="0"/>
          <w:numId w:val="19"/>
        </w:numPr>
        <w:spacing w:after="0"/>
        <w:contextualSpacing/>
        <w:jc w:val="both"/>
      </w:pPr>
      <w:r w:rsidRPr="00B71A05">
        <w:t>Zakażony z ciężkim niedoborem odporności – może stanowić źródło zakażenia dla innych osób przez okres kilku tygodni lub miesięcy.</w:t>
      </w:r>
    </w:p>
    <w:p w:rsidR="00EA14DF" w:rsidRPr="00B71A05" w:rsidRDefault="00EA14DF" w:rsidP="00CA5629">
      <w:pPr>
        <w:numPr>
          <w:ilvl w:val="0"/>
          <w:numId w:val="19"/>
        </w:numPr>
        <w:spacing w:after="0"/>
        <w:contextualSpacing/>
        <w:jc w:val="both"/>
      </w:pPr>
      <w:r w:rsidRPr="00B71A05">
        <w:t>Zakażone dziecko – stanowi źródło zakażenia do 3 tygodni (u małych dzieci również przez okres do 6 dni przed wystąpieniem objawów).</w:t>
      </w:r>
    </w:p>
    <w:p w:rsidR="00EA14DF" w:rsidRPr="00B71A05" w:rsidRDefault="00EA14DF" w:rsidP="00CA5629">
      <w:pPr>
        <w:numPr>
          <w:ilvl w:val="0"/>
          <w:numId w:val="19"/>
        </w:numPr>
        <w:spacing w:after="0"/>
        <w:contextualSpacing/>
        <w:jc w:val="both"/>
      </w:pPr>
      <w:r w:rsidRPr="00B71A05">
        <w:t>Zakażony dorosły – jest źródłem zakażenia, począwszy od dnia poprzedzającego wystąpienie objawów chorobowych do 5–7 dni po ich wystąpieniu</w:t>
      </w:r>
      <w:r w:rsidRPr="00B71A05">
        <w:rPr>
          <w:vertAlign w:val="superscript"/>
        </w:rPr>
        <w:footnoteReference w:id="3"/>
      </w:r>
      <w:r w:rsidRPr="00B71A05">
        <w:t>.</w:t>
      </w:r>
    </w:p>
    <w:p w:rsidR="00EA14DF" w:rsidRPr="00B71A05" w:rsidRDefault="00EA14DF" w:rsidP="0034464D">
      <w:pPr>
        <w:spacing w:after="0"/>
        <w:jc w:val="both"/>
      </w:pPr>
      <w:r w:rsidRPr="00B71A05">
        <w:t xml:space="preserve">Bez wykonania badań laboratoryjnych nie można stwierdzić, że mamy do czynienia z grypą, gdyż jej objawy nie są na tyle charakterystyczne. Podobne symptomy mogą wywołać inne </w:t>
      </w:r>
      <w:r w:rsidRPr="001A6D55">
        <w:t>wirusy „oddechowe</w:t>
      </w:r>
      <w:r>
        <w:t>”</w:t>
      </w:r>
      <w:r w:rsidRPr="00B71A05">
        <w:t>. Ze względu na możliwość wystąpienia groźnych powikłań nie należy mylić grypy z przeziębieniem. Charakterystyczne dla niej są zakaźność, nagłe pojawienie się oraz:</w:t>
      </w:r>
    </w:p>
    <w:p w:rsidR="00EA14DF" w:rsidRPr="00B71A05" w:rsidRDefault="00EA14DF" w:rsidP="00CA5629">
      <w:pPr>
        <w:numPr>
          <w:ilvl w:val="0"/>
          <w:numId w:val="20"/>
        </w:numPr>
        <w:spacing w:after="0"/>
        <w:contextualSpacing/>
        <w:jc w:val="both"/>
      </w:pPr>
      <w:r w:rsidRPr="00B71A05">
        <w:t>objawy ze strony układu oddechowego – kaszel, ból gardła, katar</w:t>
      </w:r>
      <w:r w:rsidRPr="00B71A05">
        <w:rPr>
          <w:vertAlign w:val="superscript"/>
        </w:rPr>
        <w:footnoteReference w:id="4"/>
      </w:r>
      <w:r w:rsidRPr="00B71A05">
        <w:t>;</w:t>
      </w:r>
      <w:bookmarkStart w:id="6" w:name="_GoBack"/>
      <w:bookmarkEnd w:id="6"/>
    </w:p>
    <w:p w:rsidR="00EA14DF" w:rsidRPr="00B71A05" w:rsidRDefault="00EA14DF" w:rsidP="00CA5629">
      <w:pPr>
        <w:numPr>
          <w:ilvl w:val="0"/>
          <w:numId w:val="20"/>
        </w:numPr>
        <w:spacing w:after="0"/>
        <w:contextualSpacing/>
        <w:jc w:val="both"/>
      </w:pPr>
      <w:r w:rsidRPr="00B71A05">
        <w:t xml:space="preserve">objawy ogólnoustrojowe – wysoka gorączka powyżej </w:t>
      </w:r>
      <w:r w:rsidRPr="00B71A05">
        <w:rPr>
          <w:lang w:eastAsia="pl-PL"/>
        </w:rPr>
        <w:t>38</w:t>
      </w:r>
      <w:r>
        <w:rPr>
          <w:lang w:eastAsia="pl-PL"/>
        </w:rPr>
        <w:t>°</w:t>
      </w:r>
      <w:r w:rsidRPr="00B71A05">
        <w:rPr>
          <w:lang w:eastAsia="pl-PL"/>
        </w:rPr>
        <w:t xml:space="preserve">C, dreszcze, ból </w:t>
      </w:r>
      <w:r>
        <w:rPr>
          <w:lang w:eastAsia="pl-PL"/>
        </w:rPr>
        <w:t xml:space="preserve">i </w:t>
      </w:r>
      <w:r w:rsidRPr="00B71A05">
        <w:rPr>
          <w:lang w:eastAsia="pl-PL"/>
        </w:rPr>
        <w:t>sztywność mięśni, ból głowy, ból w klatce piersiowej, złe samopoczucie, brak łaknienia, nudności, wymioty</w:t>
      </w:r>
      <w:r w:rsidRPr="00B71A05">
        <w:rPr>
          <w:vertAlign w:val="superscript"/>
          <w:lang w:eastAsia="pl-PL"/>
        </w:rPr>
        <w:footnoteReference w:id="5"/>
      </w:r>
      <w:r w:rsidRPr="00B71A05">
        <w:rPr>
          <w:lang w:eastAsia="pl-PL"/>
        </w:rPr>
        <w:t xml:space="preserve">. </w:t>
      </w:r>
    </w:p>
    <w:p w:rsidR="00EA14DF" w:rsidRPr="00B71A05" w:rsidRDefault="00EA14DF" w:rsidP="0034464D">
      <w:pPr>
        <w:spacing w:after="0"/>
        <w:jc w:val="both"/>
      </w:pPr>
      <w:r w:rsidRPr="00D601AB">
        <w:t>Przebieg choroby może być różny; uzależnione jest to wiekiem pacjenta oraz ogólnym stanem jego zdrowia.</w:t>
      </w:r>
      <w:r w:rsidRPr="00B71A05">
        <w:t xml:space="preserve"> W przypa</w:t>
      </w:r>
      <w:r>
        <w:t xml:space="preserve">dku osób starszych </w:t>
      </w:r>
      <w:r w:rsidRPr="00B71A05">
        <w:t>symptomy nie pojawiają się tak nagle jak w przypadku ludzi młodych. W przypadku objawów ogólnoustrojowych rozwijają się one dłużej n</w:t>
      </w:r>
      <w:r>
        <w:t>iż u osób młodszych i są o lżejszym przebiegu</w:t>
      </w:r>
      <w:r w:rsidRPr="00B71A05">
        <w:t xml:space="preserve"> – np. gorączka może być mniejsza lub nie występuje. Objawy typu nudności i wymioty częściej obserwuje się w grupie dzieci niż dorosłych czy osób starszych</w:t>
      </w:r>
      <w:r w:rsidRPr="00B71A05">
        <w:rPr>
          <w:vertAlign w:val="superscript"/>
        </w:rPr>
        <w:footnoteReference w:id="6"/>
      </w:r>
      <w:r w:rsidRPr="00B71A05">
        <w:t xml:space="preserve">. </w:t>
      </w:r>
    </w:p>
    <w:p w:rsidR="00EA14DF" w:rsidRPr="00B71A05" w:rsidRDefault="00EA14DF" w:rsidP="0034464D">
      <w:pPr>
        <w:spacing w:after="0"/>
        <w:jc w:val="both"/>
      </w:pPr>
      <w:r w:rsidRPr="00B71A05">
        <w:t>Czas trwania choroby, o ile nie wystąpią powikłania, wynosi ok. 7 dni (średnio 3–5). Ponad 2</w:t>
      </w:r>
      <w:r>
        <w:t> </w:t>
      </w:r>
      <w:r w:rsidRPr="00B71A05">
        <w:t>tygodnie mogą utrzymywać się kaszel oraz złe samopoczucie</w:t>
      </w:r>
      <w:r w:rsidRPr="00B71A05">
        <w:rPr>
          <w:vertAlign w:val="superscript"/>
        </w:rPr>
        <w:footnoteReference w:id="7"/>
      </w:r>
      <w:r w:rsidRPr="00B71A05">
        <w:t xml:space="preserve">. </w:t>
      </w:r>
    </w:p>
    <w:p w:rsidR="00EA14DF" w:rsidRPr="00B71A05" w:rsidRDefault="00EA14DF" w:rsidP="0034464D">
      <w:pPr>
        <w:spacing w:after="0"/>
        <w:jc w:val="both"/>
      </w:pPr>
      <w:r w:rsidRPr="00B71A05">
        <w:t>Z uwagi na ryzyko wystąpienia powikłań grypa to niebezpieczna choroba</w:t>
      </w:r>
      <w:r w:rsidRPr="00B71A05">
        <w:rPr>
          <w:vertAlign w:val="superscript"/>
        </w:rPr>
        <w:footnoteReference w:id="8"/>
      </w:r>
      <w:r w:rsidRPr="00B71A05">
        <w:t xml:space="preserve">. Ryzyko powikłań jest najwyższe w grupie małych dzieci, osób starszych, osób z chorobami przewlekłymi oraz kobiet w ciąży. W grupie ludzi starszych oraz z innych grup ryzyka (osoby z chorobami nerek, z cukrzycą lub z obniżoną odpornością) ponad 90% wszystkich zgonów związanych jest </w:t>
      </w:r>
      <w:r>
        <w:br/>
      </w:r>
      <w:r w:rsidRPr="00B71A05">
        <w:t>z zapalenie</w:t>
      </w:r>
      <w:r>
        <w:t>m</w:t>
      </w:r>
      <w:r w:rsidRPr="00B71A05">
        <w:t xml:space="preserve"> płuc oraz grypą</w:t>
      </w:r>
      <w:r w:rsidRPr="00B71A05">
        <w:rPr>
          <w:vertAlign w:val="superscript"/>
        </w:rPr>
        <w:footnoteReference w:id="9"/>
      </w:r>
      <w:r w:rsidRPr="00B71A05">
        <w:t xml:space="preserve">. </w:t>
      </w:r>
    </w:p>
    <w:p w:rsidR="00EA14DF" w:rsidRPr="00B71A05" w:rsidRDefault="00EA14DF" w:rsidP="0034464D">
      <w:pPr>
        <w:spacing w:after="0"/>
        <w:jc w:val="both"/>
      </w:pPr>
      <w:r w:rsidRPr="00B71A05">
        <w:t>Zapalenie płuc jest najczęstszym powikłaniem pogrypowym – przeważnie spowodowane jest wtórnym zakażeniem bakteryjnym. Pierwotne wirusowe zapalenie płuc występuje rzadko, jednak śmiertelność jest wysoka. Do poważnych powikłań w wyniku grypy zalicza się:</w:t>
      </w:r>
    </w:p>
    <w:p w:rsidR="00EA14DF" w:rsidRPr="00B71A05" w:rsidRDefault="00EA14DF" w:rsidP="00CA5629">
      <w:pPr>
        <w:numPr>
          <w:ilvl w:val="0"/>
          <w:numId w:val="21"/>
        </w:numPr>
        <w:spacing w:after="0"/>
        <w:contextualSpacing/>
        <w:jc w:val="both"/>
      </w:pPr>
      <w:r w:rsidRPr="00B71A05">
        <w:t>zaostrzenie chorób przewlekłych (Przewlekła Obturacyjna Choroba Płuc, astma, niewydolność serca);</w:t>
      </w:r>
    </w:p>
    <w:p w:rsidR="00EA14DF" w:rsidRPr="00B71A05" w:rsidRDefault="00EA14DF" w:rsidP="00CA5629">
      <w:pPr>
        <w:numPr>
          <w:ilvl w:val="0"/>
          <w:numId w:val="21"/>
        </w:numPr>
        <w:spacing w:after="0"/>
        <w:contextualSpacing/>
        <w:jc w:val="both"/>
      </w:pPr>
      <w:r w:rsidRPr="00B71A05">
        <w:t>zapalenia mięśnia serca;</w:t>
      </w:r>
    </w:p>
    <w:p w:rsidR="00EA14DF" w:rsidRPr="00B71A05" w:rsidRDefault="00EA14DF" w:rsidP="00CA5629">
      <w:pPr>
        <w:numPr>
          <w:ilvl w:val="0"/>
          <w:numId w:val="21"/>
        </w:numPr>
        <w:spacing w:after="0"/>
        <w:contextualSpacing/>
        <w:jc w:val="both"/>
      </w:pPr>
      <w:r w:rsidRPr="00B71A05">
        <w:t>zapalenie osierdzia</w:t>
      </w:r>
      <w:r w:rsidRPr="00B71A05">
        <w:rPr>
          <w:vertAlign w:val="superscript"/>
        </w:rPr>
        <w:footnoteReference w:id="10"/>
      </w:r>
      <w:r w:rsidRPr="00B71A05">
        <w:t xml:space="preserve">. </w:t>
      </w:r>
    </w:p>
    <w:p w:rsidR="00EA14DF" w:rsidRPr="00B71A05" w:rsidRDefault="00EA14DF" w:rsidP="0034464D">
      <w:pPr>
        <w:spacing w:after="0"/>
        <w:jc w:val="both"/>
      </w:pPr>
      <w:r w:rsidRPr="00B71A05">
        <w:t xml:space="preserve">Wśród najczęściej występujących powikłań pogrypowych można wymienić: </w:t>
      </w:r>
    </w:p>
    <w:p w:rsidR="00EA14DF" w:rsidRPr="00B71A05" w:rsidRDefault="00EA14DF" w:rsidP="00CA5629">
      <w:pPr>
        <w:numPr>
          <w:ilvl w:val="0"/>
          <w:numId w:val="23"/>
        </w:numPr>
        <w:spacing w:after="0"/>
        <w:contextualSpacing/>
        <w:jc w:val="both"/>
      </w:pPr>
      <w:r w:rsidRPr="00B71A05">
        <w:rPr>
          <w:b/>
          <w:bCs/>
        </w:rPr>
        <w:t xml:space="preserve">ze strony układu oddechowego </w:t>
      </w:r>
      <w:r w:rsidRPr="00B71A05">
        <w:t xml:space="preserve">– </w:t>
      </w:r>
      <w:r w:rsidRPr="00B71A05">
        <w:rPr>
          <w:lang w:eastAsia="pl-PL"/>
        </w:rPr>
        <w:t>grypowe zapalenie płuc i oskrzeli, wtórne bakteryjne zapalenie płuc, zapalenie oskrzelików – szczególnie u niemowląt i u dzieci, np. zakażenie pneumokokowe, meningokokowe, zaostrzenie astmy;</w:t>
      </w:r>
    </w:p>
    <w:p w:rsidR="00EA14DF" w:rsidRPr="00B71A05" w:rsidRDefault="00EA14DF" w:rsidP="00CA5629">
      <w:pPr>
        <w:numPr>
          <w:ilvl w:val="0"/>
          <w:numId w:val="23"/>
        </w:numPr>
        <w:spacing w:after="0"/>
        <w:contextualSpacing/>
        <w:jc w:val="both"/>
      </w:pPr>
      <w:r w:rsidRPr="00B71A05">
        <w:rPr>
          <w:b/>
          <w:bCs/>
        </w:rPr>
        <w:t>ze strony układu nerwowego</w:t>
      </w:r>
      <w:r w:rsidRPr="00B71A05">
        <w:t xml:space="preserve"> – </w:t>
      </w:r>
      <w:r w:rsidRPr="00B71A05">
        <w:rPr>
          <w:lang w:eastAsia="pl-PL"/>
        </w:rPr>
        <w:t>poprzeczne zapalenie rdzenia, zapalenie mózgu, opon mózgowych;</w:t>
      </w:r>
    </w:p>
    <w:p w:rsidR="00EA14DF" w:rsidRPr="00B71A05" w:rsidRDefault="00EA14DF" w:rsidP="00CA5629">
      <w:pPr>
        <w:numPr>
          <w:ilvl w:val="0"/>
          <w:numId w:val="23"/>
        </w:numPr>
        <w:spacing w:after="0"/>
        <w:contextualSpacing/>
        <w:jc w:val="both"/>
      </w:pPr>
      <w:r w:rsidRPr="00B71A05">
        <w:rPr>
          <w:b/>
          <w:bCs/>
        </w:rPr>
        <w:t>ze strony innych układów</w:t>
      </w:r>
      <w:r w:rsidRPr="00B71A05">
        <w:t xml:space="preserve"> – </w:t>
      </w:r>
      <w:r w:rsidRPr="00B71A05">
        <w:rPr>
          <w:lang w:eastAsia="pl-PL"/>
        </w:rPr>
        <w:t>zapalenie ucha środkowego (zwłaszcza u dzieci), zapalenie mięśnia serca i osierdzia, zaostrzenie istniejących chorób przewlekłych (np. zastoinowej niewydolności serca), drgawki gorączkowe, zespół wstrząsu toksycznego, zespół Reya, zapalenie mięśni i mioglobinuria mogąca prowadzić do niewydolności nerek, możliwość częstszego występowania schizofrenii w przypadku zakażenia wewnątrzmacicznego w czasie ciąży, zakażenia meningokokowe</w:t>
      </w:r>
      <w:r w:rsidRPr="00B71A05">
        <w:rPr>
          <w:vertAlign w:val="superscript"/>
          <w:lang w:eastAsia="pl-PL"/>
        </w:rPr>
        <w:footnoteReference w:id="11"/>
      </w:r>
      <w:r w:rsidRPr="00B71A05">
        <w:rPr>
          <w:lang w:eastAsia="pl-PL"/>
        </w:rPr>
        <w:t>.</w:t>
      </w:r>
    </w:p>
    <w:p w:rsidR="00EA14DF" w:rsidRPr="00B71A05" w:rsidRDefault="00EA14DF" w:rsidP="0034464D">
      <w:pPr>
        <w:spacing w:after="0"/>
        <w:jc w:val="both"/>
      </w:pPr>
      <w:r w:rsidRPr="00B71A05">
        <w:t>Według zaleceń Światowej Organizacji Zdrowia (</w:t>
      </w:r>
      <w:r w:rsidRPr="00B71A05">
        <w:rPr>
          <w:shd w:val="clear" w:color="auto" w:fill="FFFFFF"/>
        </w:rPr>
        <w:t>World Health Organization</w:t>
      </w:r>
      <w:r w:rsidRPr="00B71A05">
        <w:t xml:space="preserve"> – WHO),</w:t>
      </w:r>
      <w:r w:rsidRPr="00B71A05">
        <w:rPr>
          <w:shd w:val="clear" w:color="auto" w:fill="FFFFFF"/>
        </w:rPr>
        <w:t xml:space="preserve"> Komitetu Doradczego ds. Szczepień (Advisory Committee on Immunization Practices – ACIP) </w:t>
      </w:r>
      <w:r>
        <w:rPr>
          <w:shd w:val="clear" w:color="auto" w:fill="FFFFFF"/>
        </w:rPr>
        <w:br/>
      </w:r>
      <w:r w:rsidRPr="00B71A05">
        <w:rPr>
          <w:shd w:val="clear" w:color="auto" w:fill="FFFFFF"/>
        </w:rPr>
        <w:t>i wielu towarzystw naukowych</w:t>
      </w:r>
      <w:r>
        <w:rPr>
          <w:shd w:val="clear" w:color="auto" w:fill="FFFFFF"/>
        </w:rPr>
        <w:t>,</w:t>
      </w:r>
      <w:r w:rsidRPr="00B71A05">
        <w:t xml:space="preserve"> grupy, w których należy stosować szczepienie przeciw grypie, to:</w:t>
      </w:r>
    </w:p>
    <w:p w:rsidR="00EA14DF" w:rsidRPr="00B71A05" w:rsidRDefault="00EA14DF" w:rsidP="005409AA">
      <w:pPr>
        <w:numPr>
          <w:ilvl w:val="0"/>
          <w:numId w:val="44"/>
        </w:numPr>
        <w:spacing w:after="0"/>
        <w:contextualSpacing/>
        <w:jc w:val="both"/>
      </w:pPr>
      <w:r>
        <w:t>o</w:t>
      </w:r>
      <w:r w:rsidRPr="00B71A05">
        <w:t>soby narażone na duże ryzyko powikłań:</w:t>
      </w:r>
    </w:p>
    <w:p w:rsidR="00EA14DF" w:rsidRPr="00B71A05" w:rsidRDefault="00EA14DF" w:rsidP="00CA5629">
      <w:pPr>
        <w:numPr>
          <w:ilvl w:val="1"/>
          <w:numId w:val="37"/>
        </w:numPr>
        <w:spacing w:after="0"/>
        <w:contextualSpacing/>
        <w:jc w:val="both"/>
      </w:pPr>
      <w:r w:rsidRPr="00B71A05">
        <w:t>kobiety w ciąży – najwyższy priorytet;</w:t>
      </w:r>
    </w:p>
    <w:p w:rsidR="00EA14DF" w:rsidRPr="00B71A05" w:rsidRDefault="00EA14DF" w:rsidP="00CA5629">
      <w:pPr>
        <w:numPr>
          <w:ilvl w:val="1"/>
          <w:numId w:val="37"/>
        </w:numPr>
        <w:spacing w:after="0"/>
        <w:contextualSpacing/>
        <w:jc w:val="both"/>
      </w:pPr>
      <w:r w:rsidRPr="00B71A05">
        <w:t>dzieci w wieku od 6 do 59 miesiąca życia;</w:t>
      </w:r>
    </w:p>
    <w:p w:rsidR="00EA14DF" w:rsidRPr="00B71A05" w:rsidRDefault="00EA14DF" w:rsidP="00CA5629">
      <w:pPr>
        <w:numPr>
          <w:ilvl w:val="2"/>
          <w:numId w:val="39"/>
        </w:numPr>
        <w:spacing w:after="0"/>
        <w:contextualSpacing/>
        <w:jc w:val="both"/>
      </w:pPr>
      <w:r w:rsidRPr="00B71A05">
        <w:t>dzieci od 6 do 23 miesiąca życia,</w:t>
      </w:r>
    </w:p>
    <w:p w:rsidR="00EA14DF" w:rsidRPr="00B71A05" w:rsidRDefault="00EA14DF" w:rsidP="00CA5629">
      <w:pPr>
        <w:numPr>
          <w:ilvl w:val="2"/>
          <w:numId w:val="39"/>
        </w:numPr>
        <w:spacing w:after="0"/>
        <w:contextualSpacing/>
        <w:jc w:val="both"/>
      </w:pPr>
      <w:r w:rsidRPr="00B71A05">
        <w:t>dzieci w wieku 2–5 lat,</w:t>
      </w:r>
    </w:p>
    <w:p w:rsidR="00EA14DF" w:rsidRPr="00B71A05" w:rsidRDefault="00EA14DF" w:rsidP="00CA5629">
      <w:pPr>
        <w:numPr>
          <w:ilvl w:val="1"/>
          <w:numId w:val="38"/>
        </w:numPr>
        <w:spacing w:after="0"/>
        <w:contextualSpacing/>
        <w:jc w:val="both"/>
      </w:pPr>
      <w:r w:rsidRPr="00B71A05">
        <w:t>osoby w wieku podeszłym (&gt; 65 lat);</w:t>
      </w:r>
    </w:p>
    <w:p w:rsidR="00EA14DF" w:rsidRPr="00B71A05" w:rsidRDefault="00EA14DF" w:rsidP="00CA5629">
      <w:pPr>
        <w:numPr>
          <w:ilvl w:val="1"/>
          <w:numId w:val="38"/>
        </w:numPr>
        <w:spacing w:after="0"/>
        <w:contextualSpacing/>
        <w:jc w:val="both"/>
      </w:pPr>
      <w:r w:rsidRPr="00B71A05">
        <w:t>osoby z chorobami przewlekłymi (cukrzyca, przewlekłe choroby serca lub płuc, HIV/AIDS);</w:t>
      </w:r>
    </w:p>
    <w:p w:rsidR="00EA14DF" w:rsidRPr="00B71A05" w:rsidRDefault="00EA14DF" w:rsidP="00CA5629">
      <w:pPr>
        <w:numPr>
          <w:ilvl w:val="1"/>
          <w:numId w:val="38"/>
        </w:numPr>
        <w:spacing w:after="0"/>
        <w:contextualSpacing/>
        <w:jc w:val="both"/>
      </w:pPr>
      <w:r w:rsidRPr="00B71A05">
        <w:t>osoby podróżujące za granicę wraz z którąkolwiek z osób wymienionych powyżej.</w:t>
      </w:r>
    </w:p>
    <w:p w:rsidR="00EA14DF" w:rsidRPr="00B71A05" w:rsidRDefault="00EA14DF" w:rsidP="005409AA">
      <w:pPr>
        <w:numPr>
          <w:ilvl w:val="0"/>
          <w:numId w:val="45"/>
        </w:numPr>
        <w:spacing w:after="0"/>
        <w:contextualSpacing/>
        <w:jc w:val="both"/>
      </w:pPr>
      <w:r>
        <w:t>o</w:t>
      </w:r>
      <w:r w:rsidRPr="00B71A05">
        <w:t>soby narażone na ekspozycję lub mogące przenosić grypę na osobników z grupy podwyższonego ryzyka powikłań grypy:</w:t>
      </w:r>
    </w:p>
    <w:p w:rsidR="00EA14DF" w:rsidRPr="00B71A05" w:rsidRDefault="00EA14DF" w:rsidP="00CA5629">
      <w:pPr>
        <w:numPr>
          <w:ilvl w:val="1"/>
          <w:numId w:val="40"/>
        </w:numPr>
        <w:spacing w:after="0"/>
        <w:contextualSpacing/>
        <w:jc w:val="both"/>
      </w:pPr>
      <w:r w:rsidRPr="00B71A05">
        <w:t>pracownicy zatrudnieni w systemie ochrony zdrowia</w:t>
      </w:r>
      <w:r w:rsidRPr="00B71A05">
        <w:rPr>
          <w:vertAlign w:val="superscript"/>
        </w:rPr>
        <w:footnoteReference w:id="12"/>
      </w:r>
      <w:r w:rsidRPr="00B71A05">
        <w:t xml:space="preserve">. </w:t>
      </w:r>
    </w:p>
    <w:p w:rsidR="00EA14DF" w:rsidRPr="00B71A05" w:rsidRDefault="00EA14DF" w:rsidP="0034464D">
      <w:pPr>
        <w:spacing w:after="0"/>
        <w:jc w:val="both"/>
      </w:pPr>
      <w:r w:rsidRPr="00B71A05">
        <w:t xml:space="preserve">Najskuteczniejszą oraz najtańszą metodą zapobiegania grypie są </w:t>
      </w:r>
      <w:r w:rsidRPr="00B71A05">
        <w:rPr>
          <w:b/>
          <w:bCs/>
        </w:rPr>
        <w:t>szczepienia</w:t>
      </w:r>
      <w:r w:rsidRPr="00B71A05">
        <w:t xml:space="preserve">. Przeprowadzane u starszych pacjentów z przewlekłą chorobą płuc obniżają o 50% liczbę przyjęć do szpitala z powodu zapalenia płuc oraz grypy, a o 70% – zgony z różnych przyczyn. </w:t>
      </w:r>
    </w:p>
    <w:p w:rsidR="00EA14DF" w:rsidRPr="00B71A05" w:rsidRDefault="00EA14DF" w:rsidP="0034464D">
      <w:pPr>
        <w:spacing w:after="0"/>
        <w:jc w:val="both"/>
      </w:pPr>
      <w:r w:rsidRPr="00B71A05">
        <w:t xml:space="preserve">Szczepionki przeciw grypie należą do grupy inaktywowanych – zawierających w swym składzie zabity wirus. Od kilku sezonów w Polsce dostępne są poniższe rodzaje inaktywowanych szczepionek: </w:t>
      </w:r>
    </w:p>
    <w:p w:rsidR="00EA14DF" w:rsidRPr="00B71A05" w:rsidRDefault="00EA14DF" w:rsidP="00CA5629">
      <w:pPr>
        <w:numPr>
          <w:ilvl w:val="0"/>
          <w:numId w:val="24"/>
        </w:numPr>
        <w:spacing w:after="0"/>
        <w:contextualSpacing/>
        <w:jc w:val="both"/>
      </w:pPr>
      <w:r w:rsidRPr="00B71A05">
        <w:t xml:space="preserve">typu </w:t>
      </w:r>
      <w:r>
        <w:rPr>
          <w:i/>
          <w:iCs/>
        </w:rPr>
        <w:t>Split</w:t>
      </w:r>
      <w:r>
        <w:t>,</w:t>
      </w:r>
      <w:r w:rsidRPr="00B71A05">
        <w:rPr>
          <w:i/>
          <w:iCs/>
        </w:rPr>
        <w:t xml:space="preserve"> </w:t>
      </w:r>
      <w:r w:rsidRPr="00B71A05">
        <w:t>zawierające rozszczepione wiriony wirusa grypy;</w:t>
      </w:r>
    </w:p>
    <w:p w:rsidR="00EA14DF" w:rsidRPr="00B71A05" w:rsidRDefault="00EA14DF" w:rsidP="00CA5629">
      <w:pPr>
        <w:numPr>
          <w:ilvl w:val="0"/>
          <w:numId w:val="24"/>
        </w:numPr>
        <w:spacing w:after="0"/>
        <w:contextualSpacing/>
        <w:jc w:val="both"/>
      </w:pPr>
      <w:r w:rsidRPr="00B71A05">
        <w:t xml:space="preserve">typu </w:t>
      </w:r>
      <w:r w:rsidRPr="00B71A05">
        <w:rPr>
          <w:i/>
          <w:iCs/>
        </w:rPr>
        <w:t>subunit</w:t>
      </w:r>
      <w:r>
        <w:t>,</w:t>
      </w:r>
      <w:r w:rsidRPr="00B71A05">
        <w:rPr>
          <w:i/>
          <w:iCs/>
        </w:rPr>
        <w:t xml:space="preserve"> </w:t>
      </w:r>
      <w:r w:rsidRPr="00B71A05">
        <w:t xml:space="preserve">szczepionki podjednostkowe zawierające powierzchniowe białka wirusa grypy – </w:t>
      </w:r>
      <w:r w:rsidRPr="00B71A05">
        <w:rPr>
          <w:lang w:eastAsia="pl-PL"/>
        </w:rPr>
        <w:t>hemaglutyninę i neuraminidazę</w:t>
      </w:r>
      <w:r w:rsidRPr="00B71A05">
        <w:rPr>
          <w:vertAlign w:val="superscript"/>
          <w:lang w:eastAsia="pl-PL"/>
        </w:rPr>
        <w:footnoteReference w:id="13"/>
      </w:r>
      <w:r w:rsidRPr="00B71A05">
        <w:rPr>
          <w:lang w:eastAsia="pl-PL"/>
        </w:rPr>
        <w:t>.</w:t>
      </w:r>
    </w:p>
    <w:p w:rsidR="00EA14DF" w:rsidRPr="00B71A05" w:rsidRDefault="00EA14DF" w:rsidP="0034464D">
      <w:pPr>
        <w:spacing w:after="0"/>
        <w:jc w:val="both"/>
      </w:pPr>
      <w:r w:rsidRPr="00B71A05">
        <w:t>W sezonie epidemicznym 2017/2018 szczepionki dostępne na polskim rynku są trójskładnikowe lub czteroskładnikowe. Zawierają antygeny tych samych 3 lub 4 różnych szczepów wirusa grypy – rekomendowanych producentom szczepionek przez WHO</w:t>
      </w:r>
      <w:r w:rsidRPr="00B71A05">
        <w:rPr>
          <w:vertAlign w:val="superscript"/>
        </w:rPr>
        <w:footnoteReference w:id="14"/>
      </w:r>
      <w:r w:rsidRPr="00B71A05">
        <w:t xml:space="preserve">. </w:t>
      </w:r>
    </w:p>
    <w:p w:rsidR="00EA14DF" w:rsidRPr="00B71A05" w:rsidRDefault="00EA14DF" w:rsidP="0034464D">
      <w:pPr>
        <w:spacing w:after="0"/>
        <w:jc w:val="both"/>
      </w:pPr>
      <w:r w:rsidRPr="00B71A05">
        <w:t>Przeciw grypie w sezonie 2016/2017 zaszczepiło się 3,4% Polaków. Pod względem wyszczepialności jesteśmy na jednym z ostatnich miejsc w Europie. Zainteresowanie Polaków szczepieniami od lat jest niewielkie. Najwyższy poziom – 10,57% – odnotowano w sezonie 2001/2002. Niestety, od tego czasu obserwuje się spadek populacji zaszczepionych przeciw grypie</w:t>
      </w:r>
      <w:r w:rsidRPr="00B71A05">
        <w:rPr>
          <w:vertAlign w:val="superscript"/>
        </w:rPr>
        <w:footnoteReference w:id="15"/>
      </w:r>
      <w:r w:rsidRPr="00B71A05">
        <w:t xml:space="preserve">. </w:t>
      </w:r>
    </w:p>
    <w:p w:rsidR="00EA14DF" w:rsidRPr="00B71A05" w:rsidRDefault="00EA14DF" w:rsidP="0034464D">
      <w:pPr>
        <w:spacing w:after="0"/>
        <w:ind w:firstLine="360"/>
        <w:jc w:val="both"/>
      </w:pPr>
    </w:p>
    <w:p w:rsidR="00EA14DF" w:rsidRPr="00B71A05" w:rsidRDefault="00EA14DF" w:rsidP="00B71A05">
      <w:pPr>
        <w:pStyle w:val="Heading2"/>
      </w:pPr>
      <w:bookmarkStart w:id="7" w:name="_Toc528270682"/>
      <w:r w:rsidRPr="00B71A05">
        <w:t>Epidemiologia</w:t>
      </w:r>
      <w:bookmarkEnd w:id="7"/>
    </w:p>
    <w:p w:rsidR="00EA14DF" w:rsidRPr="00B71A05" w:rsidRDefault="00EA14DF" w:rsidP="0034464D">
      <w:pPr>
        <w:spacing w:after="0"/>
        <w:jc w:val="both"/>
      </w:pPr>
      <w:r w:rsidRPr="00B71A05">
        <w:t>Grypa jest chorobą oddechową wywoływaną przez wirusy</w:t>
      </w:r>
      <w:r w:rsidRPr="00B71A05">
        <w:rPr>
          <w:vertAlign w:val="superscript"/>
        </w:rPr>
        <w:footnoteReference w:id="16"/>
      </w:r>
      <w:r w:rsidRPr="00B71A05">
        <w:t>. Do zakażenia może dojść drogą kropelkową lub poprzez kontakt ze skażoną powierzchnią. Okres inkubacji wynosi 1–4 dni; wirus grypy namnaża się w komórkach nabłonka dróg oddechowych, co doprowadza do ich zniszczenia, a to ułatwia rozwój infekcji bakteryjnej</w:t>
      </w:r>
      <w:r w:rsidRPr="00B71A05">
        <w:rPr>
          <w:vertAlign w:val="superscript"/>
        </w:rPr>
        <w:footnoteReference w:id="17"/>
      </w:r>
      <w:r w:rsidRPr="00B71A05">
        <w:t>. Zarówno przebieg grypy, jak i czas jej trwania uzależnione są od następujących czynników:</w:t>
      </w:r>
    </w:p>
    <w:p w:rsidR="00EA14DF" w:rsidRPr="00B71A05" w:rsidRDefault="00EA14DF" w:rsidP="00CA5629">
      <w:pPr>
        <w:numPr>
          <w:ilvl w:val="0"/>
          <w:numId w:val="22"/>
        </w:numPr>
        <w:spacing w:after="0"/>
        <w:contextualSpacing/>
        <w:jc w:val="both"/>
      </w:pPr>
      <w:r w:rsidRPr="00B71A05">
        <w:t>właściwości patogenu;</w:t>
      </w:r>
    </w:p>
    <w:p w:rsidR="00EA14DF" w:rsidRPr="00B71A05" w:rsidRDefault="00EA14DF" w:rsidP="00CA5629">
      <w:pPr>
        <w:numPr>
          <w:ilvl w:val="0"/>
          <w:numId w:val="22"/>
        </w:numPr>
        <w:spacing w:after="0"/>
        <w:contextualSpacing/>
        <w:jc w:val="both"/>
      </w:pPr>
      <w:r w:rsidRPr="00B71A05">
        <w:t>stanu fizycznego chorego;</w:t>
      </w:r>
    </w:p>
    <w:p w:rsidR="00EA14DF" w:rsidRPr="00B71A05" w:rsidRDefault="00EA14DF" w:rsidP="00CA5629">
      <w:pPr>
        <w:numPr>
          <w:ilvl w:val="0"/>
          <w:numId w:val="22"/>
        </w:numPr>
        <w:spacing w:after="0"/>
        <w:contextualSpacing/>
        <w:jc w:val="both"/>
      </w:pPr>
      <w:r w:rsidRPr="00B71A05">
        <w:t>odpowiedzi układu odpornościowego</w:t>
      </w:r>
      <w:r w:rsidRPr="00B71A05">
        <w:rPr>
          <w:vertAlign w:val="superscript"/>
        </w:rPr>
        <w:footnoteReference w:id="18"/>
      </w:r>
      <w:r w:rsidRPr="00B71A05">
        <w:t xml:space="preserve">. </w:t>
      </w:r>
    </w:p>
    <w:p w:rsidR="00EA14DF" w:rsidRPr="00B71A05" w:rsidRDefault="00EA14DF" w:rsidP="0034464D">
      <w:pPr>
        <w:spacing w:after="0"/>
        <w:jc w:val="both"/>
      </w:pPr>
      <w:r w:rsidRPr="00B71A05">
        <w:t xml:space="preserve">Wśród ludzi grypa determinuje wysoką zachorowalność oraz śmiertelność. Wyróżnia się następujące typy wirusa </w:t>
      </w:r>
      <w:r w:rsidRPr="00B71A05">
        <w:rPr>
          <w:color w:val="000000"/>
        </w:rPr>
        <w:t xml:space="preserve">grypy: A (który dzieli się na: </w:t>
      </w:r>
      <w:r w:rsidRPr="00B71A05">
        <w:rPr>
          <w:color w:val="000000"/>
          <w:shd w:val="clear" w:color="auto" w:fill="FFFFFF"/>
        </w:rPr>
        <w:t>A/H1N1/, A/H3N2/, A/H2N2/ i inne podtypy)</w:t>
      </w:r>
      <w:r w:rsidRPr="00B71A05">
        <w:rPr>
          <w:color w:val="000000"/>
        </w:rPr>
        <w:t xml:space="preserve">, </w:t>
      </w:r>
      <w:r w:rsidRPr="00B71A05">
        <w:t>B, C oraz D</w:t>
      </w:r>
      <w:r w:rsidRPr="00B71A05">
        <w:rPr>
          <w:vertAlign w:val="superscript"/>
        </w:rPr>
        <w:footnoteReference w:id="19"/>
      </w:r>
      <w:r w:rsidRPr="00B71A05">
        <w:t xml:space="preserve">. </w:t>
      </w:r>
    </w:p>
    <w:p w:rsidR="00EA14DF" w:rsidRPr="00B71A05" w:rsidRDefault="00EA14DF" w:rsidP="00376EAD">
      <w:pPr>
        <w:spacing w:after="0"/>
        <w:jc w:val="both"/>
      </w:pPr>
      <w:r w:rsidRPr="00D601AB">
        <w:t>W XX wieku odnotowano 3 znaczące pandemie grypy.</w:t>
      </w:r>
      <w:r w:rsidRPr="00B71A05">
        <w:t xml:space="preserve"> Najtragiczniejszą z nich była </w:t>
      </w:r>
      <w:r>
        <w:br/>
      </w:r>
      <w:r w:rsidRPr="00B71A05">
        <w:t xml:space="preserve">w latach 1918–1919 tzw. hiszpanka </w:t>
      </w:r>
      <w:r w:rsidRPr="00B71A05">
        <w:rPr>
          <w:i/>
          <w:iCs/>
        </w:rPr>
        <w:t xml:space="preserve">– </w:t>
      </w:r>
      <w:r w:rsidRPr="00B71A05">
        <w:t xml:space="preserve">wywołana szczepem wirusa typu A (podtyp </w:t>
      </w:r>
      <w:r w:rsidRPr="00B71A05">
        <w:rPr>
          <w:color w:val="000000"/>
          <w:shd w:val="clear" w:color="auto" w:fill="FFFFFF"/>
        </w:rPr>
        <w:t>A/H1N1/) po</w:t>
      </w:r>
      <w:r>
        <w:rPr>
          <w:color w:val="000000"/>
          <w:shd w:val="clear" w:color="auto" w:fill="FFFFFF"/>
        </w:rPr>
        <w:t>wodując śmierć od 50 do 100 mln osób.</w:t>
      </w:r>
      <w:r w:rsidRPr="00B71A05">
        <w:rPr>
          <w:color w:val="000000"/>
          <w:shd w:val="clear" w:color="auto" w:fill="FFFFFF"/>
        </w:rPr>
        <w:t xml:space="preserve"> Kolejną pandemią była tzw. grypa azjatycka</w:t>
      </w:r>
      <w:r w:rsidRPr="00B71A05">
        <w:rPr>
          <w:i/>
          <w:iCs/>
          <w:color w:val="000000"/>
          <w:shd w:val="clear" w:color="auto" w:fill="FFFFFF"/>
        </w:rPr>
        <w:t xml:space="preserve"> </w:t>
      </w:r>
      <w:r w:rsidRPr="00B71A05">
        <w:rPr>
          <w:color w:val="000000"/>
          <w:shd w:val="clear" w:color="auto" w:fill="FFFFFF"/>
        </w:rPr>
        <w:t>wywołana w roku 1957 wirusem typu A (podtyp A/H2N2/), w wyniku której zmarło ok. 1 mln osób. Dużo mniejsza liczba zgonów w tym przypadku spowodowana była tym, iż osoby, które przeżyły pierwszą epidemię – hiszpankę</w:t>
      </w:r>
      <w:r w:rsidRPr="00B71A05">
        <w:rPr>
          <w:i/>
          <w:iCs/>
          <w:color w:val="000000"/>
          <w:shd w:val="clear" w:color="auto" w:fill="FFFFFF"/>
        </w:rPr>
        <w:t xml:space="preserve">, </w:t>
      </w:r>
      <w:r w:rsidRPr="00B71A05">
        <w:rPr>
          <w:color w:val="000000"/>
          <w:shd w:val="clear" w:color="auto" w:fill="FFFFFF"/>
        </w:rPr>
        <w:t>korzystały ze szczepień. Trzecia z pandemii, w 1968 roku, tzw.</w:t>
      </w:r>
      <w:r w:rsidRPr="00B71A05">
        <w:rPr>
          <w:i/>
          <w:iCs/>
          <w:color w:val="000000"/>
          <w:shd w:val="clear" w:color="auto" w:fill="FFFFFF"/>
        </w:rPr>
        <w:t xml:space="preserve"> </w:t>
      </w:r>
      <w:r w:rsidRPr="00B71A05">
        <w:rPr>
          <w:color w:val="000000"/>
          <w:shd w:val="clear" w:color="auto" w:fill="FFFFFF"/>
        </w:rPr>
        <w:t>pandemia ery Hongkongu</w:t>
      </w:r>
      <w:r w:rsidRPr="00B71A05">
        <w:rPr>
          <w:i/>
          <w:iCs/>
          <w:color w:val="000000"/>
          <w:shd w:val="clear" w:color="auto" w:fill="FFFFFF"/>
        </w:rPr>
        <w:t xml:space="preserve"> – </w:t>
      </w:r>
      <w:r w:rsidRPr="00B71A05">
        <w:rPr>
          <w:color w:val="000000"/>
          <w:shd w:val="clear" w:color="auto" w:fill="FFFFFF"/>
        </w:rPr>
        <w:t xml:space="preserve">wywołana wirusem podtypu </w:t>
      </w:r>
      <w:r w:rsidRPr="00B71A05">
        <w:t xml:space="preserve">A/H3N2/, spowodowała śmierć ok. 700 tys. osób. W Polsce w 1971 roku </w:t>
      </w:r>
      <w:r>
        <w:t xml:space="preserve">grypa </w:t>
      </w:r>
      <w:r w:rsidRPr="00B71A05">
        <w:t xml:space="preserve">była przyczyną 5940 zgonów. Niektórzy naukowcy wspominają o czwartej pandemii grypy, tzw. pandemii rosyjskiej w 1977 roku, wywołanej wirusem grypy A/H1N1/ </w:t>
      </w:r>
      <w:r w:rsidRPr="00B71A05">
        <w:rPr>
          <w:vertAlign w:val="superscript"/>
        </w:rPr>
        <w:footnoteReference w:id="20"/>
      </w:r>
      <w:r w:rsidRPr="00B71A05">
        <w:t>.</w:t>
      </w:r>
    </w:p>
    <w:p w:rsidR="00EA14DF" w:rsidRPr="00B71A05" w:rsidRDefault="00EA14DF" w:rsidP="0034464D">
      <w:pPr>
        <w:spacing w:after="0"/>
        <w:jc w:val="both"/>
      </w:pPr>
    </w:p>
    <w:p w:rsidR="00EA14DF" w:rsidRPr="00B71A05" w:rsidRDefault="00EA14DF" w:rsidP="0034464D">
      <w:pPr>
        <w:spacing w:after="0"/>
        <w:jc w:val="both"/>
      </w:pPr>
      <w:r w:rsidRPr="00B71A05">
        <w:t xml:space="preserve">Zachorowania na grypę rejestrowane są w każdej grupie wiekowej, przy czym największą zapadalność obserwuje się zazwyczaj u dzieci i nastolatków. Najwięcej zgonów notuje się wśród ludzi starszych. Ze względu na zdolność wirusa do mutacji oraz jego występowanie wśród </w:t>
      </w:r>
      <w:r w:rsidRPr="00B71A05">
        <w:rPr>
          <w:color w:val="000000"/>
        </w:rPr>
        <w:t>dużego oraz niemożliwego do kontrolowania rezerwuaru, nie jest możliwe całkowite wyeliminowanie wirusa grypy ze środowiska</w:t>
      </w:r>
      <w:r w:rsidRPr="00B71A05">
        <w:rPr>
          <w:color w:val="000000"/>
          <w:vertAlign w:val="superscript"/>
        </w:rPr>
        <w:footnoteReference w:id="21"/>
      </w:r>
      <w:r w:rsidRPr="00B71A05">
        <w:rPr>
          <w:color w:val="000000"/>
        </w:rPr>
        <w:t xml:space="preserve">. </w:t>
      </w:r>
    </w:p>
    <w:p w:rsidR="00EA14DF" w:rsidRPr="00B71A05" w:rsidRDefault="00EA14DF" w:rsidP="0034464D">
      <w:pPr>
        <w:spacing w:after="0"/>
        <w:ind w:firstLine="708"/>
        <w:jc w:val="both"/>
      </w:pPr>
    </w:p>
    <w:p w:rsidR="00EA14DF" w:rsidRPr="00B71A05" w:rsidRDefault="00EA14DF" w:rsidP="0034464D">
      <w:pPr>
        <w:spacing w:after="0"/>
        <w:jc w:val="both"/>
        <w:rPr>
          <w:color w:val="000000"/>
          <w:shd w:val="clear" w:color="auto" w:fill="FFFFFF"/>
        </w:rPr>
      </w:pPr>
      <w:r w:rsidRPr="00B71A05">
        <w:t xml:space="preserve">Zachorowania na grypę w strefie umiarkowanej półkuli północnej oraz południowej występują sezonowo w okresie zimy, a w strefie tropikalnej – przez cały rok. Z danych WHO wynika, że corocznie na świecie na grypę </w:t>
      </w:r>
      <w:r w:rsidRPr="00B71A05">
        <w:rPr>
          <w:color w:val="000000"/>
        </w:rPr>
        <w:t xml:space="preserve">choruje 5–10% osób dorosłych oraz 20–30% dzieci. Rocznie rejestruje się 3–5 mln przypadków ostrych choroby, umiera </w:t>
      </w:r>
      <w:r w:rsidRPr="00B71A05">
        <w:rPr>
          <w:color w:val="000000"/>
          <w:shd w:val="clear" w:color="auto" w:fill="FFFFFF"/>
        </w:rPr>
        <w:t>250 000–500 000 osób, w tym 28 000–111 500 są to dzieci poniżej 5. roku życia</w:t>
      </w:r>
      <w:r w:rsidRPr="00B71A05">
        <w:rPr>
          <w:color w:val="000000"/>
          <w:shd w:val="clear" w:color="auto" w:fill="FFFFFF"/>
          <w:vertAlign w:val="superscript"/>
        </w:rPr>
        <w:footnoteReference w:id="22"/>
      </w:r>
      <w:r w:rsidRPr="00B71A05">
        <w:rPr>
          <w:color w:val="000000"/>
          <w:shd w:val="clear" w:color="auto" w:fill="FFFFFF"/>
        </w:rPr>
        <w:t>.</w:t>
      </w:r>
    </w:p>
    <w:p w:rsidR="00EA14DF" w:rsidRDefault="00EA14DF" w:rsidP="0034464D">
      <w:pPr>
        <w:spacing w:after="0"/>
        <w:jc w:val="both"/>
        <w:rPr>
          <w:color w:val="000000"/>
          <w:shd w:val="clear" w:color="auto" w:fill="FFFFFF"/>
        </w:rPr>
      </w:pPr>
    </w:p>
    <w:p w:rsidR="00EA14DF" w:rsidRPr="00B71A05" w:rsidRDefault="00EA14DF" w:rsidP="0034464D">
      <w:pPr>
        <w:spacing w:after="0"/>
        <w:jc w:val="both"/>
        <w:rPr>
          <w:color w:val="000000"/>
        </w:rPr>
      </w:pPr>
      <w:r w:rsidRPr="00B71A05">
        <w:rPr>
          <w:color w:val="000000"/>
          <w:shd w:val="clear" w:color="auto" w:fill="FFFFFF"/>
        </w:rPr>
        <w:t xml:space="preserve">W sezonie 2016/2017 na terenie Europy dominował wirus podtypu </w:t>
      </w:r>
      <w:r w:rsidRPr="00B71A05">
        <w:rPr>
          <w:color w:val="000000"/>
        </w:rPr>
        <w:t xml:space="preserve">A/H3N2/. Charakteryzował się skłonnością do wywoływania zachorowania głównie wśród osób starszych, co odróżniało go od wirusa A/H1N1/ pdm09 z sezonu 2015/2016 odpowiedzialnego za 60% zachorowań </w:t>
      </w:r>
      <w:r>
        <w:rPr>
          <w:color w:val="000000"/>
        </w:rPr>
        <w:t>w grupie osób w wieku 15–64 lat</w:t>
      </w:r>
      <w:r w:rsidRPr="00B71A05">
        <w:rPr>
          <w:color w:val="000000"/>
        </w:rPr>
        <w:t xml:space="preserve">. </w:t>
      </w:r>
    </w:p>
    <w:p w:rsidR="00EA14DF" w:rsidRPr="00B71A05" w:rsidRDefault="00EA14DF" w:rsidP="0034464D">
      <w:pPr>
        <w:spacing w:after="0"/>
        <w:jc w:val="both"/>
        <w:rPr>
          <w:color w:val="000000"/>
        </w:rPr>
      </w:pPr>
      <w:r w:rsidRPr="00B71A05">
        <w:rPr>
          <w:color w:val="000000"/>
        </w:rPr>
        <w:t>W Europie w sezonie 2016/2017 zanotowano 7400 hospitalizacji spowodowanych grypą, przy czym prawie połowę z nich – na oddziałach intensywnej terapii</w:t>
      </w:r>
      <w:r w:rsidRPr="00B71A05">
        <w:rPr>
          <w:color w:val="000000"/>
          <w:vertAlign w:val="superscript"/>
        </w:rPr>
        <w:footnoteReference w:id="23"/>
      </w:r>
      <w:r w:rsidRPr="00B71A05">
        <w:rPr>
          <w:color w:val="000000"/>
        </w:rPr>
        <w:t xml:space="preserve">. </w:t>
      </w:r>
    </w:p>
    <w:p w:rsidR="00EA14DF" w:rsidRPr="00B71A05" w:rsidRDefault="00EA14DF" w:rsidP="0034464D">
      <w:pPr>
        <w:spacing w:after="0"/>
        <w:jc w:val="both"/>
        <w:rPr>
          <w:color w:val="000000"/>
        </w:rPr>
      </w:pPr>
    </w:p>
    <w:p w:rsidR="00EA14DF" w:rsidRPr="00B71A05" w:rsidRDefault="00EA14DF" w:rsidP="0034464D">
      <w:pPr>
        <w:spacing w:after="0"/>
        <w:jc w:val="both"/>
        <w:rPr>
          <w:color w:val="000000"/>
          <w:shd w:val="clear" w:color="auto" w:fill="FFFFFF"/>
        </w:rPr>
      </w:pPr>
      <w:r w:rsidRPr="00B71A05">
        <w:rPr>
          <w:color w:val="000000"/>
          <w:shd w:val="clear" w:color="auto" w:fill="FFFFFF"/>
        </w:rPr>
        <w:t xml:space="preserve">W Polsce zakażenie wirusem grypy jest powszechne przez cały sezon (sezon epidemiczny </w:t>
      </w:r>
      <w:r>
        <w:rPr>
          <w:color w:val="000000"/>
          <w:shd w:val="clear" w:color="auto" w:fill="FFFFFF"/>
        </w:rPr>
        <w:br/>
      </w:r>
      <w:r w:rsidRPr="00B71A05">
        <w:rPr>
          <w:color w:val="000000"/>
          <w:shd w:val="clear" w:color="auto" w:fill="FFFFFF"/>
        </w:rPr>
        <w:t xml:space="preserve">to okres od października do września następnego roku), zachorowania występują głównie </w:t>
      </w:r>
      <w:r>
        <w:rPr>
          <w:color w:val="000000"/>
          <w:shd w:val="clear" w:color="auto" w:fill="FFFFFF"/>
        </w:rPr>
        <w:br/>
      </w:r>
      <w:r w:rsidRPr="00B71A05">
        <w:rPr>
          <w:color w:val="000000"/>
          <w:shd w:val="clear" w:color="auto" w:fill="FFFFFF"/>
        </w:rPr>
        <w:t>w okresie od października do kwietnia. Zdarzają się przypadki zachorowań w miesiącach letnich, zazwyczaj na skutek zawleczenia zakażenia z terytorium, na którym aktualnie występuje sezon epidemiczny</w:t>
      </w:r>
      <w:r w:rsidRPr="00B71A05">
        <w:rPr>
          <w:color w:val="000000"/>
          <w:shd w:val="clear" w:color="auto" w:fill="FFFFFF"/>
          <w:vertAlign w:val="superscript"/>
        </w:rPr>
        <w:footnoteReference w:id="24"/>
      </w:r>
      <w:r w:rsidRPr="00B71A05">
        <w:rPr>
          <w:color w:val="000000"/>
          <w:shd w:val="clear" w:color="auto" w:fill="FFFFFF"/>
        </w:rPr>
        <w:t xml:space="preserve">. </w:t>
      </w:r>
    </w:p>
    <w:p w:rsidR="00EA14DF" w:rsidRPr="00B71A05" w:rsidRDefault="00EA14DF" w:rsidP="0034464D">
      <w:pPr>
        <w:spacing w:after="0"/>
        <w:jc w:val="both"/>
        <w:rPr>
          <w:color w:val="000000"/>
        </w:rPr>
      </w:pPr>
      <w:r w:rsidRPr="00B71A05">
        <w:rPr>
          <w:color w:val="000000"/>
        </w:rPr>
        <w:t xml:space="preserve">W zależności od sezonu epidemicznego w Polsce rejestrowanych jest od kilkuset tysięcy do kilku milionów zachorowań oraz podejrzeń zachorowań, przy czym kulminacja ma miejsce pomiędzy styczniem a marcem. </w:t>
      </w:r>
    </w:p>
    <w:p w:rsidR="00EA14DF" w:rsidRPr="00B71A05" w:rsidRDefault="00EA14DF" w:rsidP="0034464D">
      <w:pPr>
        <w:spacing w:after="0"/>
        <w:jc w:val="both"/>
        <w:rPr>
          <w:color w:val="000000"/>
        </w:rPr>
      </w:pPr>
      <w:r w:rsidRPr="00B71A05">
        <w:rPr>
          <w:color w:val="000000"/>
        </w:rPr>
        <w:t>Z uwagi na niedoskonałość systemu rejestracji przypadków chorób zakaźnych oraz opóźnienia lub trudności w dostępie chorych do lekarza dane dotyczące liczby zachorowań mogą być zaniżone. Grypa nie jest wpisywana w akcie zgonu, ponieważ wiele zgonów powiązanych z zakażeniem jej wirusem występuje na skutek powikłań. W takim dokumencie umieszcza się jednostkę chorobową, z jaką dany pacjent został przyjęty</w:t>
      </w:r>
      <w:r w:rsidRPr="00B71A05">
        <w:rPr>
          <w:color w:val="000000"/>
          <w:vertAlign w:val="superscript"/>
        </w:rPr>
        <w:footnoteReference w:id="25"/>
      </w:r>
      <w:r w:rsidRPr="00B71A05">
        <w:rPr>
          <w:color w:val="000000"/>
        </w:rPr>
        <w:t xml:space="preserve">. </w:t>
      </w:r>
    </w:p>
    <w:p w:rsidR="00EA14DF" w:rsidRPr="00B71A05" w:rsidRDefault="00EA14DF" w:rsidP="0034464D">
      <w:pPr>
        <w:spacing w:after="0"/>
        <w:jc w:val="both"/>
        <w:rPr>
          <w:color w:val="000000"/>
        </w:rPr>
      </w:pPr>
      <w:r w:rsidRPr="00B71A05">
        <w:rPr>
          <w:color w:val="000000"/>
        </w:rPr>
        <w:t xml:space="preserve">Według danych epidemiologicznych Narodowego Instytutu Zdrowia Publicznego – Państwowego Zakładu Higieny (NIZP-PZH) w sezonie grypowym 2016/2017 wskazano na rekordową liczbę zachorowań na grypę oraz choroby grypopodobne. Odnotowano o 20% więcej zachorowań, tj. </w:t>
      </w:r>
      <w:r>
        <w:rPr>
          <w:color w:val="000000"/>
        </w:rPr>
        <w:t xml:space="preserve">o </w:t>
      </w:r>
      <w:r w:rsidRPr="00B71A05">
        <w:rPr>
          <w:color w:val="000000"/>
        </w:rPr>
        <w:t>4 919 110, niż w poprzednim sezonie grypowym (4 107 077 przypadków). W danym sezonie o ciężkim przebiegu zachorowań na grypę i choroby grypopodobne mówi wzrost o 5% liczby skierowań do szpitala. W sezonie 2016/2017 hospitalizowano 16 890 osób z podejrzeniem grypy. Zgony z powodu choroby i jej powikłań odnotowano w 25 przypadkach. Dotyczyły one najczęściej osób po 65. roku życia (grupa ta jest bardziej narażona na powikłania grypy). W sezonie 2016/2017 dominujący był szczep A/H3N2/</w:t>
      </w:r>
      <w:r w:rsidRPr="00B71A05">
        <w:rPr>
          <w:color w:val="000000"/>
          <w:vertAlign w:val="superscript"/>
        </w:rPr>
        <w:footnoteReference w:id="26"/>
      </w:r>
      <w:r w:rsidRPr="00B71A05">
        <w:rPr>
          <w:color w:val="000000"/>
        </w:rPr>
        <w:t xml:space="preserve">. </w:t>
      </w:r>
    </w:p>
    <w:p w:rsidR="00EA14DF" w:rsidRPr="00B71A05" w:rsidRDefault="00EA14DF" w:rsidP="0034464D">
      <w:pPr>
        <w:spacing w:after="0"/>
        <w:jc w:val="both"/>
        <w:rPr>
          <w:color w:val="000000"/>
        </w:rPr>
      </w:pPr>
      <w:r w:rsidRPr="00B71A05">
        <w:rPr>
          <w:color w:val="000000"/>
        </w:rPr>
        <w:t>Jeżeli uwzględnimy zjawisko „epidemiologicznej góry lodowej”, liczba zachorowań na grypę okazuje się większa od liczby wynikającej z oficjalnych raportów. Wiele przypadków pozostaje niezgłoszonych lub nierozpoznanych, co dotyczy także zgonów z powodu grypy i jej powikłań</w:t>
      </w:r>
      <w:r w:rsidRPr="00B71A05">
        <w:rPr>
          <w:color w:val="000000"/>
          <w:vertAlign w:val="superscript"/>
        </w:rPr>
        <w:footnoteReference w:id="27"/>
      </w:r>
      <w:r w:rsidRPr="00B71A05">
        <w:rPr>
          <w:color w:val="000000"/>
        </w:rPr>
        <w:t xml:space="preserve">. </w:t>
      </w:r>
    </w:p>
    <w:p w:rsidR="00EA14DF" w:rsidRPr="00B71A05" w:rsidRDefault="00EA14DF" w:rsidP="0034464D">
      <w:pPr>
        <w:spacing w:after="0"/>
        <w:jc w:val="both"/>
        <w:rPr>
          <w:color w:val="000000"/>
        </w:rPr>
      </w:pPr>
      <w:r w:rsidRPr="00B71A05">
        <w:rPr>
          <w:color w:val="000000"/>
        </w:rPr>
        <w:t xml:space="preserve">Liczbę zachorowań oraz podejrzeń zachorowań na grypę pokazuje rycina 1. </w:t>
      </w:r>
    </w:p>
    <w:p w:rsidR="00EA14DF" w:rsidRPr="00B71A05" w:rsidRDefault="00EA14DF" w:rsidP="0034464D">
      <w:pPr>
        <w:spacing w:after="0"/>
        <w:jc w:val="both"/>
        <w:rPr>
          <w:color w:val="000000"/>
        </w:rPr>
      </w:pPr>
    </w:p>
    <w:p w:rsidR="00EA14DF" w:rsidRPr="00B71A05" w:rsidRDefault="00EA14DF" w:rsidP="0034464D">
      <w:pPr>
        <w:spacing w:after="0"/>
        <w:jc w:val="center"/>
        <w:rPr>
          <w:color w:val="000000"/>
        </w:rPr>
      </w:pPr>
      <w:r>
        <w:rPr>
          <w:noProof/>
          <w:lang w:eastAsia="pl-PL"/>
        </w:rPr>
        <w:pict>
          <v:shape id="Obraz 4" o:spid="_x0000_i1026" type="#_x0000_t75" alt="http://wwwold.pzh.gov.pl/oldpage/epimeld/grypa/Ryc_3.jpg" style="width:443.25pt;height:274.5pt;visibility:visible">
            <v:imagedata r:id="rId8" o:title=""/>
          </v:shape>
        </w:pict>
      </w:r>
    </w:p>
    <w:p w:rsidR="00EA14DF" w:rsidRPr="00B71A05" w:rsidRDefault="00EA14DF" w:rsidP="0034464D">
      <w:pPr>
        <w:spacing w:after="0"/>
        <w:jc w:val="center"/>
        <w:rPr>
          <w:color w:val="000000"/>
        </w:rPr>
      </w:pPr>
    </w:p>
    <w:p w:rsidR="00EA14DF" w:rsidRPr="00B71A05" w:rsidRDefault="00EA14DF" w:rsidP="0034464D">
      <w:pPr>
        <w:spacing w:after="200" w:line="240" w:lineRule="auto"/>
        <w:rPr>
          <w:color w:val="000000"/>
          <w:shd w:val="clear" w:color="auto" w:fill="FFFFFF"/>
        </w:rPr>
      </w:pPr>
      <w:bookmarkStart w:id="8" w:name="_Toc528227850"/>
      <w:bookmarkStart w:id="9" w:name="_Toc528270723"/>
      <w:r w:rsidRPr="00B71A05">
        <w:rPr>
          <w:color w:val="000000"/>
        </w:rPr>
        <w:t xml:space="preserve">Rycina </w:t>
      </w:r>
      <w:r w:rsidRPr="00B71A05">
        <w:rPr>
          <w:color w:val="000000"/>
        </w:rPr>
        <w:fldChar w:fldCharType="begin"/>
      </w:r>
      <w:r w:rsidRPr="00B71A05">
        <w:rPr>
          <w:color w:val="000000"/>
        </w:rPr>
        <w:instrText xml:space="preserve"> SEQ Rycina \* ARABIC </w:instrText>
      </w:r>
      <w:r w:rsidRPr="00B71A05">
        <w:rPr>
          <w:color w:val="000000"/>
        </w:rPr>
        <w:fldChar w:fldCharType="separate"/>
      </w:r>
      <w:r>
        <w:rPr>
          <w:noProof/>
          <w:color w:val="000000"/>
        </w:rPr>
        <w:t>1</w:t>
      </w:r>
      <w:r w:rsidRPr="00B71A05">
        <w:rPr>
          <w:color w:val="000000"/>
        </w:rPr>
        <w:fldChar w:fldCharType="end"/>
      </w:r>
      <w:r w:rsidRPr="00B71A05">
        <w:rPr>
          <w:color w:val="000000"/>
        </w:rPr>
        <w:t xml:space="preserve">. </w:t>
      </w:r>
      <w:r w:rsidRPr="00B71A05">
        <w:rPr>
          <w:color w:val="000000"/>
          <w:shd w:val="clear" w:color="auto" w:fill="FFFFFF"/>
        </w:rPr>
        <w:t>Liczba zachorowań i podejrzeń zachorowań na grypę w sezonach (wrzesień–sierpień) 1974/1975–2016/2017 (wg sezonów).</w:t>
      </w:r>
      <w:bookmarkEnd w:id="8"/>
      <w:bookmarkEnd w:id="9"/>
    </w:p>
    <w:p w:rsidR="00EA14DF" w:rsidRPr="00B71A05" w:rsidRDefault="00EA14DF" w:rsidP="0034464D">
      <w:pPr>
        <w:spacing w:after="0" w:line="240" w:lineRule="auto"/>
        <w:jc w:val="both"/>
        <w:rPr>
          <w:color w:val="000000"/>
          <w:sz w:val="22"/>
          <w:szCs w:val="22"/>
        </w:rPr>
      </w:pPr>
      <w:r w:rsidRPr="00B71A05">
        <w:rPr>
          <w:color w:val="000000"/>
          <w:sz w:val="22"/>
          <w:szCs w:val="22"/>
        </w:rPr>
        <w:t xml:space="preserve">Źródło: Krajowy Ośrodek ds. Grypy, Narodowy Instytut Zdrowia Publicznego – Państwowy Zakład Higieny, </w:t>
      </w:r>
      <w:r w:rsidRPr="00B71A05">
        <w:rPr>
          <w:sz w:val="22"/>
          <w:szCs w:val="22"/>
        </w:rPr>
        <w:t>http://wwwold.pzh.gov.pl/oldpage/epimeld/grypa/index.htm</w:t>
      </w:r>
      <w:r w:rsidRPr="00B71A05">
        <w:rPr>
          <w:color w:val="000000"/>
          <w:sz w:val="22"/>
          <w:szCs w:val="22"/>
        </w:rPr>
        <w:t xml:space="preserve"> [dostęp: 12.07.2018].</w:t>
      </w:r>
    </w:p>
    <w:p w:rsidR="00EA14DF" w:rsidRPr="00B71A05" w:rsidRDefault="00EA14DF" w:rsidP="0034464D">
      <w:pPr>
        <w:spacing w:after="0"/>
        <w:jc w:val="both"/>
        <w:rPr>
          <w:color w:val="000000"/>
        </w:rPr>
      </w:pPr>
    </w:p>
    <w:p w:rsidR="00EA14DF" w:rsidRPr="00B71A05" w:rsidRDefault="00EA14DF" w:rsidP="0034464D">
      <w:pPr>
        <w:spacing w:after="0"/>
        <w:jc w:val="both"/>
        <w:rPr>
          <w:color w:val="000000"/>
        </w:rPr>
      </w:pPr>
    </w:p>
    <w:p w:rsidR="00EA14DF" w:rsidRPr="00B71A05" w:rsidRDefault="00EA14DF" w:rsidP="0034464D">
      <w:pPr>
        <w:spacing w:after="0"/>
        <w:jc w:val="both"/>
        <w:rPr>
          <w:color w:val="000000"/>
        </w:rPr>
      </w:pPr>
      <w:r w:rsidRPr="00B71A05">
        <w:rPr>
          <w:color w:val="000000"/>
        </w:rPr>
        <w:t xml:space="preserve">Od roku 2010 na podstawie danych uzyskanych z Krajowego Ośrodka ds. Grypy można zauważyć wzrost liczby zachorowań na grypę (ryc. 2). </w:t>
      </w:r>
    </w:p>
    <w:p w:rsidR="00EA14DF" w:rsidRPr="00B71A05" w:rsidRDefault="00EA14DF" w:rsidP="0034464D">
      <w:pPr>
        <w:spacing w:after="0"/>
        <w:jc w:val="both"/>
        <w:rPr>
          <w:color w:val="000000"/>
        </w:rPr>
      </w:pPr>
    </w:p>
    <w:p w:rsidR="00EA14DF" w:rsidRPr="00B71A05" w:rsidRDefault="00EA14DF" w:rsidP="0034464D">
      <w:pPr>
        <w:spacing w:after="0"/>
        <w:jc w:val="center"/>
        <w:rPr>
          <w:color w:val="000000"/>
        </w:rPr>
      </w:pPr>
      <w:r>
        <w:rPr>
          <w:noProof/>
          <w:lang w:eastAsia="pl-PL"/>
        </w:rPr>
        <w:pict>
          <v:shape id="Obraz 7" o:spid="_x0000_i1027" type="#_x0000_t75" alt="http://wwwold.pzh.gov.pl/oldpage/epimeld/grypa/Ryc_1.jpg" style="width:417.75pt;height:228pt;visibility:visible">
            <v:imagedata r:id="rId9" o:title=""/>
          </v:shape>
        </w:pict>
      </w:r>
    </w:p>
    <w:p w:rsidR="00EA14DF" w:rsidRPr="00B71A05" w:rsidRDefault="00EA14DF" w:rsidP="0034464D">
      <w:pPr>
        <w:spacing w:after="0"/>
        <w:jc w:val="center"/>
        <w:rPr>
          <w:color w:val="000000"/>
        </w:rPr>
      </w:pPr>
    </w:p>
    <w:p w:rsidR="00EA14DF" w:rsidRPr="00B71A05" w:rsidRDefault="00EA14DF" w:rsidP="0034464D">
      <w:pPr>
        <w:spacing w:after="200" w:line="240" w:lineRule="auto"/>
        <w:rPr>
          <w:color w:val="000000"/>
          <w:shd w:val="clear" w:color="auto" w:fill="FFFFFF"/>
        </w:rPr>
      </w:pPr>
      <w:bookmarkStart w:id="10" w:name="_Toc528227851"/>
      <w:bookmarkStart w:id="11" w:name="_Toc528270724"/>
      <w:r w:rsidRPr="00B71A05">
        <w:rPr>
          <w:color w:val="000000"/>
        </w:rPr>
        <w:t xml:space="preserve">Rycina </w:t>
      </w:r>
      <w:r w:rsidRPr="00B71A05">
        <w:rPr>
          <w:color w:val="000000"/>
        </w:rPr>
        <w:fldChar w:fldCharType="begin"/>
      </w:r>
      <w:r w:rsidRPr="00B71A05">
        <w:rPr>
          <w:color w:val="000000"/>
        </w:rPr>
        <w:instrText xml:space="preserve"> SEQ Rycina \* ARABIC </w:instrText>
      </w:r>
      <w:r w:rsidRPr="00B71A05">
        <w:rPr>
          <w:color w:val="000000"/>
        </w:rPr>
        <w:fldChar w:fldCharType="separate"/>
      </w:r>
      <w:r>
        <w:rPr>
          <w:noProof/>
          <w:color w:val="000000"/>
        </w:rPr>
        <w:t>2</w:t>
      </w:r>
      <w:r w:rsidRPr="00B71A05">
        <w:rPr>
          <w:color w:val="000000"/>
        </w:rPr>
        <w:fldChar w:fldCharType="end"/>
      </w:r>
      <w:r w:rsidRPr="00B71A05">
        <w:rPr>
          <w:color w:val="000000"/>
        </w:rPr>
        <w:t xml:space="preserve">. </w:t>
      </w:r>
      <w:r w:rsidRPr="00B71A05">
        <w:rPr>
          <w:color w:val="000000"/>
          <w:shd w:val="clear" w:color="auto" w:fill="FFFFFF"/>
        </w:rPr>
        <w:t>Liczba zachorowań i podejrzeń zachorowań na grypę oraz liczba zgonów z powodu grypy w latach 1975–2016.</w:t>
      </w:r>
      <w:bookmarkEnd w:id="10"/>
      <w:bookmarkEnd w:id="11"/>
    </w:p>
    <w:p w:rsidR="00EA14DF" w:rsidRPr="00B71A05" w:rsidRDefault="00EA14DF" w:rsidP="0034464D">
      <w:pPr>
        <w:spacing w:after="0" w:line="240" w:lineRule="auto"/>
        <w:jc w:val="both"/>
        <w:rPr>
          <w:sz w:val="22"/>
          <w:szCs w:val="22"/>
        </w:rPr>
      </w:pPr>
      <w:r w:rsidRPr="00B71A05">
        <w:rPr>
          <w:color w:val="000000"/>
          <w:sz w:val="22"/>
          <w:szCs w:val="22"/>
        </w:rPr>
        <w:t xml:space="preserve">Źródło: Krajowy Ośrodek ds. Grypy, Narodowy Instytut Zdrowia Publicznego – Państwowy Zakład </w:t>
      </w:r>
      <w:r w:rsidRPr="00B71A05">
        <w:rPr>
          <w:sz w:val="22"/>
          <w:szCs w:val="22"/>
        </w:rPr>
        <w:t xml:space="preserve">Higieny, </w:t>
      </w:r>
      <w:hyperlink r:id="rId10" w:history="1">
        <w:r w:rsidRPr="00B71A05">
          <w:rPr>
            <w:sz w:val="22"/>
            <w:szCs w:val="22"/>
          </w:rPr>
          <w:t>http://wwwold.pzh.gov.pl/oldpage/epimeld/grypa/index.htm</w:t>
        </w:r>
      </w:hyperlink>
      <w:r w:rsidRPr="00B71A05">
        <w:rPr>
          <w:sz w:val="22"/>
          <w:szCs w:val="22"/>
        </w:rPr>
        <w:t xml:space="preserve"> [dostęp: 12.07.2018].</w:t>
      </w:r>
    </w:p>
    <w:p w:rsidR="00EA14DF" w:rsidRPr="00B71A05" w:rsidRDefault="00EA14DF" w:rsidP="0034464D">
      <w:pPr>
        <w:spacing w:after="0"/>
        <w:jc w:val="both"/>
        <w:rPr>
          <w:color w:val="000000"/>
        </w:rPr>
      </w:pPr>
    </w:p>
    <w:p w:rsidR="00EA14DF" w:rsidRDefault="00EA14DF" w:rsidP="0034464D">
      <w:pPr>
        <w:spacing w:after="0"/>
        <w:jc w:val="both"/>
        <w:rPr>
          <w:color w:val="000000"/>
        </w:rPr>
      </w:pPr>
    </w:p>
    <w:p w:rsidR="00EA14DF" w:rsidRDefault="00EA14DF" w:rsidP="0034464D">
      <w:pPr>
        <w:spacing w:after="0"/>
        <w:jc w:val="both"/>
        <w:rPr>
          <w:color w:val="000000"/>
        </w:rPr>
      </w:pPr>
    </w:p>
    <w:p w:rsidR="00EA14DF" w:rsidRDefault="00EA14DF" w:rsidP="0034464D">
      <w:pPr>
        <w:spacing w:after="0"/>
        <w:jc w:val="both"/>
        <w:rPr>
          <w:color w:val="000000"/>
        </w:rPr>
      </w:pPr>
      <w:r w:rsidRPr="00B71A05">
        <w:rPr>
          <w:color w:val="000000"/>
        </w:rPr>
        <w:t>Przebieg sezonu grypowego 2017/2018 pokazuje rycina 3. Wzrost zachorowań oraz podejrzeń o zachorowanie widać już od końca grudnia, analogicznie do</w:t>
      </w:r>
      <w:r>
        <w:rPr>
          <w:color w:val="000000"/>
        </w:rPr>
        <w:t xml:space="preserve"> sezonów 2013/2014–2016/2017.</w:t>
      </w:r>
    </w:p>
    <w:p w:rsidR="00EA14DF" w:rsidRDefault="00EA14DF" w:rsidP="0034464D">
      <w:pPr>
        <w:spacing w:after="0"/>
        <w:jc w:val="both"/>
        <w:rPr>
          <w:color w:val="000000"/>
        </w:rPr>
      </w:pPr>
    </w:p>
    <w:p w:rsidR="00EA14DF" w:rsidRPr="00B71A05" w:rsidRDefault="00EA14DF" w:rsidP="0034464D">
      <w:pPr>
        <w:spacing w:after="0"/>
        <w:jc w:val="both"/>
        <w:rPr>
          <w:color w:val="000000"/>
        </w:rPr>
      </w:pPr>
    </w:p>
    <w:p w:rsidR="00EA14DF" w:rsidRPr="00B71A05" w:rsidRDefault="00EA14DF" w:rsidP="0034464D">
      <w:pPr>
        <w:spacing w:after="0"/>
        <w:jc w:val="both"/>
        <w:rPr>
          <w:color w:val="000000"/>
        </w:rPr>
      </w:pPr>
    </w:p>
    <w:p w:rsidR="00EA14DF" w:rsidRPr="00B71A05" w:rsidRDefault="00EA14DF" w:rsidP="0034464D">
      <w:pPr>
        <w:spacing w:after="0"/>
        <w:jc w:val="center"/>
        <w:rPr>
          <w:color w:val="000000"/>
        </w:rPr>
      </w:pPr>
      <w:r>
        <w:rPr>
          <w:noProof/>
          <w:lang w:eastAsia="pl-PL"/>
        </w:rPr>
        <w:pict>
          <v:shape id="Obraz 9" o:spid="_x0000_i1028" type="#_x0000_t75" alt="http://wwwold.pzh.gov.pl/oldpage/epimeld/grypa/Ryc_A.jpg" style="width:378.75pt;height:198.75pt;visibility:visible">
            <v:imagedata r:id="rId11" o:title=""/>
          </v:shape>
        </w:pict>
      </w:r>
    </w:p>
    <w:p w:rsidR="00EA14DF" w:rsidRPr="00B71A05" w:rsidRDefault="00EA14DF" w:rsidP="00201197">
      <w:pPr>
        <w:spacing w:after="200" w:line="240" w:lineRule="auto"/>
        <w:jc w:val="both"/>
        <w:rPr>
          <w:color w:val="000000"/>
          <w:shd w:val="clear" w:color="auto" w:fill="FFFFFF"/>
        </w:rPr>
      </w:pPr>
      <w:r w:rsidRPr="00B71A05">
        <w:rPr>
          <w:color w:val="000000"/>
        </w:rPr>
        <w:t xml:space="preserve">Rycina </w:t>
      </w:r>
      <w:r w:rsidRPr="00B71A05">
        <w:rPr>
          <w:color w:val="000000"/>
        </w:rPr>
        <w:fldChar w:fldCharType="begin"/>
      </w:r>
      <w:r w:rsidRPr="00B71A05">
        <w:rPr>
          <w:color w:val="000000"/>
        </w:rPr>
        <w:instrText xml:space="preserve"> SEQ Rycina \* ARABIC </w:instrText>
      </w:r>
      <w:r w:rsidRPr="00B71A05">
        <w:rPr>
          <w:color w:val="000000"/>
        </w:rPr>
        <w:fldChar w:fldCharType="separate"/>
      </w:r>
      <w:r>
        <w:rPr>
          <w:noProof/>
          <w:color w:val="000000"/>
        </w:rPr>
        <w:t>3</w:t>
      </w:r>
      <w:r w:rsidRPr="00B71A05">
        <w:rPr>
          <w:color w:val="000000"/>
        </w:rPr>
        <w:fldChar w:fldCharType="end"/>
      </w:r>
      <w:r w:rsidRPr="00B71A05">
        <w:rPr>
          <w:color w:val="000000"/>
        </w:rPr>
        <w:t xml:space="preserve">. </w:t>
      </w:r>
      <w:r w:rsidRPr="00B71A05">
        <w:rPr>
          <w:color w:val="000000"/>
          <w:shd w:val="clear" w:color="auto" w:fill="FFFFFF"/>
        </w:rPr>
        <w:t>Zachorowania i podejrzenia zachorowań na grypę. Średnia dzienna zapadalność (na 100 tys. ludności</w:t>
      </w:r>
      <w:bookmarkStart w:id="12" w:name="_Toc528227852"/>
      <w:bookmarkStart w:id="13" w:name="_Toc528270725"/>
      <w:r w:rsidRPr="00B71A05">
        <w:rPr>
          <w:color w:val="000000"/>
          <w:shd w:val="clear" w:color="auto" w:fill="FFFFFF"/>
        </w:rPr>
        <w:t xml:space="preserve">) wg tygodniowych meldunków w sezonie 2017/2018 w porównaniu </w:t>
      </w:r>
      <w:r>
        <w:rPr>
          <w:color w:val="000000"/>
          <w:shd w:val="clear" w:color="auto" w:fill="FFFFFF"/>
        </w:rPr>
        <w:br/>
      </w:r>
      <w:r w:rsidRPr="00B71A05">
        <w:rPr>
          <w:color w:val="000000"/>
          <w:shd w:val="clear" w:color="auto" w:fill="FFFFFF"/>
        </w:rPr>
        <w:t>z sezonami 2013/2014 – 2016/2017.</w:t>
      </w:r>
      <w:bookmarkEnd w:id="12"/>
      <w:bookmarkEnd w:id="13"/>
    </w:p>
    <w:p w:rsidR="00EA14DF" w:rsidRPr="00B71A05" w:rsidRDefault="00EA14DF" w:rsidP="0034464D">
      <w:pPr>
        <w:spacing w:after="0" w:line="240" w:lineRule="auto"/>
        <w:jc w:val="both"/>
        <w:rPr>
          <w:sz w:val="22"/>
          <w:szCs w:val="22"/>
        </w:rPr>
      </w:pPr>
      <w:r w:rsidRPr="00B71A05">
        <w:rPr>
          <w:sz w:val="22"/>
          <w:szCs w:val="22"/>
        </w:rPr>
        <w:t>Źródło:</w:t>
      </w:r>
      <w:r>
        <w:rPr>
          <w:sz w:val="22"/>
          <w:szCs w:val="22"/>
        </w:rPr>
        <w:t xml:space="preserve"> </w:t>
      </w:r>
      <w:r w:rsidRPr="00B71A05">
        <w:rPr>
          <w:sz w:val="22"/>
          <w:szCs w:val="22"/>
        </w:rPr>
        <w:t xml:space="preserve">Krajowy Ośrodek ds. Grypy, Narodowy Instytut Zdrowia Publicznego – Państwowy Zakład Higieny, </w:t>
      </w:r>
      <w:hyperlink r:id="rId12" w:history="1">
        <w:r w:rsidRPr="00B71A05">
          <w:rPr>
            <w:sz w:val="22"/>
            <w:szCs w:val="22"/>
          </w:rPr>
          <w:t>http://wwwold.pzh.gov.pl/oldpage/epimeld/grypa/index.htm</w:t>
        </w:r>
      </w:hyperlink>
      <w:r w:rsidRPr="00B71A05">
        <w:rPr>
          <w:sz w:val="22"/>
          <w:szCs w:val="22"/>
        </w:rPr>
        <w:t xml:space="preserve"> [dostęp: 12.07.2018].</w:t>
      </w:r>
    </w:p>
    <w:p w:rsidR="00EA14DF" w:rsidRPr="00B71A05" w:rsidRDefault="00EA14DF" w:rsidP="00A06021">
      <w:pPr>
        <w:spacing w:after="0"/>
        <w:jc w:val="both"/>
        <w:rPr>
          <w:b/>
          <w:bCs/>
          <w:color w:val="000000"/>
          <w:shd w:val="clear" w:color="auto" w:fill="FFFFFF"/>
        </w:rPr>
      </w:pPr>
    </w:p>
    <w:p w:rsidR="00EA14DF" w:rsidRDefault="00EA14DF" w:rsidP="00B71A05">
      <w:pPr>
        <w:jc w:val="both"/>
        <w:rPr>
          <w:color w:val="000000"/>
        </w:rPr>
      </w:pPr>
    </w:p>
    <w:p w:rsidR="00EA14DF" w:rsidRDefault="00EA14DF" w:rsidP="00B71A05">
      <w:pPr>
        <w:jc w:val="both"/>
        <w:rPr>
          <w:color w:val="000000"/>
        </w:rPr>
      </w:pPr>
      <w:r w:rsidRPr="00B71A05">
        <w:rPr>
          <w:color w:val="000000"/>
        </w:rPr>
        <w:t xml:space="preserve">Meldunki Epidemiologiczne pokazują, że na terenie województwa </w:t>
      </w:r>
      <w:r>
        <w:rPr>
          <w:color w:val="000000"/>
        </w:rPr>
        <w:t>w</w:t>
      </w:r>
      <w:r w:rsidRPr="00B71A05">
        <w:rPr>
          <w:color w:val="000000"/>
        </w:rPr>
        <w:t>ielkopolskiego w okresie od 16 do 22 września 2018 roku grupą</w:t>
      </w:r>
      <w:r>
        <w:rPr>
          <w:color w:val="000000"/>
        </w:rPr>
        <w:t>,</w:t>
      </w:r>
      <w:r w:rsidRPr="00B71A05">
        <w:rPr>
          <w:color w:val="000000"/>
        </w:rPr>
        <w:t xml:space="preserve"> w której odnotowano najwięcej zachorowań </w:t>
      </w:r>
      <w:r>
        <w:rPr>
          <w:color w:val="000000"/>
        </w:rPr>
        <w:br/>
      </w:r>
      <w:r w:rsidRPr="00B71A05">
        <w:rPr>
          <w:color w:val="000000"/>
        </w:rPr>
        <w:t>i podejrzeń o zachorowanie była grupa wiekowa 15-64 (liczba: 3755), najmniej było w grupie 65+ (liczba:</w:t>
      </w:r>
      <w:r>
        <w:rPr>
          <w:color w:val="000000"/>
        </w:rPr>
        <w:t> </w:t>
      </w:r>
      <w:r w:rsidRPr="00B71A05">
        <w:rPr>
          <w:color w:val="000000"/>
        </w:rPr>
        <w:t xml:space="preserve">748). Ogółem liczba </w:t>
      </w:r>
      <w:r>
        <w:rPr>
          <w:color w:val="000000"/>
        </w:rPr>
        <w:t xml:space="preserve">chorych </w:t>
      </w:r>
      <w:r w:rsidRPr="00B71A05">
        <w:rPr>
          <w:color w:val="000000"/>
        </w:rPr>
        <w:t>w województwie wynosiła 9785. Wyniki podane w</w:t>
      </w:r>
      <w:r>
        <w:rPr>
          <w:color w:val="000000"/>
        </w:rPr>
        <w:t> </w:t>
      </w:r>
      <w:r w:rsidRPr="00B71A05">
        <w:rPr>
          <w:color w:val="000000"/>
        </w:rPr>
        <w:t>surowych danych licz</w:t>
      </w:r>
      <w:r>
        <w:rPr>
          <w:color w:val="000000"/>
        </w:rPr>
        <w:t xml:space="preserve">bowych. </w:t>
      </w:r>
      <w:r w:rsidRPr="00B71A05">
        <w:rPr>
          <w:color w:val="000000"/>
        </w:rPr>
        <w:t xml:space="preserve">Dane przedstawione są </w:t>
      </w:r>
      <w:r>
        <w:rPr>
          <w:color w:val="000000"/>
        </w:rPr>
        <w:t>w tabeli 1</w:t>
      </w:r>
      <w:r w:rsidRPr="00B71A05">
        <w:rPr>
          <w:color w:val="000000"/>
        </w:rPr>
        <w:t xml:space="preserve">. </w:t>
      </w:r>
    </w:p>
    <w:p w:rsidR="00EA14DF" w:rsidRDefault="00EA14DF" w:rsidP="00B71A05">
      <w:pPr>
        <w:jc w:val="both"/>
        <w:rPr>
          <w:color w:val="000000"/>
        </w:rPr>
      </w:pPr>
    </w:p>
    <w:p w:rsidR="00EA14DF" w:rsidRDefault="00EA14DF" w:rsidP="00B71A05">
      <w:pPr>
        <w:jc w:val="both"/>
        <w:rPr>
          <w:color w:val="000000"/>
        </w:rPr>
      </w:pPr>
    </w:p>
    <w:p w:rsidR="00EA14DF" w:rsidRDefault="00EA14DF" w:rsidP="00B71A05">
      <w:pPr>
        <w:jc w:val="both"/>
        <w:rPr>
          <w:color w:val="000000"/>
        </w:rPr>
      </w:pPr>
    </w:p>
    <w:p w:rsidR="00EA14DF" w:rsidRDefault="00EA14DF" w:rsidP="00B71A05">
      <w:pPr>
        <w:jc w:val="both"/>
        <w:rPr>
          <w:color w:val="000000"/>
        </w:rPr>
      </w:pPr>
    </w:p>
    <w:p w:rsidR="00EA14DF" w:rsidRDefault="00EA14DF" w:rsidP="00B71A05">
      <w:pPr>
        <w:jc w:val="both"/>
        <w:rPr>
          <w:color w:val="000000"/>
        </w:rPr>
      </w:pPr>
    </w:p>
    <w:p w:rsidR="00EA14DF" w:rsidRDefault="00EA14DF" w:rsidP="00B71A05">
      <w:pPr>
        <w:jc w:val="both"/>
        <w:rPr>
          <w:color w:val="000000"/>
        </w:rPr>
      </w:pPr>
    </w:p>
    <w:p w:rsidR="00EA14DF" w:rsidRDefault="00EA14DF" w:rsidP="00B71A05">
      <w:pPr>
        <w:jc w:val="both"/>
        <w:rPr>
          <w:color w:val="000000"/>
        </w:rPr>
      </w:pPr>
    </w:p>
    <w:p w:rsidR="00EA14DF" w:rsidRDefault="00EA14DF" w:rsidP="00B71A05">
      <w:pPr>
        <w:jc w:val="both"/>
        <w:rPr>
          <w:color w:val="000000"/>
        </w:rPr>
      </w:pPr>
    </w:p>
    <w:p w:rsidR="00EA14DF" w:rsidRPr="009E59ED" w:rsidRDefault="00EA14DF" w:rsidP="009E59ED">
      <w:pPr>
        <w:pStyle w:val="Caption"/>
        <w:rPr>
          <w:i w:val="0"/>
          <w:iCs w:val="0"/>
          <w:color w:val="000000"/>
          <w:sz w:val="24"/>
          <w:szCs w:val="24"/>
        </w:rPr>
      </w:pPr>
      <w:bookmarkStart w:id="14" w:name="_Toc528270719"/>
      <w:r w:rsidRPr="009E59ED">
        <w:rPr>
          <w:i w:val="0"/>
          <w:iCs w:val="0"/>
          <w:color w:val="000000"/>
          <w:sz w:val="24"/>
          <w:szCs w:val="24"/>
        </w:rPr>
        <w:t xml:space="preserve">Tabela </w:t>
      </w:r>
      <w:r w:rsidRPr="009E59ED">
        <w:rPr>
          <w:i w:val="0"/>
          <w:iCs w:val="0"/>
          <w:color w:val="000000"/>
          <w:sz w:val="24"/>
          <w:szCs w:val="24"/>
        </w:rPr>
        <w:fldChar w:fldCharType="begin"/>
      </w:r>
      <w:r w:rsidRPr="009E59ED">
        <w:rPr>
          <w:i w:val="0"/>
          <w:iCs w:val="0"/>
          <w:color w:val="000000"/>
          <w:sz w:val="24"/>
          <w:szCs w:val="24"/>
        </w:rPr>
        <w:instrText xml:space="preserve"> SEQ Tabela \* ARABIC </w:instrText>
      </w:r>
      <w:r w:rsidRPr="009E59ED">
        <w:rPr>
          <w:i w:val="0"/>
          <w:iCs w:val="0"/>
          <w:color w:val="000000"/>
          <w:sz w:val="24"/>
          <w:szCs w:val="24"/>
        </w:rPr>
        <w:fldChar w:fldCharType="separate"/>
      </w:r>
      <w:r>
        <w:rPr>
          <w:i w:val="0"/>
          <w:iCs w:val="0"/>
          <w:noProof/>
          <w:color w:val="000000"/>
          <w:sz w:val="24"/>
          <w:szCs w:val="24"/>
        </w:rPr>
        <w:t>1</w:t>
      </w:r>
      <w:r w:rsidRPr="009E59ED">
        <w:rPr>
          <w:i w:val="0"/>
          <w:iCs w:val="0"/>
          <w:color w:val="000000"/>
          <w:sz w:val="24"/>
          <w:szCs w:val="24"/>
        </w:rPr>
        <w:fldChar w:fldCharType="end"/>
      </w:r>
      <w:r w:rsidRPr="009E59ED">
        <w:rPr>
          <w:i w:val="0"/>
          <w:iCs w:val="0"/>
          <w:color w:val="000000"/>
          <w:sz w:val="24"/>
          <w:szCs w:val="24"/>
        </w:rPr>
        <w:t>. Zachorowania i podejrzenia zachorowań na grypę w okresie od 16 do 22 września 2018 r. wg wieku i województw</w:t>
      </w:r>
      <w:bookmarkEnd w:id="14"/>
    </w:p>
    <w:p w:rsidR="00EA14DF" w:rsidRPr="00B71A05" w:rsidRDefault="00EA14DF" w:rsidP="00B71A05">
      <w:pPr>
        <w:jc w:val="both"/>
        <w:rPr>
          <w:color w:val="000000"/>
        </w:rPr>
      </w:pPr>
      <w:r>
        <w:rPr>
          <w:noProof/>
          <w:lang w:eastAsia="pl-PL"/>
        </w:rPr>
        <w:pict>
          <v:shape id="Obraz 5" o:spid="_x0000_i1029" type="#_x0000_t75" style="width:448.5pt;height:215.25pt;visibility:visible">
            <v:imagedata r:id="rId13" o:title=""/>
          </v:shape>
        </w:pict>
      </w:r>
      <w:r w:rsidRPr="00B71A05">
        <w:rPr>
          <w:color w:val="000000"/>
        </w:rPr>
        <w:t xml:space="preserve"> </w:t>
      </w:r>
    </w:p>
    <w:p w:rsidR="00EA14DF" w:rsidRDefault="00EA14DF" w:rsidP="00211303">
      <w:pPr>
        <w:jc w:val="both"/>
        <w:rPr>
          <w:sz w:val="22"/>
          <w:szCs w:val="22"/>
        </w:rPr>
      </w:pPr>
      <w:r w:rsidRPr="00B71A05">
        <w:rPr>
          <w:color w:val="000000"/>
          <w:sz w:val="22"/>
          <w:szCs w:val="22"/>
        </w:rPr>
        <w:t xml:space="preserve">Źródło: </w:t>
      </w:r>
      <w:r>
        <w:rPr>
          <w:color w:val="000000"/>
          <w:sz w:val="22"/>
          <w:szCs w:val="22"/>
        </w:rPr>
        <w:t xml:space="preserve">Opracowanie własne –  J. Borowicz na podstawie: </w:t>
      </w:r>
      <w:r w:rsidRPr="009E59ED">
        <w:rPr>
          <w:color w:val="000000"/>
          <w:sz w:val="22"/>
          <w:szCs w:val="22"/>
        </w:rPr>
        <w:t xml:space="preserve">Meldunki Epidemiologiczne, </w:t>
      </w:r>
      <w:r w:rsidRPr="009E59ED">
        <w:rPr>
          <w:sz w:val="22"/>
          <w:szCs w:val="22"/>
        </w:rPr>
        <w:t xml:space="preserve">Zachorowania i podejrzenia zachorowań na grypę w Polsce, </w:t>
      </w:r>
    </w:p>
    <w:p w:rsidR="00EA14DF" w:rsidRDefault="00EA14DF" w:rsidP="00211303">
      <w:pPr>
        <w:rPr>
          <w:sz w:val="22"/>
          <w:szCs w:val="22"/>
        </w:rPr>
      </w:pPr>
      <w:r w:rsidRPr="00211303">
        <w:rPr>
          <w:sz w:val="22"/>
          <w:szCs w:val="22"/>
        </w:rPr>
        <w:t>http://wwwold.pzh.gov.pl/oldpage/epimeld/grypa/2018/G_18_09C.pdf</w:t>
      </w:r>
      <w:r w:rsidRPr="009E59ED">
        <w:rPr>
          <w:sz w:val="22"/>
          <w:szCs w:val="22"/>
        </w:rPr>
        <w:t xml:space="preserve"> (dostęp: 28.09.2018)</w:t>
      </w:r>
    </w:p>
    <w:p w:rsidR="00EA14DF" w:rsidRPr="00B71A05" w:rsidRDefault="00EA14DF" w:rsidP="00C4042A">
      <w:pPr>
        <w:jc w:val="both"/>
        <w:rPr>
          <w:b/>
          <w:bCs/>
          <w:sz w:val="20"/>
          <w:szCs w:val="20"/>
        </w:rPr>
      </w:pPr>
    </w:p>
    <w:p w:rsidR="00EA14DF" w:rsidRPr="00B71A05" w:rsidRDefault="00EA14DF" w:rsidP="00C4042A">
      <w:pPr>
        <w:jc w:val="center"/>
        <w:rPr>
          <w:color w:val="000000"/>
        </w:rPr>
      </w:pPr>
      <w:r w:rsidRPr="00B71A05">
        <w:t xml:space="preserve"> </w:t>
      </w:r>
      <w:r>
        <w:rPr>
          <w:noProof/>
          <w:lang w:eastAsia="pl-PL"/>
        </w:rPr>
        <w:pict>
          <v:shape id="Obraz 8" o:spid="_x0000_i1030" type="#_x0000_t75" style="width:284.25pt;height:238.5pt;visibility:visible">
            <v:imagedata r:id="rId14" o:title=""/>
          </v:shape>
        </w:pict>
      </w:r>
    </w:p>
    <w:p w:rsidR="00EA14DF" w:rsidRPr="009E59ED" w:rsidRDefault="00EA14DF" w:rsidP="009E59ED">
      <w:pPr>
        <w:pStyle w:val="Caption"/>
        <w:rPr>
          <w:i w:val="0"/>
          <w:iCs w:val="0"/>
          <w:color w:val="000000"/>
          <w:sz w:val="24"/>
          <w:szCs w:val="24"/>
        </w:rPr>
      </w:pPr>
      <w:bookmarkStart w:id="15" w:name="_Toc528270726"/>
      <w:r w:rsidRPr="009E59ED">
        <w:rPr>
          <w:i w:val="0"/>
          <w:iCs w:val="0"/>
          <w:color w:val="000000"/>
          <w:sz w:val="24"/>
          <w:szCs w:val="24"/>
        </w:rPr>
        <w:t xml:space="preserve">Rycina </w:t>
      </w:r>
      <w:r w:rsidRPr="009E59ED">
        <w:rPr>
          <w:i w:val="0"/>
          <w:iCs w:val="0"/>
          <w:color w:val="000000"/>
          <w:sz w:val="24"/>
          <w:szCs w:val="24"/>
        </w:rPr>
        <w:fldChar w:fldCharType="begin"/>
      </w:r>
      <w:r w:rsidRPr="009E59ED">
        <w:rPr>
          <w:i w:val="0"/>
          <w:iCs w:val="0"/>
          <w:color w:val="000000"/>
          <w:sz w:val="24"/>
          <w:szCs w:val="24"/>
        </w:rPr>
        <w:instrText xml:space="preserve"> SEQ Rycina \* ARABIC </w:instrText>
      </w:r>
      <w:r w:rsidRPr="009E59ED">
        <w:rPr>
          <w:i w:val="0"/>
          <w:iCs w:val="0"/>
          <w:color w:val="000000"/>
          <w:sz w:val="24"/>
          <w:szCs w:val="24"/>
        </w:rPr>
        <w:fldChar w:fldCharType="separate"/>
      </w:r>
      <w:r>
        <w:rPr>
          <w:i w:val="0"/>
          <w:iCs w:val="0"/>
          <w:noProof/>
          <w:color w:val="000000"/>
          <w:sz w:val="24"/>
          <w:szCs w:val="24"/>
        </w:rPr>
        <w:t>4</w:t>
      </w:r>
      <w:r w:rsidRPr="009E59ED">
        <w:rPr>
          <w:i w:val="0"/>
          <w:iCs w:val="0"/>
          <w:color w:val="000000"/>
          <w:sz w:val="24"/>
          <w:szCs w:val="24"/>
        </w:rPr>
        <w:fldChar w:fldCharType="end"/>
      </w:r>
      <w:r w:rsidRPr="009E59ED">
        <w:rPr>
          <w:i w:val="0"/>
          <w:iCs w:val="0"/>
          <w:color w:val="000000"/>
          <w:sz w:val="24"/>
          <w:szCs w:val="24"/>
        </w:rPr>
        <w:t>. Zapadalność w okresie od 16 do 22 września 2018 r. w stosunku do poprze</w:t>
      </w:r>
      <w:r>
        <w:rPr>
          <w:i w:val="0"/>
          <w:iCs w:val="0"/>
          <w:color w:val="000000"/>
          <w:sz w:val="24"/>
          <w:szCs w:val="24"/>
        </w:rPr>
        <w:t>dniego okresu sprawozdawczego (o</w:t>
      </w:r>
      <w:r w:rsidRPr="009E59ED">
        <w:rPr>
          <w:i w:val="0"/>
          <w:iCs w:val="0"/>
          <w:color w:val="000000"/>
          <w:sz w:val="24"/>
          <w:szCs w:val="24"/>
        </w:rPr>
        <w:t>kres od 8 do 15 września 2018 r.)</w:t>
      </w:r>
      <w:r>
        <w:rPr>
          <w:i w:val="0"/>
          <w:iCs w:val="0"/>
          <w:color w:val="000000"/>
          <w:sz w:val="24"/>
          <w:szCs w:val="24"/>
        </w:rPr>
        <w:t xml:space="preserve"> </w:t>
      </w:r>
      <w:r w:rsidRPr="009E59ED">
        <w:rPr>
          <w:i w:val="0"/>
          <w:iCs w:val="0"/>
          <w:color w:val="000000"/>
          <w:sz w:val="24"/>
          <w:szCs w:val="24"/>
        </w:rPr>
        <w:t>wg województw</w:t>
      </w:r>
      <w:bookmarkEnd w:id="15"/>
    </w:p>
    <w:p w:rsidR="00EA14DF" w:rsidRPr="009E59ED" w:rsidRDefault="00EA14DF" w:rsidP="00C4042A">
      <w:pPr>
        <w:jc w:val="both"/>
        <w:rPr>
          <w:color w:val="000000"/>
          <w:sz w:val="22"/>
          <w:szCs w:val="22"/>
        </w:rPr>
      </w:pPr>
      <w:r w:rsidRPr="009E59ED">
        <w:rPr>
          <w:color w:val="000000"/>
          <w:sz w:val="22"/>
          <w:szCs w:val="22"/>
        </w:rPr>
        <w:t xml:space="preserve">Źródło: Meldunki Epidemiologiczne, </w:t>
      </w:r>
      <w:r w:rsidRPr="009E59ED">
        <w:rPr>
          <w:sz w:val="22"/>
          <w:szCs w:val="22"/>
        </w:rPr>
        <w:t xml:space="preserve">Zachorowania i podejrzenia zachorowań na grypę w Polsce, </w:t>
      </w:r>
      <w:r w:rsidRPr="00211303">
        <w:rPr>
          <w:sz w:val="22"/>
          <w:szCs w:val="22"/>
        </w:rPr>
        <w:t>http://wwwold.pzh.gov.pl/oldpage/epimeld/grypa/2018/G_18_09C.pdf</w:t>
      </w:r>
      <w:r w:rsidRPr="009E59ED">
        <w:rPr>
          <w:sz w:val="22"/>
          <w:szCs w:val="22"/>
        </w:rPr>
        <w:t xml:space="preserve"> (dostęp: 28.09.2018)</w:t>
      </w:r>
    </w:p>
    <w:p w:rsidR="00EA14DF" w:rsidRPr="00B71A05" w:rsidRDefault="00EA14DF" w:rsidP="00C4042A">
      <w:pPr>
        <w:spacing w:line="240" w:lineRule="auto"/>
        <w:jc w:val="both"/>
        <w:rPr>
          <w:sz w:val="20"/>
          <w:szCs w:val="20"/>
        </w:rPr>
      </w:pPr>
    </w:p>
    <w:p w:rsidR="00EA14DF" w:rsidRDefault="00EA14DF" w:rsidP="00C4042A">
      <w:pPr>
        <w:jc w:val="both"/>
      </w:pPr>
      <w:r>
        <w:t>G</w:t>
      </w:r>
      <w:r w:rsidRPr="00B71A05">
        <w:t xml:space="preserve">łówną przyczyną </w:t>
      </w:r>
      <w:r w:rsidRPr="009E59ED">
        <w:t xml:space="preserve">skierowania do szpitala z powodu grypy lub podejrzenia grypy, </w:t>
      </w:r>
      <w:r w:rsidRPr="00B71A05">
        <w:t>w województwie wielkopolskim</w:t>
      </w:r>
      <w:r>
        <w:t>,</w:t>
      </w:r>
      <w:r w:rsidRPr="00B71A05">
        <w:t xml:space="preserve"> były objawy ze strony układu oddechowego. Ogółem liczba </w:t>
      </w:r>
      <w:r>
        <w:t xml:space="preserve">ta </w:t>
      </w:r>
      <w:r w:rsidRPr="00B71A05">
        <w:t xml:space="preserve">w województwie wielkopolskim wynosiła 26. Dane przedstawione </w:t>
      </w:r>
      <w:r>
        <w:t>w tabeli 2</w:t>
      </w:r>
      <w:r w:rsidRPr="00B71A05">
        <w:t xml:space="preserve">. </w:t>
      </w:r>
    </w:p>
    <w:p w:rsidR="00EA14DF" w:rsidRPr="009E59ED" w:rsidRDefault="00EA14DF" w:rsidP="009E59ED">
      <w:pPr>
        <w:pStyle w:val="Caption"/>
        <w:rPr>
          <w:i w:val="0"/>
          <w:iCs w:val="0"/>
          <w:color w:val="000000"/>
          <w:sz w:val="24"/>
          <w:szCs w:val="24"/>
        </w:rPr>
      </w:pPr>
      <w:bookmarkStart w:id="16" w:name="_Toc528270720"/>
      <w:r w:rsidRPr="009E59ED">
        <w:rPr>
          <w:i w:val="0"/>
          <w:iCs w:val="0"/>
          <w:color w:val="000000"/>
          <w:sz w:val="24"/>
          <w:szCs w:val="24"/>
        </w:rPr>
        <w:t xml:space="preserve">Tabela </w:t>
      </w:r>
      <w:r w:rsidRPr="009E59ED">
        <w:rPr>
          <w:i w:val="0"/>
          <w:iCs w:val="0"/>
          <w:color w:val="000000"/>
          <w:sz w:val="24"/>
          <w:szCs w:val="24"/>
        </w:rPr>
        <w:fldChar w:fldCharType="begin"/>
      </w:r>
      <w:r w:rsidRPr="009E59ED">
        <w:rPr>
          <w:i w:val="0"/>
          <w:iCs w:val="0"/>
          <w:color w:val="000000"/>
          <w:sz w:val="24"/>
          <w:szCs w:val="24"/>
        </w:rPr>
        <w:instrText xml:space="preserve"> SEQ Tabela \* ARABIC </w:instrText>
      </w:r>
      <w:r w:rsidRPr="009E59ED">
        <w:rPr>
          <w:i w:val="0"/>
          <w:iCs w:val="0"/>
          <w:color w:val="000000"/>
          <w:sz w:val="24"/>
          <w:szCs w:val="24"/>
        </w:rPr>
        <w:fldChar w:fldCharType="separate"/>
      </w:r>
      <w:r>
        <w:rPr>
          <w:i w:val="0"/>
          <w:iCs w:val="0"/>
          <w:noProof/>
          <w:color w:val="000000"/>
          <w:sz w:val="24"/>
          <w:szCs w:val="24"/>
        </w:rPr>
        <w:t>2</w:t>
      </w:r>
      <w:r w:rsidRPr="009E59ED">
        <w:rPr>
          <w:i w:val="0"/>
          <w:iCs w:val="0"/>
          <w:color w:val="000000"/>
          <w:sz w:val="24"/>
          <w:szCs w:val="24"/>
        </w:rPr>
        <w:fldChar w:fldCharType="end"/>
      </w:r>
      <w:r w:rsidRPr="009E59ED">
        <w:rPr>
          <w:i w:val="0"/>
          <w:iCs w:val="0"/>
          <w:color w:val="000000"/>
          <w:sz w:val="24"/>
          <w:szCs w:val="24"/>
        </w:rPr>
        <w:t>. Skierowani do szpitala z powodu grypy lub podejrzenia grypy w okresie od 16 do 22 września 2018 r. wg przyczyn i województw</w:t>
      </w:r>
      <w:bookmarkEnd w:id="16"/>
    </w:p>
    <w:p w:rsidR="00EA14DF" w:rsidRPr="00B71A05" w:rsidRDefault="00EA14DF" w:rsidP="00C4042A">
      <w:pPr>
        <w:jc w:val="center"/>
      </w:pPr>
      <w:r w:rsidRPr="00B71A05">
        <w:t xml:space="preserve"> </w:t>
      </w:r>
      <w:r>
        <w:rPr>
          <w:noProof/>
          <w:lang w:eastAsia="pl-PL"/>
        </w:rPr>
        <w:pict>
          <v:shape id="Obraz 18" o:spid="_x0000_i1031" type="#_x0000_t75" style="width:345pt;height:246pt;visibility:visible">
            <v:imagedata r:id="rId15" o:title=""/>
          </v:shape>
        </w:pict>
      </w:r>
    </w:p>
    <w:p w:rsidR="00EA14DF" w:rsidRDefault="00EA14DF" w:rsidP="00211303">
      <w:pPr>
        <w:jc w:val="both"/>
        <w:rPr>
          <w:sz w:val="22"/>
          <w:szCs w:val="22"/>
        </w:rPr>
      </w:pPr>
      <w:r w:rsidRPr="009E59ED">
        <w:rPr>
          <w:color w:val="000000"/>
          <w:sz w:val="22"/>
          <w:szCs w:val="22"/>
        </w:rPr>
        <w:t xml:space="preserve">Źródło: </w:t>
      </w:r>
      <w:r>
        <w:rPr>
          <w:color w:val="000000"/>
          <w:sz w:val="22"/>
          <w:szCs w:val="22"/>
        </w:rPr>
        <w:t xml:space="preserve">Opracowanie własne –  J. Borowicz na podstawie: </w:t>
      </w:r>
      <w:r w:rsidRPr="009E59ED">
        <w:rPr>
          <w:color w:val="000000"/>
          <w:sz w:val="22"/>
          <w:szCs w:val="22"/>
        </w:rPr>
        <w:t xml:space="preserve">Meldunki Epidemiologiczne, </w:t>
      </w:r>
      <w:r w:rsidRPr="009E59ED">
        <w:rPr>
          <w:sz w:val="22"/>
          <w:szCs w:val="22"/>
        </w:rPr>
        <w:t xml:space="preserve">Zachorowania i podejrzenia zachorowań na grypę w Polsce, </w:t>
      </w:r>
    </w:p>
    <w:p w:rsidR="00EA14DF" w:rsidRPr="009E59ED" w:rsidRDefault="00EA14DF" w:rsidP="00211303">
      <w:pPr>
        <w:rPr>
          <w:color w:val="000000"/>
          <w:sz w:val="22"/>
          <w:szCs w:val="22"/>
        </w:rPr>
      </w:pPr>
      <w:r w:rsidRPr="00211303">
        <w:rPr>
          <w:sz w:val="22"/>
          <w:szCs w:val="22"/>
        </w:rPr>
        <w:t>http://wwwold.pzh.gov.pl/oldpage/epimeld/grypa/2018/G_18_09C.pdf</w:t>
      </w:r>
      <w:r w:rsidRPr="009E59ED">
        <w:rPr>
          <w:sz w:val="22"/>
          <w:szCs w:val="22"/>
        </w:rPr>
        <w:t xml:space="preserve"> (dostęp: 28.09.2018)</w:t>
      </w:r>
      <w:r>
        <w:rPr>
          <w:sz w:val="22"/>
          <w:szCs w:val="22"/>
        </w:rPr>
        <w:t xml:space="preserve"> </w:t>
      </w:r>
    </w:p>
    <w:p w:rsidR="00EA14DF" w:rsidRPr="00B71A05" w:rsidRDefault="00EA14DF" w:rsidP="00C4042A">
      <w:pPr>
        <w:jc w:val="both"/>
      </w:pPr>
    </w:p>
    <w:p w:rsidR="00EA14DF" w:rsidRPr="00B71A05" w:rsidRDefault="00EA14DF" w:rsidP="0034464D">
      <w:pPr>
        <w:spacing w:after="0"/>
        <w:jc w:val="both"/>
      </w:pPr>
      <w:r w:rsidRPr="00B71A05">
        <w:t>Od momentu zainicjowania w 1947 roku nadzoru nad grypą, WHO koordynuje międzynarodową współpracę w celu monitorowania aktywności wirusów grypy, diagnostykę krążących wirusów, pojawianie się nowych rodzajów wi</w:t>
      </w:r>
      <w:r>
        <w:t>rusa typu</w:t>
      </w:r>
      <w:r w:rsidRPr="00B71A05">
        <w:t xml:space="preserve"> A, a także informowanie </w:t>
      </w:r>
      <w:r>
        <w:br/>
      </w:r>
      <w:r w:rsidRPr="00B71A05">
        <w:t>o epidemiach oraz pandemiach. Jednym z głównych zadań Globalnej Sieci Nadzoru nad Grypą (</w:t>
      </w:r>
      <w:r w:rsidRPr="00B71A05">
        <w:rPr>
          <w:i/>
          <w:iCs/>
        </w:rPr>
        <w:t xml:space="preserve">Global Influenza Surveillance and Response System – </w:t>
      </w:r>
      <w:r w:rsidRPr="00B71A05">
        <w:t>GISRS) jest praca nad optymalnym składem szczepionki przeciw grypie na dany sezon epidemiczny, ponieważ szczepienie to najskuteczniejsza metoda zwalczania jej wirusa</w:t>
      </w:r>
      <w:r w:rsidRPr="00B71A05">
        <w:rPr>
          <w:vertAlign w:val="superscript"/>
        </w:rPr>
        <w:footnoteReference w:id="28"/>
      </w:r>
      <w:r w:rsidRPr="00B71A05">
        <w:t xml:space="preserve">. Średnie poziomy zaszczepienia poszczególnych grup wiekowych przedstawia rycina 6. </w:t>
      </w:r>
    </w:p>
    <w:p w:rsidR="00EA14DF" w:rsidRPr="00B71A05" w:rsidRDefault="00EA14DF" w:rsidP="0034464D">
      <w:pPr>
        <w:spacing w:after="0"/>
        <w:jc w:val="center"/>
      </w:pPr>
      <w:r>
        <w:rPr>
          <w:noProof/>
          <w:lang w:eastAsia="pl-PL"/>
        </w:rPr>
        <w:pict>
          <v:shape id="Obraz 12" o:spid="_x0000_i1032" type="#_x0000_t75" style="width:357.75pt;height:182.25pt;visibility:visible">
            <v:imagedata r:id="rId16" o:title=""/>
          </v:shape>
        </w:pict>
      </w:r>
    </w:p>
    <w:p w:rsidR="00EA14DF" w:rsidRPr="00B71A05" w:rsidRDefault="00EA14DF" w:rsidP="00A6345E">
      <w:pPr>
        <w:spacing w:after="200" w:line="240" w:lineRule="auto"/>
        <w:jc w:val="both"/>
        <w:rPr>
          <w:color w:val="000000"/>
        </w:rPr>
      </w:pPr>
      <w:bookmarkStart w:id="17" w:name="_Toc528227854"/>
      <w:bookmarkStart w:id="18" w:name="_Toc528270727"/>
      <w:r w:rsidRPr="00B71A05">
        <w:rPr>
          <w:color w:val="000000"/>
        </w:rPr>
        <w:t xml:space="preserve">Rycina </w:t>
      </w:r>
      <w:r w:rsidRPr="00B71A05">
        <w:rPr>
          <w:color w:val="000000"/>
        </w:rPr>
        <w:fldChar w:fldCharType="begin"/>
      </w:r>
      <w:r w:rsidRPr="00B71A05">
        <w:rPr>
          <w:color w:val="000000"/>
        </w:rPr>
        <w:instrText xml:space="preserve"> SEQ Rycina \* ARABIC </w:instrText>
      </w:r>
      <w:r w:rsidRPr="00B71A05">
        <w:rPr>
          <w:color w:val="000000"/>
        </w:rPr>
        <w:fldChar w:fldCharType="separate"/>
      </w:r>
      <w:r>
        <w:rPr>
          <w:noProof/>
          <w:color w:val="000000"/>
        </w:rPr>
        <w:t>5</w:t>
      </w:r>
      <w:r w:rsidRPr="00B71A05">
        <w:rPr>
          <w:color w:val="000000"/>
        </w:rPr>
        <w:fldChar w:fldCharType="end"/>
      </w:r>
      <w:r w:rsidRPr="00B71A05">
        <w:rPr>
          <w:color w:val="000000"/>
        </w:rPr>
        <w:t>. Średnie poziomy zaszczepienia populacji w poszczególnych grupach wiekowych w latach 2004–2016.</w:t>
      </w:r>
      <w:bookmarkEnd w:id="17"/>
      <w:bookmarkEnd w:id="18"/>
    </w:p>
    <w:p w:rsidR="00EA14DF" w:rsidRPr="00B71A05" w:rsidRDefault="00EA14DF" w:rsidP="0034464D">
      <w:pPr>
        <w:spacing w:after="0" w:line="240" w:lineRule="auto"/>
        <w:jc w:val="both"/>
        <w:rPr>
          <w:sz w:val="22"/>
          <w:szCs w:val="22"/>
        </w:rPr>
      </w:pPr>
      <w:r w:rsidRPr="00B71A05">
        <w:rPr>
          <w:sz w:val="22"/>
          <w:szCs w:val="22"/>
        </w:rPr>
        <w:t xml:space="preserve">Źródło: </w:t>
      </w:r>
      <w:r>
        <w:rPr>
          <w:color w:val="000000"/>
          <w:sz w:val="22"/>
          <w:szCs w:val="22"/>
        </w:rPr>
        <w:t xml:space="preserve">Opracowanie własne –  J. Borowicz na podstawie - </w:t>
      </w:r>
      <w:r>
        <w:rPr>
          <w:sz w:val="22"/>
          <w:szCs w:val="22"/>
        </w:rPr>
        <w:t>Rekomendacji</w:t>
      </w:r>
      <w:r w:rsidRPr="00B71A05">
        <w:rPr>
          <w:sz w:val="22"/>
          <w:szCs w:val="22"/>
        </w:rPr>
        <w:t xml:space="preserve"> ekspertów Ogólnopolskiego Programu Zwalczania Grypy dotyczące profilaktyki grypy w sezonie epidemicznym 2017/2018.</w:t>
      </w:r>
    </w:p>
    <w:p w:rsidR="00EA14DF" w:rsidRPr="00B71A05" w:rsidRDefault="00EA14DF" w:rsidP="0034464D">
      <w:pPr>
        <w:spacing w:after="0"/>
        <w:jc w:val="both"/>
      </w:pPr>
    </w:p>
    <w:p w:rsidR="00EA14DF" w:rsidRPr="00B71A05" w:rsidRDefault="00EA14DF" w:rsidP="0034464D">
      <w:pPr>
        <w:spacing w:after="0"/>
        <w:jc w:val="both"/>
      </w:pPr>
    </w:p>
    <w:p w:rsidR="00EA14DF" w:rsidRPr="00B71A05" w:rsidRDefault="00EA14DF" w:rsidP="0034464D">
      <w:pPr>
        <w:spacing w:after="0"/>
        <w:jc w:val="both"/>
      </w:pPr>
      <w:r w:rsidRPr="00B71A05">
        <w:t>Porównując poziom wyszczepialności Polski do kilkunastu krajów Unii Europejskiej według wytycznych WHO (ryc. 7), można stwierdzić, że jej poziom wśród osób starszych jest w Polsce na bardzo niskim poziomie. Mimo jasnych zaleceń ze strony WHO</w:t>
      </w:r>
      <w:r>
        <w:t xml:space="preserve"> wyszczepialność tej grupy wiekowej</w:t>
      </w:r>
      <w:r w:rsidRPr="00B71A05">
        <w:t xml:space="preserve"> w Europie jest mocno zróżnicowana. W roku 2010 poziom wyszczepialności w Polsce lokował się poniżej celu wyznaczonego przez WHO do osiągnięcia w roku 2006, czyli zaszczepienia co najmniej 50% populacji ludzi starszych, i wynosił 15,8%. Cel wyznaczony na 2010 rok to zaszczepienie 75% populacji docelowej. </w:t>
      </w:r>
    </w:p>
    <w:p w:rsidR="00EA14DF" w:rsidRDefault="00EA14DF" w:rsidP="0034464D">
      <w:pPr>
        <w:spacing w:after="0"/>
        <w:jc w:val="both"/>
      </w:pPr>
    </w:p>
    <w:p w:rsidR="00EA14DF" w:rsidRDefault="00EA14DF" w:rsidP="0034464D">
      <w:pPr>
        <w:spacing w:after="0"/>
        <w:jc w:val="both"/>
      </w:pPr>
    </w:p>
    <w:p w:rsidR="00EA14DF" w:rsidRPr="00B71A05" w:rsidRDefault="00EA14DF" w:rsidP="0034464D">
      <w:pPr>
        <w:spacing w:after="0"/>
        <w:jc w:val="both"/>
      </w:pPr>
    </w:p>
    <w:p w:rsidR="00EA14DF" w:rsidRPr="00B71A05" w:rsidRDefault="00EA14DF" w:rsidP="0034464D">
      <w:pPr>
        <w:spacing w:after="0"/>
        <w:jc w:val="both"/>
      </w:pPr>
      <w:r>
        <w:rPr>
          <w:noProof/>
          <w:lang w:eastAsia="pl-PL"/>
        </w:rPr>
        <w:pict>
          <v:shape id="Obraz 13" o:spid="_x0000_i1033" type="#_x0000_t75" style="width:449.25pt;height:185.25pt;visibility:visible">
            <v:imagedata r:id="rId17" o:title=""/>
          </v:shape>
        </w:pict>
      </w:r>
    </w:p>
    <w:p w:rsidR="00EA14DF" w:rsidRPr="00B71A05" w:rsidRDefault="00EA14DF" w:rsidP="00995EC1">
      <w:pPr>
        <w:spacing w:after="200" w:line="240" w:lineRule="auto"/>
        <w:jc w:val="both"/>
        <w:rPr>
          <w:color w:val="000000"/>
        </w:rPr>
      </w:pPr>
      <w:bookmarkStart w:id="19" w:name="_Toc528227855"/>
      <w:bookmarkStart w:id="20" w:name="_Toc528270728"/>
      <w:r w:rsidRPr="00B71A05">
        <w:rPr>
          <w:color w:val="000000"/>
        </w:rPr>
        <w:t xml:space="preserve">Rycina </w:t>
      </w:r>
      <w:r w:rsidRPr="00B71A05">
        <w:rPr>
          <w:color w:val="000000"/>
        </w:rPr>
        <w:fldChar w:fldCharType="begin"/>
      </w:r>
      <w:r w:rsidRPr="00B71A05">
        <w:rPr>
          <w:color w:val="000000"/>
        </w:rPr>
        <w:instrText xml:space="preserve"> SEQ Rycina \* ARABIC </w:instrText>
      </w:r>
      <w:r w:rsidRPr="00B71A05">
        <w:rPr>
          <w:color w:val="000000"/>
        </w:rPr>
        <w:fldChar w:fldCharType="separate"/>
      </w:r>
      <w:r>
        <w:rPr>
          <w:noProof/>
          <w:color w:val="000000"/>
        </w:rPr>
        <w:t>6</w:t>
      </w:r>
      <w:r w:rsidRPr="00B71A05">
        <w:rPr>
          <w:color w:val="000000"/>
        </w:rPr>
        <w:fldChar w:fldCharType="end"/>
      </w:r>
      <w:r w:rsidRPr="00B71A05">
        <w:rPr>
          <w:color w:val="000000"/>
        </w:rPr>
        <w:t xml:space="preserve">. Porównanie poziomu wyszczepialności osób starszych (powyżej 65. roku życia) przeciw grypie w wybranych krajach UE w 2010 roku z poziomami zalecanymi przez WHO </w:t>
      </w:r>
      <w:r>
        <w:rPr>
          <w:color w:val="000000"/>
        </w:rPr>
        <w:br/>
      </w:r>
      <w:r w:rsidRPr="00B71A05">
        <w:rPr>
          <w:color w:val="000000"/>
        </w:rPr>
        <w:t>na lata 2006 i 2010.</w:t>
      </w:r>
      <w:bookmarkEnd w:id="19"/>
      <w:bookmarkEnd w:id="20"/>
    </w:p>
    <w:p w:rsidR="00EA14DF" w:rsidRPr="00B71A05" w:rsidRDefault="00EA14DF" w:rsidP="0034464D">
      <w:pPr>
        <w:spacing w:after="0"/>
        <w:jc w:val="both"/>
        <w:rPr>
          <w:sz w:val="22"/>
          <w:szCs w:val="22"/>
        </w:rPr>
      </w:pPr>
      <w:r w:rsidRPr="00B71A05">
        <w:rPr>
          <w:sz w:val="22"/>
          <w:szCs w:val="22"/>
        </w:rPr>
        <w:t>Źródło: „Ogólnopolski Program Zwalczania Grypy – Raport”, Ernst &amp; Young, Czerwiec 2013.</w:t>
      </w:r>
    </w:p>
    <w:p w:rsidR="00EA14DF" w:rsidRPr="00B71A05" w:rsidRDefault="00EA14DF" w:rsidP="00A06021">
      <w:pPr>
        <w:spacing w:after="0"/>
        <w:jc w:val="both"/>
      </w:pPr>
    </w:p>
    <w:p w:rsidR="00EA14DF" w:rsidRPr="009E59ED" w:rsidRDefault="00EA14DF" w:rsidP="009E59ED">
      <w:pPr>
        <w:pStyle w:val="Heading2"/>
      </w:pPr>
      <w:bookmarkStart w:id="21" w:name="_Toc528270683"/>
      <w:r w:rsidRPr="009E59ED">
        <w:t>Obecne postępowanie</w:t>
      </w:r>
      <w:bookmarkEnd w:id="21"/>
    </w:p>
    <w:p w:rsidR="00EA14DF" w:rsidRPr="00B71A05" w:rsidRDefault="00EA14DF" w:rsidP="0034464D">
      <w:pPr>
        <w:spacing w:after="0"/>
        <w:jc w:val="both"/>
      </w:pPr>
      <w:r w:rsidRPr="00B71A05">
        <w:t>Na świecie istnieje wiele instytucji zajmujących się problemem zwalczania wirusa grypy. Dwie wyszczególnione instytucje zajmują się koordynowaniem funkcjonowania mniejszych. Pierwsza z nich to Komitet Doradczy ds. Szczepień (Advisory Committee on Immunization Practices – ACIP), w którego skład wchodzą eksperci medyczni oraz zdrowia publicznego. Do ich zadań należy opracowywanie zaleceń dotyczących stosowania szczepionek w populacji Stanów Zjednoczonych. Zalecenia stanowią wytyczne dla zdrowia publicznego dotyczące bezpiecznego stosowania szczepionek oraz powiązanych produktów biologicznych. Komitet został utworzony na mocy sekcji 222 ustawy o publicznej służbie zdrowia (42 U.S.C. § 2l7a)</w:t>
      </w:r>
      <w:r w:rsidRPr="00B71A05">
        <w:rPr>
          <w:vertAlign w:val="superscript"/>
        </w:rPr>
        <w:footnoteReference w:id="29"/>
      </w:r>
      <w:r w:rsidRPr="00B71A05">
        <w:t xml:space="preserve">. </w:t>
      </w:r>
    </w:p>
    <w:p w:rsidR="00EA14DF" w:rsidRPr="00B71A05" w:rsidRDefault="00EA14DF" w:rsidP="0034464D">
      <w:pPr>
        <w:spacing w:after="0"/>
        <w:jc w:val="both"/>
      </w:pPr>
      <w:r w:rsidRPr="00B71A05">
        <w:t>Drugą instytucją jest Europejskie Centrum ds. Zapobiegania i Kontroli Chorób (European Centre for Disease Prevention and Control – ECDC), agencja Unii Europejsk</w:t>
      </w:r>
      <w:r>
        <w:t xml:space="preserve">iej, której główne zadanie </w:t>
      </w:r>
      <w:r w:rsidRPr="00B71A05">
        <w:t>polega na ochronie przed chorobami zakaźnymi w Europie</w:t>
      </w:r>
      <w:r w:rsidRPr="00B71A05">
        <w:rPr>
          <w:vertAlign w:val="superscript"/>
        </w:rPr>
        <w:footnoteReference w:id="30"/>
      </w:r>
      <w:r w:rsidRPr="00B71A05">
        <w:t>. Celem agencji jest identyfikacja, ocena i powiadamianie o bieżących oraz pojawiających się zagrożeniach dla zdrowia ludzi ze strony chorób zakaźnych oraz wsparcie i pomoc w przypadku zagrożenia w</w:t>
      </w:r>
      <w:r>
        <w:t> </w:t>
      </w:r>
      <w:r w:rsidRPr="00B71A05">
        <w:t>krajach Unii Europejskiej</w:t>
      </w:r>
      <w:r w:rsidRPr="00B71A05">
        <w:rPr>
          <w:vertAlign w:val="superscript"/>
        </w:rPr>
        <w:footnoteReference w:id="31"/>
      </w:r>
      <w:r w:rsidRPr="00B71A05">
        <w:t>. Organizacja ta ma zdolność do wykrywania zagrożeń w postaci chorób zakaźnych, a także reagowania na nie. Opracowano internetową platformę komunikacji (EPIS), która umożliwia wymianę informacji technicznych, a także wczesne ostrzeganie o wystąpieniu ognisk chorób zakaźnych</w:t>
      </w:r>
      <w:r w:rsidRPr="00B71A05">
        <w:rPr>
          <w:vertAlign w:val="superscript"/>
        </w:rPr>
        <w:footnoteReference w:id="32"/>
      </w:r>
      <w:r w:rsidRPr="00B71A05">
        <w:t xml:space="preserve">. Nadzór nad nimi odbywa się za pomocą europejskiego systemu – TESSY. System dostarcza państwom Europy dowody naukowe na temat chorób zakaźnych, umożliwiając im odpowiednie reagowanie. </w:t>
      </w:r>
    </w:p>
    <w:p w:rsidR="00EA14DF" w:rsidRPr="00B71A05" w:rsidRDefault="00EA14DF" w:rsidP="0034464D">
      <w:pPr>
        <w:spacing w:after="0"/>
        <w:jc w:val="both"/>
      </w:pPr>
      <w:r w:rsidRPr="00B71A05">
        <w:t xml:space="preserve">W czerwcu 2013 roku opublikowany został pierwszy raport opisujący działania Ogólnopolskiego Programu Zwalczania Grypy. Jego celem było sformułowanie zaleceń </w:t>
      </w:r>
      <w:r>
        <w:br/>
      </w:r>
      <w:r w:rsidRPr="00B71A05">
        <w:t xml:space="preserve">i wyznaczenie zadań mających doprowadzić do wzrostu liczby szczepień przeciw grypie </w:t>
      </w:r>
      <w:r>
        <w:br/>
      </w:r>
      <w:r w:rsidRPr="00B71A05">
        <w:t>w Polsce, szczególnie w grupie podwyższonego ryzyka zachorowania</w:t>
      </w:r>
      <w:r w:rsidRPr="00B71A05">
        <w:rPr>
          <w:vertAlign w:val="superscript"/>
        </w:rPr>
        <w:footnoteReference w:id="33"/>
      </w:r>
      <w:r w:rsidRPr="00B71A05">
        <w:t xml:space="preserve">. Przyczyną przygotowania raportu był zauważalny w naszym kraju oraz na świecie problem zachorowań na grypę, która w konsekwencji może doprowadzić do wielonarządowych powikłań, co jest niekorzystne nie tylko na szczeblu pojedynczych przedsiębiorstw, ale i dla całej gospodarki. Oszacowano, że w Polsce koszty pośrednie związane z zachorowaniem na grypę (w roku </w:t>
      </w:r>
      <w:r>
        <w:br/>
      </w:r>
      <w:r w:rsidRPr="00B71A05">
        <w:t>o przeciętnej zachorowalności) kształtują się na poziomie 1,5 mld PLN rocznie (przy zastosowaniu metody kapitału ludzkiego)</w:t>
      </w:r>
      <w:r w:rsidRPr="00B71A05">
        <w:rPr>
          <w:vertAlign w:val="superscript"/>
        </w:rPr>
        <w:footnoteReference w:id="34"/>
      </w:r>
      <w:r w:rsidRPr="00B71A05">
        <w:t xml:space="preserve">. </w:t>
      </w:r>
    </w:p>
    <w:p w:rsidR="00EA14DF" w:rsidRPr="00B71A05" w:rsidRDefault="00EA14DF" w:rsidP="0034464D">
      <w:pPr>
        <w:spacing w:after="0"/>
        <w:jc w:val="both"/>
      </w:pPr>
      <w:r w:rsidRPr="00B71A05">
        <w:t>Na podstawie komunikatu Głównego Inspektora Sanitarnego z dnia 31 października 2017 r</w:t>
      </w:r>
      <w:r>
        <w:t>.</w:t>
      </w:r>
      <w:r w:rsidRPr="00B71A05">
        <w:t xml:space="preserve"> w sprawie Programu Szczepień Ochronnych na rok 2018, szczepienie przeciwko grypie jest zalecane i niefinansowane ze </w:t>
      </w:r>
      <w:r>
        <w:t>środków publicznych. Zgodnie z u</w:t>
      </w:r>
      <w:r w:rsidRPr="00B71A05">
        <w:t>stawą z dnia 5 grudnia 2008 roku o zapobieganiu oraz zwalczaniu zakażeń i chorób zakaźnych u ludzi przypadki zachorowań na grypę oraz inne choroby grypopodobne podlegają obowiązkowemu zgłaszaniu do organów Państwowej Inspekcji Sanitarnej</w:t>
      </w:r>
      <w:r w:rsidRPr="00B71A05">
        <w:rPr>
          <w:vertAlign w:val="superscript"/>
        </w:rPr>
        <w:footnoteReference w:id="35"/>
      </w:r>
      <w:r w:rsidRPr="00B71A05">
        <w:t>. Na podstawie zgłoszonych danych sporządza się meldunki o aktualnej sytuacji epidemiologicznej w Polsce. Na poziomie kraju nadzór prowadzony jest przez Krajowy Ośrodek ds. Grypy współpracujący z ośrodkami referencyjnymi WHO.</w:t>
      </w:r>
    </w:p>
    <w:p w:rsidR="00EA14DF" w:rsidRPr="00B71A05" w:rsidRDefault="00EA14DF" w:rsidP="0034464D">
      <w:pPr>
        <w:spacing w:after="0"/>
        <w:jc w:val="both"/>
      </w:pPr>
      <w:r w:rsidRPr="00B71A05">
        <w:t>Osoby w wieku podeszłym stanowią znaczną oraz stale rosnącą część społeczeństwa</w:t>
      </w:r>
      <w:r w:rsidRPr="00B71A05">
        <w:rPr>
          <w:vertAlign w:val="superscript"/>
        </w:rPr>
        <w:footnoteReference w:id="36"/>
      </w:r>
      <w:r w:rsidRPr="00B71A05">
        <w:t>. Do problemów zdrowotnych występujących w tej grupie wiekowej należy zaliczyć: współistnienie chorób przewlekłych, zmniejszoną sprawność intelektualną oraz fizyczną, polipragmazję, gorsze warunki bytowe i finansowe. Do</w:t>
      </w:r>
      <w:r>
        <w:t xml:space="preserve">datkowo osoby starsze </w:t>
      </w:r>
      <w:r w:rsidRPr="00B71A05">
        <w:t>są narażone na ciężki przebieg infekcji zakaźnych</w:t>
      </w:r>
      <w:r w:rsidRPr="00B71A05">
        <w:rPr>
          <w:vertAlign w:val="superscript"/>
        </w:rPr>
        <w:footnoteReference w:id="37"/>
      </w:r>
      <w:r w:rsidRPr="00B71A05">
        <w:t>. Dlatego konieczność szczepień ochronnych w tej grupie jest mocno rekomendowana przez liczne towarzystwa naukowe. Skuteczność szczepienia osób w wieku podeszłym</w:t>
      </w:r>
      <w:r>
        <w:t>,</w:t>
      </w:r>
      <w:r w:rsidRPr="00B71A05">
        <w:t xml:space="preserve"> mieszkających w swoich domach, a także pensjonariuszy domów op</w:t>
      </w:r>
      <w:r>
        <w:t xml:space="preserve">ieki, podkreślana jest w licznych </w:t>
      </w:r>
      <w:r w:rsidRPr="00B71A05">
        <w:t>analizach. Badania wykazały również istotne zmniejszenie częstości hospitalizacji u osób zaszczepionych</w:t>
      </w:r>
      <w:r w:rsidRPr="00B71A05">
        <w:rPr>
          <w:vertAlign w:val="superscript"/>
        </w:rPr>
        <w:footnoteReference w:id="38"/>
      </w:r>
      <w:r w:rsidRPr="00B71A05">
        <w:t>. W wielu badaniach została udowodniona ponadto skuteczność szczepionki w omawianej grupie w zapobieganiu powikłaniom oraz zmniejszaniu umieralności z powodu chorób układu sercowo-naczyniowego. U osób w wieku podeszłym szczepienie zmniejsza ryzyko udaru mózgu i hospitalizacji z powodu chorób serca, a także śmiertelność</w:t>
      </w:r>
      <w:r w:rsidRPr="00B71A05">
        <w:rPr>
          <w:vertAlign w:val="superscript"/>
        </w:rPr>
        <w:footnoteReference w:id="39"/>
      </w:r>
      <w:r w:rsidRPr="00B71A05">
        <w:t xml:space="preserve">. </w:t>
      </w:r>
    </w:p>
    <w:p w:rsidR="00EA14DF" w:rsidRPr="00B71A05" w:rsidRDefault="00EA14DF" w:rsidP="0034464D">
      <w:pPr>
        <w:spacing w:after="0"/>
        <w:jc w:val="both"/>
      </w:pPr>
      <w:r w:rsidRPr="00B71A05">
        <w:t>Według zaleceń WHO, celem wszystkich krajów Unii Europejskiej jest wdrożenie we wszystkich grupach ryzyka programów pozwalających na zwiększenie wyszczepialności, umożliwiających zaszczepienie 75% osób w wieku podeszłym</w:t>
      </w:r>
      <w:r w:rsidRPr="00B71A05">
        <w:rPr>
          <w:vertAlign w:val="superscript"/>
        </w:rPr>
        <w:footnoteReference w:id="40"/>
      </w:r>
      <w:r w:rsidRPr="00B71A05">
        <w:t xml:space="preserve">. </w:t>
      </w:r>
    </w:p>
    <w:p w:rsidR="00EA14DF" w:rsidRDefault="00EA14DF" w:rsidP="0034464D">
      <w:pPr>
        <w:spacing w:after="0"/>
        <w:jc w:val="both"/>
      </w:pPr>
      <w:r w:rsidRPr="00B71A05">
        <w:t>Światowa Organizacja Zdrowia uznała szczepienie przeciw grypie za bardzo bezpieczne dla wszystkich osób</w:t>
      </w:r>
      <w:r>
        <w:t>,</w:t>
      </w:r>
      <w:r w:rsidRPr="00B71A05">
        <w:t xml:space="preserve"> również z grup podwyższonego ryzyka</w:t>
      </w:r>
      <w:r w:rsidRPr="00B71A05">
        <w:rPr>
          <w:vertAlign w:val="superscript"/>
        </w:rPr>
        <w:footnoteReference w:id="41"/>
      </w:r>
      <w:r w:rsidRPr="00B71A05">
        <w:t xml:space="preserve">. Szczepionki inaktywowane dostępne w Polsce mogą czasami powodować uogólnione objawy miejscowe – zwykle ustępujące po kilku dniach. </w:t>
      </w:r>
    </w:p>
    <w:p w:rsidR="00EA14DF" w:rsidRDefault="00EA14DF" w:rsidP="0034464D">
      <w:pPr>
        <w:spacing w:after="0"/>
        <w:jc w:val="both"/>
      </w:pPr>
    </w:p>
    <w:p w:rsidR="00EA14DF" w:rsidRPr="00B71A05" w:rsidRDefault="00EA14DF" w:rsidP="0034464D">
      <w:pPr>
        <w:spacing w:after="0"/>
        <w:jc w:val="both"/>
      </w:pPr>
      <w:r w:rsidRPr="00B71A05">
        <w:t>Wśród przeciw</w:t>
      </w:r>
      <w:r>
        <w:t>w</w:t>
      </w:r>
      <w:r w:rsidRPr="00B71A05">
        <w:t xml:space="preserve">skazań do szczepień przeciw grypie wyróżnia się: </w:t>
      </w:r>
    </w:p>
    <w:p w:rsidR="00EA14DF" w:rsidRPr="00B71A05" w:rsidRDefault="00EA14DF" w:rsidP="00CA5629">
      <w:pPr>
        <w:numPr>
          <w:ilvl w:val="0"/>
          <w:numId w:val="25"/>
        </w:numPr>
        <w:spacing w:after="0"/>
        <w:contextualSpacing/>
        <w:jc w:val="both"/>
      </w:pPr>
      <w:r w:rsidRPr="00B71A05">
        <w:t>ostre choroby gorączkowe;</w:t>
      </w:r>
    </w:p>
    <w:p w:rsidR="00EA14DF" w:rsidRPr="00B71A05" w:rsidRDefault="00EA14DF" w:rsidP="00CA5629">
      <w:pPr>
        <w:numPr>
          <w:ilvl w:val="0"/>
          <w:numId w:val="25"/>
        </w:numPr>
        <w:spacing w:after="0"/>
        <w:contextualSpacing/>
        <w:jc w:val="both"/>
      </w:pPr>
      <w:r w:rsidRPr="00B71A05">
        <w:t>nadwrażliwość na białko jaja kurzego, składniki szczepionki lub antybiotyki używane do produkcji;</w:t>
      </w:r>
    </w:p>
    <w:p w:rsidR="00EA14DF" w:rsidRPr="00B71A05" w:rsidRDefault="00EA14DF" w:rsidP="00CA5629">
      <w:pPr>
        <w:numPr>
          <w:ilvl w:val="0"/>
          <w:numId w:val="25"/>
        </w:numPr>
        <w:spacing w:after="0"/>
        <w:contextualSpacing/>
        <w:jc w:val="both"/>
      </w:pPr>
      <w:r>
        <w:t>Z</w:t>
      </w:r>
      <w:r w:rsidRPr="00B71A05">
        <w:t>espół Guillaina-Bar</w:t>
      </w:r>
      <w:r>
        <w:t xml:space="preserve">régo </w:t>
      </w:r>
      <w:r w:rsidRPr="00B71A05">
        <w:t>(choroba o podłożu autoimmunologicznym, która doprowadza do osłabienia mięśni i uczucia mrowienia w różnych częściach ciała) stwierdzony w ciągu 6 tygodni po poprzednim szczepieniu przeciw grypie;</w:t>
      </w:r>
    </w:p>
    <w:p w:rsidR="00EA14DF" w:rsidRPr="00B71A05" w:rsidRDefault="00EA14DF" w:rsidP="00CA5629">
      <w:pPr>
        <w:numPr>
          <w:ilvl w:val="0"/>
          <w:numId w:val="25"/>
        </w:numPr>
        <w:spacing w:after="0"/>
        <w:contextualSpacing/>
        <w:jc w:val="both"/>
      </w:pPr>
      <w:r w:rsidRPr="00B71A05">
        <w:t>współistnienie choroby o umiarkowanym lub ciężkim przebiegu</w:t>
      </w:r>
      <w:r w:rsidRPr="00B71A05">
        <w:rPr>
          <w:vertAlign w:val="superscript"/>
        </w:rPr>
        <w:footnoteReference w:id="42"/>
      </w:r>
      <w:r w:rsidRPr="00B71A05">
        <w:t>.</w:t>
      </w:r>
    </w:p>
    <w:p w:rsidR="00EA14DF" w:rsidRPr="009E59ED" w:rsidRDefault="00EA14DF" w:rsidP="009E59ED">
      <w:pPr>
        <w:pStyle w:val="Heading1"/>
        <w:rPr>
          <w:rFonts w:ascii="Calibri" w:hAnsi="Calibri" w:cs="Calibri"/>
        </w:rPr>
      </w:pPr>
      <w:bookmarkStart w:id="22" w:name="_Toc528270684"/>
      <w:r w:rsidRPr="009E59ED">
        <w:rPr>
          <w:rFonts w:ascii="Calibri" w:hAnsi="Calibri" w:cs="Calibri"/>
        </w:rPr>
        <w:t>2. Cele programu polityki zdrowotnej i mierniki efektywności</w:t>
      </w:r>
      <w:bookmarkEnd w:id="22"/>
    </w:p>
    <w:p w:rsidR="00EA14DF" w:rsidRPr="00B71A05" w:rsidRDefault="00EA14DF" w:rsidP="009E59ED">
      <w:pPr>
        <w:pStyle w:val="Heading2"/>
      </w:pPr>
      <w:bookmarkStart w:id="23" w:name="_Toc528270685"/>
      <w:r w:rsidRPr="00B71A05">
        <w:t>Cel główny</w:t>
      </w:r>
      <w:bookmarkEnd w:id="23"/>
    </w:p>
    <w:p w:rsidR="00EA14DF" w:rsidRPr="00B71A05" w:rsidRDefault="00EA14DF" w:rsidP="00A06021">
      <w:pPr>
        <w:tabs>
          <w:tab w:val="left" w:pos="0"/>
        </w:tabs>
        <w:spacing w:after="0"/>
        <w:jc w:val="both"/>
      </w:pPr>
      <w:r w:rsidRPr="00B71A05">
        <w:t xml:space="preserve">Zmniejszenie częstości występowania zachorowań na grypę sezonową i infekcje </w:t>
      </w:r>
      <w:r w:rsidRPr="00D601AB">
        <w:t>grypopodobne oraz spadek powikłań po zakażeniu wirusem grypy o 2% wśród populacji osób od 60. roku życia, zamieszkałych w Poznaniu, w latach 2019-2023.</w:t>
      </w:r>
    </w:p>
    <w:p w:rsidR="00EA14DF" w:rsidRPr="00B71A05" w:rsidRDefault="00EA14DF" w:rsidP="00A06021">
      <w:pPr>
        <w:spacing w:after="0"/>
        <w:jc w:val="both"/>
      </w:pPr>
    </w:p>
    <w:p w:rsidR="00EA14DF" w:rsidRPr="00B71A05" w:rsidRDefault="00EA14DF" w:rsidP="009E59ED">
      <w:pPr>
        <w:pStyle w:val="Heading2"/>
      </w:pPr>
      <w:bookmarkStart w:id="24" w:name="_Toc528270686"/>
      <w:r w:rsidRPr="00B71A05">
        <w:t>Cele szczegółowe</w:t>
      </w:r>
      <w:bookmarkEnd w:id="24"/>
      <w:r w:rsidRPr="00B71A05">
        <w:t xml:space="preserve"> </w:t>
      </w:r>
    </w:p>
    <w:p w:rsidR="00EA14DF" w:rsidRPr="00B71A05" w:rsidRDefault="00EA14DF" w:rsidP="00CA5629">
      <w:pPr>
        <w:pStyle w:val="ListParagraph"/>
        <w:numPr>
          <w:ilvl w:val="0"/>
          <w:numId w:val="27"/>
        </w:numPr>
        <w:tabs>
          <w:tab w:val="left" w:pos="0"/>
        </w:tabs>
        <w:spacing w:after="0"/>
        <w:jc w:val="both"/>
      </w:pPr>
      <w:r w:rsidRPr="00B71A05">
        <w:t>zwiększenie dostępności do bezpłatnych szczepień przeciwko grypie w grupie osób objętych programem;</w:t>
      </w:r>
    </w:p>
    <w:p w:rsidR="00EA14DF" w:rsidRPr="00B71A05" w:rsidRDefault="00EA14DF" w:rsidP="00CA5629">
      <w:pPr>
        <w:pStyle w:val="ListParagraph"/>
        <w:numPr>
          <w:ilvl w:val="0"/>
          <w:numId w:val="27"/>
        </w:numPr>
        <w:tabs>
          <w:tab w:val="left" w:pos="0"/>
        </w:tabs>
        <w:spacing w:after="0"/>
        <w:jc w:val="both"/>
      </w:pPr>
      <w:r w:rsidRPr="00B71A05">
        <w:t xml:space="preserve">zapobieganie zachorowaniom na grypę i występowaniu powikłań grypowych </w:t>
      </w:r>
      <w:r w:rsidRPr="00D601AB">
        <w:t>(m.in. zapaleniu płuc, zapaleniu mięśnia sercowego, zapaleniu mózgu) u osób od 60. roku życia,</w:t>
      </w:r>
      <w:r>
        <w:t xml:space="preserve"> zamieszkujących </w:t>
      </w:r>
      <w:r w:rsidRPr="00D601AB">
        <w:t xml:space="preserve">miasto </w:t>
      </w:r>
      <w:r w:rsidRPr="00B71A05">
        <w:t>Poznań</w:t>
      </w:r>
      <w:r>
        <w:t>,</w:t>
      </w:r>
      <w:r w:rsidRPr="00B71A05">
        <w:t xml:space="preserve"> poprzez zwiększenie liczby osób zaszczepionych przeciwko grypie;</w:t>
      </w:r>
    </w:p>
    <w:p w:rsidR="00EA14DF" w:rsidRPr="00B71A05" w:rsidRDefault="00EA14DF" w:rsidP="00CA5629">
      <w:pPr>
        <w:pStyle w:val="ListParagraph"/>
        <w:numPr>
          <w:ilvl w:val="0"/>
          <w:numId w:val="27"/>
        </w:numPr>
        <w:tabs>
          <w:tab w:val="left" w:pos="0"/>
        </w:tabs>
        <w:spacing w:after="0"/>
        <w:jc w:val="both"/>
      </w:pPr>
      <w:r w:rsidRPr="00B71A05">
        <w:t>podniesienie poziomu wiedzy na temat szczepień przeciwko grypie i ich skuteczności o 15% w grupie osób objętych działaniami edukacyjnymi;</w:t>
      </w:r>
    </w:p>
    <w:p w:rsidR="00EA14DF" w:rsidRPr="00B71A05" w:rsidRDefault="00EA14DF" w:rsidP="00CA5629">
      <w:pPr>
        <w:pStyle w:val="ListParagraph"/>
        <w:numPr>
          <w:ilvl w:val="0"/>
          <w:numId w:val="27"/>
        </w:numPr>
        <w:tabs>
          <w:tab w:val="left" w:pos="0"/>
        </w:tabs>
        <w:spacing w:after="0"/>
        <w:jc w:val="both"/>
      </w:pPr>
      <w:r w:rsidRPr="00B71A05">
        <w:t xml:space="preserve">zachęcenie osób z grup podwyższonego ryzyka, szczególnie starszych, do szczepień przeciwko grypie, poprzez wzrost o 10% liczby chętnych zgłaszających się </w:t>
      </w:r>
      <w:r>
        <w:br/>
      </w:r>
      <w:r w:rsidRPr="00B71A05">
        <w:t>do szczepień w latach 2019-2023.</w:t>
      </w:r>
    </w:p>
    <w:p w:rsidR="00EA14DF" w:rsidRPr="00B71A05" w:rsidRDefault="00EA14DF" w:rsidP="00A06021">
      <w:pPr>
        <w:spacing w:after="0"/>
        <w:jc w:val="both"/>
      </w:pPr>
    </w:p>
    <w:p w:rsidR="00EA14DF" w:rsidRPr="00B71A05" w:rsidRDefault="00EA14DF" w:rsidP="009E59ED">
      <w:pPr>
        <w:pStyle w:val="Heading2"/>
      </w:pPr>
      <w:bookmarkStart w:id="25" w:name="_Toc528270687"/>
      <w:r w:rsidRPr="00B71A05">
        <w:t>Mierniki efektywności odpowiadające celom programu</w:t>
      </w:r>
      <w:bookmarkEnd w:id="25"/>
    </w:p>
    <w:p w:rsidR="00EA14DF" w:rsidRPr="00B71A05" w:rsidRDefault="00EA14DF" w:rsidP="00CA5629">
      <w:pPr>
        <w:pStyle w:val="ListParagraph"/>
        <w:numPr>
          <w:ilvl w:val="0"/>
          <w:numId w:val="14"/>
        </w:numPr>
        <w:tabs>
          <w:tab w:val="left" w:pos="0"/>
        </w:tabs>
        <w:spacing w:after="0"/>
        <w:jc w:val="both"/>
      </w:pPr>
      <w:r w:rsidRPr="00B71A05">
        <w:t>liczba osób zaszczepionych przeciw grypie w populacji docelowej;</w:t>
      </w:r>
    </w:p>
    <w:p w:rsidR="00EA14DF" w:rsidRPr="00B71A05" w:rsidRDefault="00EA14DF" w:rsidP="00CB7CAE">
      <w:pPr>
        <w:pStyle w:val="ListParagraph"/>
        <w:numPr>
          <w:ilvl w:val="0"/>
          <w:numId w:val="14"/>
        </w:numPr>
        <w:jc w:val="both"/>
      </w:pPr>
      <w:r w:rsidRPr="00B71A05">
        <w:t xml:space="preserve">liczba zgód na udział w programie i ich ewentualne zmiany w porównaniu </w:t>
      </w:r>
      <w:r>
        <w:br/>
      </w:r>
      <w:r w:rsidRPr="00B71A05">
        <w:t>z liczebnością populacji docelowej oraz w odniesieniu do lat poprzednich – zakładany wzrost o 10% w roku 2023;</w:t>
      </w:r>
    </w:p>
    <w:p w:rsidR="00EA14DF" w:rsidRPr="00B71A05" w:rsidRDefault="00EA14DF" w:rsidP="00CB7CAE">
      <w:pPr>
        <w:pStyle w:val="ListParagraph"/>
        <w:numPr>
          <w:ilvl w:val="0"/>
          <w:numId w:val="14"/>
        </w:numPr>
        <w:spacing w:after="0"/>
        <w:jc w:val="both"/>
      </w:pPr>
      <w:r w:rsidRPr="00B71A05">
        <w:t>liczba osób objętych działaniami edukacyjnymi w programie – minimum 60 % osób, które wyraziły zgodę na udział w programie;</w:t>
      </w:r>
    </w:p>
    <w:p w:rsidR="00EA14DF" w:rsidRPr="00B71A05" w:rsidRDefault="00EA14DF" w:rsidP="00CB7CAE">
      <w:pPr>
        <w:pStyle w:val="ListParagraph"/>
        <w:numPr>
          <w:ilvl w:val="0"/>
          <w:numId w:val="14"/>
        </w:numPr>
        <w:spacing w:after="0"/>
        <w:jc w:val="both"/>
      </w:pPr>
      <w:r w:rsidRPr="00B71A05">
        <w:t xml:space="preserve">ocena jakości udzielanych świadczeń poprzez weryfikację ankiet wypełnionych przez </w:t>
      </w:r>
      <w:r w:rsidRPr="00B71A05">
        <w:rPr>
          <w:color w:val="000000"/>
        </w:rPr>
        <w:t>uczestników programu;</w:t>
      </w:r>
    </w:p>
    <w:p w:rsidR="00EA14DF" w:rsidRPr="00B71A05" w:rsidRDefault="00EA14DF" w:rsidP="00CA5629">
      <w:pPr>
        <w:pStyle w:val="ListParagraph"/>
        <w:numPr>
          <w:ilvl w:val="0"/>
          <w:numId w:val="14"/>
        </w:numPr>
        <w:spacing w:after="0"/>
        <w:jc w:val="both"/>
      </w:pPr>
      <w:r w:rsidRPr="00B71A05">
        <w:t>liczba przypadków grypy sezonowej i w odniesieniu do lat poprzednich – zakładany spadek o minimum 2%;</w:t>
      </w:r>
    </w:p>
    <w:p w:rsidR="00EA14DF" w:rsidRPr="00B71A05" w:rsidRDefault="00EA14DF" w:rsidP="00374DDA">
      <w:pPr>
        <w:pStyle w:val="ListParagraph"/>
        <w:numPr>
          <w:ilvl w:val="0"/>
          <w:numId w:val="14"/>
        </w:numPr>
        <w:spacing w:after="0"/>
        <w:jc w:val="both"/>
      </w:pPr>
      <w:r w:rsidRPr="00B71A05">
        <w:t xml:space="preserve">wzrost wiedzy </w:t>
      </w:r>
      <w:r>
        <w:t xml:space="preserve">u </w:t>
      </w:r>
      <w:r w:rsidRPr="00B71A05">
        <w:t xml:space="preserve">minimum 15% uczestników programu </w:t>
      </w:r>
      <w:r>
        <w:t xml:space="preserve">(weryfikacja </w:t>
      </w:r>
      <w:r w:rsidRPr="00B71A05">
        <w:t>na podstawie ankiety ewaluacyjnej</w:t>
      </w:r>
      <w:r>
        <w:t>)</w:t>
      </w:r>
      <w:r w:rsidRPr="00B71A05">
        <w:t>;</w:t>
      </w:r>
    </w:p>
    <w:p w:rsidR="00EA14DF" w:rsidRPr="00B71A05" w:rsidRDefault="00EA14DF" w:rsidP="00CA5629">
      <w:pPr>
        <w:pStyle w:val="ListParagraph"/>
        <w:numPr>
          <w:ilvl w:val="0"/>
          <w:numId w:val="14"/>
        </w:numPr>
        <w:spacing w:after="0"/>
        <w:jc w:val="both"/>
      </w:pPr>
      <w:r w:rsidRPr="00B71A05">
        <w:t>wskaźniki wystąpienia poszczepiennych działań niepożądanych</w:t>
      </w:r>
      <w:r>
        <w:t xml:space="preserve"> z powodu szczepionki przeciw grypie</w:t>
      </w:r>
      <w:r w:rsidRPr="00B71A05">
        <w:t xml:space="preserve"> – liczba bezwzględna, odsetek przypadków, przyczyny wystąpienia.</w:t>
      </w:r>
    </w:p>
    <w:p w:rsidR="00EA14DF" w:rsidRPr="00B71A05" w:rsidRDefault="00EA14DF" w:rsidP="00A06021">
      <w:pPr>
        <w:spacing w:after="0"/>
        <w:jc w:val="both"/>
      </w:pPr>
    </w:p>
    <w:p w:rsidR="00EA14DF" w:rsidRPr="009E59ED" w:rsidRDefault="00EA14DF" w:rsidP="009E59ED">
      <w:pPr>
        <w:pStyle w:val="Heading1"/>
        <w:rPr>
          <w:rFonts w:ascii="Calibri" w:hAnsi="Calibri" w:cs="Calibri"/>
        </w:rPr>
      </w:pPr>
      <w:bookmarkStart w:id="26" w:name="_Toc528270688"/>
      <w:r w:rsidRPr="009E59ED">
        <w:rPr>
          <w:rFonts w:ascii="Calibri" w:hAnsi="Calibri" w:cs="Calibri"/>
        </w:rPr>
        <w:t>3. Charakterystyka populacji docelowej oraz interwencji</w:t>
      </w:r>
      <w:bookmarkEnd w:id="26"/>
    </w:p>
    <w:p w:rsidR="00EA14DF" w:rsidRPr="00B71A05" w:rsidRDefault="00EA14DF" w:rsidP="009E59ED">
      <w:pPr>
        <w:pStyle w:val="Heading2"/>
      </w:pPr>
      <w:bookmarkStart w:id="27" w:name="_Toc528270689"/>
      <w:r w:rsidRPr="00B71A05">
        <w:t>Populacja docelowa</w:t>
      </w:r>
      <w:bookmarkEnd w:id="27"/>
    </w:p>
    <w:p w:rsidR="00EA14DF" w:rsidRDefault="00EA14DF" w:rsidP="00C4042A">
      <w:pPr>
        <w:jc w:val="both"/>
      </w:pPr>
      <w:r>
        <w:t>Liczbę ludności zamieszkującej</w:t>
      </w:r>
      <w:r w:rsidRPr="00B71A05">
        <w:t xml:space="preserve"> </w:t>
      </w:r>
      <w:r>
        <w:t xml:space="preserve">miasto </w:t>
      </w:r>
      <w:r w:rsidRPr="00B71A05">
        <w:t>Poznań na pods</w:t>
      </w:r>
      <w:r>
        <w:t>tawie danych ze Statystycznego Vademecum S</w:t>
      </w:r>
      <w:r w:rsidRPr="00B71A05">
        <w:t xml:space="preserve">amorządowca na przestrzeni lat 2014-2016 pokazuje </w:t>
      </w:r>
      <w:r>
        <w:t>tabela 3.</w:t>
      </w:r>
    </w:p>
    <w:p w:rsidR="00EA14DF" w:rsidRPr="009E59ED" w:rsidRDefault="00EA14DF" w:rsidP="009E59ED">
      <w:pPr>
        <w:pStyle w:val="Caption"/>
        <w:rPr>
          <w:i w:val="0"/>
          <w:iCs w:val="0"/>
          <w:color w:val="000000"/>
          <w:sz w:val="24"/>
          <w:szCs w:val="24"/>
        </w:rPr>
      </w:pPr>
      <w:bookmarkStart w:id="28" w:name="_Toc528270721"/>
      <w:r w:rsidRPr="009E59ED">
        <w:rPr>
          <w:i w:val="0"/>
          <w:iCs w:val="0"/>
          <w:color w:val="000000"/>
          <w:sz w:val="24"/>
          <w:szCs w:val="24"/>
        </w:rPr>
        <w:t xml:space="preserve">Tabela </w:t>
      </w:r>
      <w:r w:rsidRPr="009E59ED">
        <w:rPr>
          <w:i w:val="0"/>
          <w:iCs w:val="0"/>
          <w:color w:val="000000"/>
          <w:sz w:val="24"/>
          <w:szCs w:val="24"/>
        </w:rPr>
        <w:fldChar w:fldCharType="begin"/>
      </w:r>
      <w:r w:rsidRPr="009E59ED">
        <w:rPr>
          <w:i w:val="0"/>
          <w:iCs w:val="0"/>
          <w:color w:val="000000"/>
          <w:sz w:val="24"/>
          <w:szCs w:val="24"/>
        </w:rPr>
        <w:instrText xml:space="preserve"> SEQ Tabela \* ARABIC </w:instrText>
      </w:r>
      <w:r w:rsidRPr="009E59ED">
        <w:rPr>
          <w:i w:val="0"/>
          <w:iCs w:val="0"/>
          <w:color w:val="000000"/>
          <w:sz w:val="24"/>
          <w:szCs w:val="24"/>
        </w:rPr>
        <w:fldChar w:fldCharType="separate"/>
      </w:r>
      <w:r>
        <w:rPr>
          <w:i w:val="0"/>
          <w:iCs w:val="0"/>
          <w:noProof/>
          <w:color w:val="000000"/>
          <w:sz w:val="24"/>
          <w:szCs w:val="24"/>
        </w:rPr>
        <w:t>3</w:t>
      </w:r>
      <w:r w:rsidRPr="009E59ED">
        <w:rPr>
          <w:i w:val="0"/>
          <w:iCs w:val="0"/>
          <w:color w:val="000000"/>
          <w:sz w:val="24"/>
          <w:szCs w:val="24"/>
        </w:rPr>
        <w:fldChar w:fldCharType="end"/>
      </w:r>
      <w:r w:rsidRPr="009E59ED">
        <w:rPr>
          <w:i w:val="0"/>
          <w:iCs w:val="0"/>
          <w:color w:val="000000"/>
          <w:sz w:val="24"/>
          <w:szCs w:val="24"/>
        </w:rPr>
        <w:t>.</w:t>
      </w:r>
      <w:r>
        <w:rPr>
          <w:i w:val="0"/>
          <w:iCs w:val="0"/>
          <w:color w:val="000000"/>
          <w:sz w:val="24"/>
          <w:szCs w:val="24"/>
        </w:rPr>
        <w:t xml:space="preserve"> Liczba ludności zamieszkująca m</w:t>
      </w:r>
      <w:r w:rsidRPr="009E59ED">
        <w:rPr>
          <w:i w:val="0"/>
          <w:iCs w:val="0"/>
          <w:color w:val="000000"/>
          <w:sz w:val="24"/>
          <w:szCs w:val="24"/>
        </w:rPr>
        <w:t>iasto Poznań</w:t>
      </w:r>
      <w:bookmarkEnd w:id="28"/>
    </w:p>
    <w:tbl>
      <w:tblPr>
        <w:tblW w:w="5000" w:type="pct"/>
        <w:jc w:val="center"/>
        <w:tblCellMar>
          <w:left w:w="70" w:type="dxa"/>
          <w:right w:w="70" w:type="dxa"/>
        </w:tblCellMar>
        <w:tblLook w:val="00A0"/>
      </w:tblPr>
      <w:tblGrid>
        <w:gridCol w:w="2676"/>
        <w:gridCol w:w="2178"/>
        <w:gridCol w:w="2178"/>
        <w:gridCol w:w="2180"/>
      </w:tblGrid>
      <w:tr w:rsidR="00EA14DF" w:rsidRPr="00DF391E">
        <w:trPr>
          <w:trHeight w:val="425"/>
          <w:jc w:val="center"/>
        </w:trPr>
        <w:tc>
          <w:tcPr>
            <w:tcW w:w="5000" w:type="pct"/>
            <w:gridSpan w:val="4"/>
            <w:tcBorders>
              <w:top w:val="single" w:sz="4" w:space="0" w:color="auto"/>
              <w:left w:val="single" w:sz="4" w:space="0" w:color="auto"/>
              <w:bottom w:val="single" w:sz="4" w:space="0" w:color="auto"/>
              <w:right w:val="single" w:sz="4" w:space="0" w:color="auto"/>
            </w:tcBorders>
            <w:vAlign w:val="bottom"/>
          </w:tcPr>
          <w:p w:rsidR="00EA14DF" w:rsidRPr="00DF391E" w:rsidRDefault="00EA14DF" w:rsidP="00C4042A">
            <w:pPr>
              <w:spacing w:after="0" w:line="240" w:lineRule="auto"/>
              <w:jc w:val="center"/>
              <w:rPr>
                <w:color w:val="000000"/>
                <w:sz w:val="20"/>
                <w:szCs w:val="20"/>
                <w:lang w:eastAsia="pl-PL"/>
              </w:rPr>
            </w:pPr>
            <w:r w:rsidRPr="00DF391E">
              <w:rPr>
                <w:color w:val="000000"/>
                <w:sz w:val="20"/>
                <w:szCs w:val="20"/>
                <w:lang w:eastAsia="pl-PL"/>
              </w:rPr>
              <w:t>STAN W DNIU 30 VI</w:t>
            </w:r>
            <w:r>
              <w:rPr>
                <w:color w:val="000000"/>
                <w:sz w:val="20"/>
                <w:szCs w:val="20"/>
                <w:lang w:eastAsia="pl-PL"/>
              </w:rPr>
              <w:t xml:space="preserve"> 2017</w:t>
            </w:r>
          </w:p>
        </w:tc>
      </w:tr>
      <w:tr w:rsidR="00EA14DF" w:rsidRPr="00DF391E">
        <w:trPr>
          <w:trHeight w:val="425"/>
          <w:jc w:val="center"/>
        </w:trPr>
        <w:tc>
          <w:tcPr>
            <w:tcW w:w="1453" w:type="pct"/>
            <w:tcBorders>
              <w:top w:val="nil"/>
              <w:left w:val="single" w:sz="4" w:space="0" w:color="auto"/>
              <w:bottom w:val="single" w:sz="4" w:space="0" w:color="auto"/>
              <w:right w:val="single" w:sz="4" w:space="0" w:color="auto"/>
            </w:tcBorders>
            <w:vAlign w:val="center"/>
          </w:tcPr>
          <w:p w:rsidR="00EA14DF" w:rsidRPr="00DF391E" w:rsidRDefault="00EA14DF" w:rsidP="00C4042A">
            <w:pPr>
              <w:spacing w:after="0" w:line="240" w:lineRule="auto"/>
              <w:jc w:val="center"/>
              <w:rPr>
                <w:color w:val="000000"/>
                <w:sz w:val="20"/>
                <w:szCs w:val="20"/>
                <w:lang w:eastAsia="pl-PL"/>
              </w:rPr>
            </w:pPr>
            <w:r w:rsidRPr="00DF391E">
              <w:rPr>
                <w:color w:val="000000"/>
                <w:sz w:val="20"/>
                <w:szCs w:val="20"/>
                <w:lang w:eastAsia="pl-PL"/>
              </w:rPr>
              <w:t> </w:t>
            </w:r>
          </w:p>
        </w:tc>
        <w:tc>
          <w:tcPr>
            <w:tcW w:w="1182" w:type="pct"/>
            <w:tcBorders>
              <w:top w:val="nil"/>
              <w:left w:val="nil"/>
              <w:bottom w:val="single" w:sz="4" w:space="0" w:color="auto"/>
              <w:right w:val="single" w:sz="4" w:space="0" w:color="auto"/>
            </w:tcBorders>
            <w:vAlign w:val="center"/>
          </w:tcPr>
          <w:p w:rsidR="00EA14DF" w:rsidRPr="00DF391E" w:rsidRDefault="00EA14DF" w:rsidP="00C4042A">
            <w:pPr>
              <w:spacing w:after="0" w:line="240" w:lineRule="auto"/>
              <w:jc w:val="center"/>
              <w:rPr>
                <w:color w:val="000000"/>
                <w:sz w:val="20"/>
                <w:szCs w:val="20"/>
                <w:lang w:eastAsia="pl-PL"/>
              </w:rPr>
            </w:pPr>
            <w:r w:rsidRPr="00DF391E">
              <w:rPr>
                <w:color w:val="000000"/>
                <w:sz w:val="20"/>
                <w:szCs w:val="20"/>
                <w:lang w:eastAsia="pl-PL"/>
              </w:rPr>
              <w:t>2010</w:t>
            </w:r>
          </w:p>
        </w:tc>
        <w:tc>
          <w:tcPr>
            <w:tcW w:w="1182" w:type="pct"/>
            <w:tcBorders>
              <w:top w:val="nil"/>
              <w:left w:val="nil"/>
              <w:bottom w:val="single" w:sz="4" w:space="0" w:color="auto"/>
              <w:right w:val="single" w:sz="4" w:space="0" w:color="auto"/>
            </w:tcBorders>
            <w:vAlign w:val="center"/>
          </w:tcPr>
          <w:p w:rsidR="00EA14DF" w:rsidRPr="00DF391E" w:rsidRDefault="00EA14DF" w:rsidP="00C4042A">
            <w:pPr>
              <w:spacing w:after="0" w:line="240" w:lineRule="auto"/>
              <w:jc w:val="center"/>
              <w:rPr>
                <w:color w:val="000000"/>
                <w:sz w:val="20"/>
                <w:szCs w:val="20"/>
                <w:lang w:eastAsia="pl-PL"/>
              </w:rPr>
            </w:pPr>
            <w:r w:rsidRPr="00DF391E">
              <w:rPr>
                <w:color w:val="000000"/>
                <w:sz w:val="20"/>
                <w:szCs w:val="20"/>
                <w:lang w:eastAsia="pl-PL"/>
              </w:rPr>
              <w:t>2015</w:t>
            </w:r>
          </w:p>
        </w:tc>
        <w:tc>
          <w:tcPr>
            <w:tcW w:w="1183" w:type="pct"/>
            <w:tcBorders>
              <w:top w:val="nil"/>
              <w:left w:val="nil"/>
              <w:bottom w:val="single" w:sz="4" w:space="0" w:color="auto"/>
              <w:right w:val="single" w:sz="4" w:space="0" w:color="auto"/>
            </w:tcBorders>
            <w:vAlign w:val="center"/>
          </w:tcPr>
          <w:p w:rsidR="00EA14DF" w:rsidRPr="00DF391E" w:rsidRDefault="00EA14DF" w:rsidP="00C4042A">
            <w:pPr>
              <w:spacing w:after="0" w:line="240" w:lineRule="auto"/>
              <w:jc w:val="center"/>
              <w:rPr>
                <w:color w:val="000000"/>
                <w:sz w:val="20"/>
                <w:szCs w:val="20"/>
                <w:lang w:eastAsia="pl-PL"/>
              </w:rPr>
            </w:pPr>
            <w:r w:rsidRPr="00DF391E">
              <w:rPr>
                <w:color w:val="000000"/>
                <w:sz w:val="20"/>
                <w:szCs w:val="20"/>
                <w:lang w:eastAsia="pl-PL"/>
              </w:rPr>
              <w:t>2016</w:t>
            </w:r>
          </w:p>
        </w:tc>
      </w:tr>
      <w:tr w:rsidR="00EA14DF" w:rsidRPr="00DF391E">
        <w:trPr>
          <w:trHeight w:val="425"/>
          <w:jc w:val="center"/>
        </w:trPr>
        <w:tc>
          <w:tcPr>
            <w:tcW w:w="1453" w:type="pct"/>
            <w:tcBorders>
              <w:top w:val="nil"/>
              <w:left w:val="single" w:sz="4" w:space="0" w:color="auto"/>
              <w:bottom w:val="single" w:sz="4" w:space="0" w:color="auto"/>
              <w:right w:val="single" w:sz="4" w:space="0" w:color="auto"/>
            </w:tcBorders>
            <w:vAlign w:val="bottom"/>
          </w:tcPr>
          <w:p w:rsidR="00EA14DF" w:rsidRPr="00DF391E" w:rsidRDefault="00EA14DF" w:rsidP="00C4042A">
            <w:pPr>
              <w:spacing w:after="0" w:line="240" w:lineRule="auto"/>
              <w:rPr>
                <w:b/>
                <w:bCs/>
                <w:color w:val="000000"/>
                <w:sz w:val="20"/>
                <w:szCs w:val="20"/>
                <w:lang w:eastAsia="pl-PL"/>
              </w:rPr>
            </w:pPr>
            <w:r w:rsidRPr="00DF391E">
              <w:rPr>
                <w:b/>
                <w:bCs/>
                <w:color w:val="000000"/>
                <w:sz w:val="20"/>
                <w:szCs w:val="20"/>
                <w:lang w:eastAsia="pl-PL"/>
              </w:rPr>
              <w:t>OGÓŁEM OSÓB</w:t>
            </w:r>
          </w:p>
        </w:tc>
        <w:tc>
          <w:tcPr>
            <w:tcW w:w="1182" w:type="pct"/>
            <w:tcBorders>
              <w:top w:val="nil"/>
              <w:left w:val="nil"/>
              <w:bottom w:val="single" w:sz="4" w:space="0" w:color="auto"/>
              <w:right w:val="single" w:sz="4" w:space="0" w:color="auto"/>
            </w:tcBorders>
            <w:vAlign w:val="bottom"/>
          </w:tcPr>
          <w:p w:rsidR="00EA14DF" w:rsidRPr="00DF391E" w:rsidRDefault="00EA14DF" w:rsidP="009B592B">
            <w:pPr>
              <w:spacing w:after="0" w:line="240" w:lineRule="auto"/>
              <w:ind w:firstLineChars="100" w:firstLine="201"/>
              <w:jc w:val="right"/>
              <w:rPr>
                <w:b/>
                <w:bCs/>
                <w:color w:val="000000"/>
                <w:sz w:val="20"/>
                <w:szCs w:val="20"/>
                <w:lang w:eastAsia="pl-PL"/>
              </w:rPr>
            </w:pPr>
            <w:r w:rsidRPr="00DF391E">
              <w:rPr>
                <w:b/>
                <w:bCs/>
                <w:color w:val="000000"/>
                <w:sz w:val="20"/>
                <w:szCs w:val="20"/>
                <w:lang w:eastAsia="pl-PL"/>
              </w:rPr>
              <w:t>556 722</w:t>
            </w:r>
          </w:p>
        </w:tc>
        <w:tc>
          <w:tcPr>
            <w:tcW w:w="1182" w:type="pct"/>
            <w:tcBorders>
              <w:top w:val="nil"/>
              <w:left w:val="nil"/>
              <w:bottom w:val="single" w:sz="4" w:space="0" w:color="auto"/>
              <w:right w:val="single" w:sz="4" w:space="0" w:color="auto"/>
            </w:tcBorders>
            <w:vAlign w:val="bottom"/>
          </w:tcPr>
          <w:p w:rsidR="00EA14DF" w:rsidRPr="00DF391E" w:rsidRDefault="00EA14DF" w:rsidP="009B592B">
            <w:pPr>
              <w:spacing w:after="0" w:line="240" w:lineRule="auto"/>
              <w:ind w:firstLineChars="100" w:firstLine="201"/>
              <w:jc w:val="right"/>
              <w:rPr>
                <w:b/>
                <w:bCs/>
                <w:color w:val="000000"/>
                <w:sz w:val="20"/>
                <w:szCs w:val="20"/>
                <w:lang w:eastAsia="pl-PL"/>
              </w:rPr>
            </w:pPr>
            <w:r w:rsidRPr="00DF391E">
              <w:rPr>
                <w:b/>
                <w:bCs/>
                <w:color w:val="000000"/>
                <w:sz w:val="20"/>
                <w:szCs w:val="20"/>
                <w:lang w:eastAsia="pl-PL"/>
              </w:rPr>
              <w:t>544 612</w:t>
            </w:r>
          </w:p>
        </w:tc>
        <w:tc>
          <w:tcPr>
            <w:tcW w:w="1183" w:type="pct"/>
            <w:tcBorders>
              <w:top w:val="nil"/>
              <w:left w:val="nil"/>
              <w:bottom w:val="single" w:sz="4" w:space="0" w:color="auto"/>
              <w:right w:val="single" w:sz="4" w:space="0" w:color="auto"/>
            </w:tcBorders>
            <w:vAlign w:val="bottom"/>
          </w:tcPr>
          <w:p w:rsidR="00EA14DF" w:rsidRPr="00DF391E" w:rsidRDefault="00EA14DF" w:rsidP="009B592B">
            <w:pPr>
              <w:spacing w:after="0" w:line="240" w:lineRule="auto"/>
              <w:ind w:firstLineChars="100" w:firstLine="201"/>
              <w:jc w:val="right"/>
              <w:rPr>
                <w:b/>
                <w:bCs/>
                <w:color w:val="000000"/>
                <w:sz w:val="20"/>
                <w:szCs w:val="20"/>
                <w:lang w:eastAsia="pl-PL"/>
              </w:rPr>
            </w:pPr>
            <w:r w:rsidRPr="00DF391E">
              <w:rPr>
                <w:b/>
                <w:bCs/>
                <w:color w:val="000000"/>
                <w:sz w:val="20"/>
                <w:szCs w:val="20"/>
                <w:lang w:eastAsia="pl-PL"/>
              </w:rPr>
              <w:t>541 561</w:t>
            </w:r>
          </w:p>
        </w:tc>
      </w:tr>
      <w:tr w:rsidR="00EA14DF" w:rsidRPr="00DF391E">
        <w:trPr>
          <w:trHeight w:val="425"/>
          <w:jc w:val="center"/>
        </w:trPr>
        <w:tc>
          <w:tcPr>
            <w:tcW w:w="1453" w:type="pct"/>
            <w:tcBorders>
              <w:top w:val="nil"/>
              <w:left w:val="single" w:sz="4" w:space="0" w:color="auto"/>
              <w:bottom w:val="single" w:sz="4" w:space="0" w:color="auto"/>
              <w:right w:val="single" w:sz="4" w:space="0" w:color="auto"/>
            </w:tcBorders>
            <w:vAlign w:val="bottom"/>
          </w:tcPr>
          <w:p w:rsidR="00EA14DF" w:rsidRPr="00DF391E" w:rsidRDefault="00EA14DF" w:rsidP="00C4042A">
            <w:pPr>
              <w:spacing w:after="0" w:line="240" w:lineRule="auto"/>
              <w:rPr>
                <w:color w:val="000000"/>
                <w:sz w:val="20"/>
                <w:szCs w:val="20"/>
                <w:lang w:eastAsia="pl-PL"/>
              </w:rPr>
            </w:pPr>
            <w:r w:rsidRPr="00DF391E">
              <w:rPr>
                <w:color w:val="000000"/>
                <w:sz w:val="20"/>
                <w:szCs w:val="20"/>
                <w:lang w:eastAsia="pl-PL"/>
              </w:rPr>
              <w:t>Mężczyźni</w:t>
            </w:r>
          </w:p>
        </w:tc>
        <w:tc>
          <w:tcPr>
            <w:tcW w:w="1182" w:type="pct"/>
            <w:tcBorders>
              <w:top w:val="nil"/>
              <w:left w:val="nil"/>
              <w:bottom w:val="single" w:sz="4" w:space="0" w:color="auto"/>
              <w:right w:val="single" w:sz="4" w:space="0" w:color="auto"/>
            </w:tcBorders>
            <w:vAlign w:val="bottom"/>
          </w:tcPr>
          <w:p w:rsidR="00EA14DF" w:rsidRPr="00DF391E" w:rsidRDefault="00EA14DF" w:rsidP="00C4042A">
            <w:pPr>
              <w:spacing w:after="0" w:line="240" w:lineRule="auto"/>
              <w:ind w:firstLineChars="100" w:firstLine="200"/>
              <w:jc w:val="right"/>
              <w:rPr>
                <w:color w:val="000000"/>
                <w:sz w:val="20"/>
                <w:szCs w:val="20"/>
                <w:lang w:eastAsia="pl-PL"/>
              </w:rPr>
            </w:pPr>
            <w:r w:rsidRPr="00DF391E">
              <w:rPr>
                <w:color w:val="000000"/>
                <w:sz w:val="20"/>
                <w:szCs w:val="20"/>
                <w:lang w:eastAsia="pl-PL"/>
              </w:rPr>
              <w:t>259 335</w:t>
            </w:r>
          </w:p>
        </w:tc>
        <w:tc>
          <w:tcPr>
            <w:tcW w:w="1182" w:type="pct"/>
            <w:tcBorders>
              <w:top w:val="nil"/>
              <w:left w:val="nil"/>
              <w:bottom w:val="single" w:sz="4" w:space="0" w:color="auto"/>
              <w:right w:val="single" w:sz="4" w:space="0" w:color="auto"/>
            </w:tcBorders>
            <w:vAlign w:val="bottom"/>
          </w:tcPr>
          <w:p w:rsidR="00EA14DF" w:rsidRPr="00DF391E" w:rsidRDefault="00EA14DF" w:rsidP="00C4042A">
            <w:pPr>
              <w:spacing w:after="0" w:line="240" w:lineRule="auto"/>
              <w:ind w:firstLineChars="100" w:firstLine="200"/>
              <w:jc w:val="right"/>
              <w:rPr>
                <w:color w:val="000000"/>
                <w:sz w:val="20"/>
                <w:szCs w:val="20"/>
                <w:lang w:eastAsia="pl-PL"/>
              </w:rPr>
            </w:pPr>
            <w:r w:rsidRPr="00DF391E">
              <w:rPr>
                <w:color w:val="000000"/>
                <w:sz w:val="20"/>
                <w:szCs w:val="20"/>
                <w:lang w:eastAsia="pl-PL"/>
              </w:rPr>
              <w:t>253 819</w:t>
            </w:r>
          </w:p>
        </w:tc>
        <w:tc>
          <w:tcPr>
            <w:tcW w:w="1183" w:type="pct"/>
            <w:tcBorders>
              <w:top w:val="nil"/>
              <w:left w:val="nil"/>
              <w:bottom w:val="single" w:sz="4" w:space="0" w:color="auto"/>
              <w:right w:val="single" w:sz="4" w:space="0" w:color="auto"/>
            </w:tcBorders>
            <w:vAlign w:val="bottom"/>
          </w:tcPr>
          <w:p w:rsidR="00EA14DF" w:rsidRPr="00DF391E" w:rsidRDefault="00EA14DF" w:rsidP="00C4042A">
            <w:pPr>
              <w:spacing w:after="0" w:line="240" w:lineRule="auto"/>
              <w:ind w:firstLineChars="100" w:firstLine="200"/>
              <w:jc w:val="right"/>
              <w:rPr>
                <w:color w:val="000000"/>
                <w:sz w:val="20"/>
                <w:szCs w:val="20"/>
                <w:lang w:eastAsia="pl-PL"/>
              </w:rPr>
            </w:pPr>
            <w:r w:rsidRPr="00DF391E">
              <w:rPr>
                <w:color w:val="000000"/>
                <w:sz w:val="20"/>
                <w:szCs w:val="20"/>
                <w:lang w:eastAsia="pl-PL"/>
              </w:rPr>
              <w:t>252 522</w:t>
            </w:r>
          </w:p>
        </w:tc>
      </w:tr>
      <w:tr w:rsidR="00EA14DF" w:rsidRPr="00DF391E">
        <w:trPr>
          <w:trHeight w:val="425"/>
          <w:jc w:val="center"/>
        </w:trPr>
        <w:tc>
          <w:tcPr>
            <w:tcW w:w="1453" w:type="pct"/>
            <w:tcBorders>
              <w:top w:val="nil"/>
              <w:left w:val="single" w:sz="4" w:space="0" w:color="auto"/>
              <w:bottom w:val="single" w:sz="4" w:space="0" w:color="auto"/>
              <w:right w:val="single" w:sz="4" w:space="0" w:color="auto"/>
            </w:tcBorders>
            <w:vAlign w:val="bottom"/>
          </w:tcPr>
          <w:p w:rsidR="00EA14DF" w:rsidRPr="00DF391E" w:rsidRDefault="00EA14DF" w:rsidP="00C4042A">
            <w:pPr>
              <w:spacing w:after="0" w:line="240" w:lineRule="auto"/>
              <w:rPr>
                <w:color w:val="000000"/>
                <w:sz w:val="20"/>
                <w:szCs w:val="20"/>
                <w:lang w:eastAsia="pl-PL"/>
              </w:rPr>
            </w:pPr>
            <w:r w:rsidRPr="00DF391E">
              <w:rPr>
                <w:color w:val="000000"/>
                <w:sz w:val="20"/>
                <w:szCs w:val="20"/>
                <w:lang w:eastAsia="pl-PL"/>
              </w:rPr>
              <w:t>Kobiety</w:t>
            </w:r>
          </w:p>
        </w:tc>
        <w:tc>
          <w:tcPr>
            <w:tcW w:w="1182" w:type="pct"/>
            <w:tcBorders>
              <w:top w:val="nil"/>
              <w:left w:val="nil"/>
              <w:bottom w:val="single" w:sz="4" w:space="0" w:color="auto"/>
              <w:right w:val="single" w:sz="4" w:space="0" w:color="auto"/>
            </w:tcBorders>
            <w:vAlign w:val="bottom"/>
          </w:tcPr>
          <w:p w:rsidR="00EA14DF" w:rsidRPr="00DF391E" w:rsidRDefault="00EA14DF" w:rsidP="00C4042A">
            <w:pPr>
              <w:spacing w:after="0" w:line="240" w:lineRule="auto"/>
              <w:ind w:firstLineChars="100" w:firstLine="200"/>
              <w:jc w:val="right"/>
              <w:rPr>
                <w:color w:val="000000"/>
                <w:sz w:val="20"/>
                <w:szCs w:val="20"/>
                <w:lang w:eastAsia="pl-PL"/>
              </w:rPr>
            </w:pPr>
            <w:r w:rsidRPr="00DF391E">
              <w:rPr>
                <w:color w:val="000000"/>
                <w:sz w:val="20"/>
                <w:szCs w:val="20"/>
                <w:lang w:eastAsia="pl-PL"/>
              </w:rPr>
              <w:t>297 387</w:t>
            </w:r>
          </w:p>
        </w:tc>
        <w:tc>
          <w:tcPr>
            <w:tcW w:w="1182" w:type="pct"/>
            <w:tcBorders>
              <w:top w:val="nil"/>
              <w:left w:val="nil"/>
              <w:bottom w:val="single" w:sz="4" w:space="0" w:color="auto"/>
              <w:right w:val="single" w:sz="4" w:space="0" w:color="auto"/>
            </w:tcBorders>
            <w:vAlign w:val="bottom"/>
          </w:tcPr>
          <w:p w:rsidR="00EA14DF" w:rsidRPr="00DF391E" w:rsidRDefault="00EA14DF" w:rsidP="00C4042A">
            <w:pPr>
              <w:spacing w:after="0" w:line="240" w:lineRule="auto"/>
              <w:ind w:firstLineChars="100" w:firstLine="200"/>
              <w:jc w:val="right"/>
              <w:rPr>
                <w:color w:val="000000"/>
                <w:sz w:val="20"/>
                <w:szCs w:val="20"/>
                <w:lang w:eastAsia="pl-PL"/>
              </w:rPr>
            </w:pPr>
            <w:r w:rsidRPr="00DF391E">
              <w:rPr>
                <w:color w:val="000000"/>
                <w:sz w:val="20"/>
                <w:szCs w:val="20"/>
                <w:lang w:eastAsia="pl-PL"/>
              </w:rPr>
              <w:t>290 793</w:t>
            </w:r>
          </w:p>
        </w:tc>
        <w:tc>
          <w:tcPr>
            <w:tcW w:w="1183" w:type="pct"/>
            <w:tcBorders>
              <w:top w:val="nil"/>
              <w:left w:val="nil"/>
              <w:bottom w:val="single" w:sz="4" w:space="0" w:color="auto"/>
              <w:right w:val="single" w:sz="4" w:space="0" w:color="auto"/>
            </w:tcBorders>
            <w:vAlign w:val="bottom"/>
          </w:tcPr>
          <w:p w:rsidR="00EA14DF" w:rsidRPr="00DF391E" w:rsidRDefault="00EA14DF" w:rsidP="00C4042A">
            <w:pPr>
              <w:spacing w:after="0" w:line="240" w:lineRule="auto"/>
              <w:ind w:firstLineChars="100" w:firstLine="200"/>
              <w:jc w:val="right"/>
              <w:rPr>
                <w:color w:val="000000"/>
                <w:sz w:val="20"/>
                <w:szCs w:val="20"/>
                <w:lang w:eastAsia="pl-PL"/>
              </w:rPr>
            </w:pPr>
            <w:r w:rsidRPr="00DF391E">
              <w:rPr>
                <w:color w:val="000000"/>
                <w:sz w:val="20"/>
                <w:szCs w:val="20"/>
                <w:lang w:eastAsia="pl-PL"/>
              </w:rPr>
              <w:t>289 039</w:t>
            </w:r>
          </w:p>
        </w:tc>
      </w:tr>
    </w:tbl>
    <w:p w:rsidR="00EA14DF" w:rsidRPr="009E59ED" w:rsidRDefault="00EA14DF" w:rsidP="00C4042A">
      <w:pPr>
        <w:rPr>
          <w:sz w:val="8"/>
          <w:szCs w:val="8"/>
        </w:rPr>
      </w:pPr>
    </w:p>
    <w:p w:rsidR="00EA14DF" w:rsidRDefault="00EA14DF" w:rsidP="00C4042A">
      <w:pPr>
        <w:rPr>
          <w:sz w:val="22"/>
          <w:szCs w:val="22"/>
        </w:rPr>
      </w:pPr>
      <w:r w:rsidRPr="009E59ED">
        <w:rPr>
          <w:sz w:val="22"/>
          <w:szCs w:val="22"/>
        </w:rPr>
        <w:t xml:space="preserve">Źródło: </w:t>
      </w:r>
      <w:r>
        <w:rPr>
          <w:color w:val="000000"/>
          <w:sz w:val="22"/>
          <w:szCs w:val="22"/>
        </w:rPr>
        <w:t xml:space="preserve">Opracowanie własne –  J. Borowicz na podstawie </w:t>
      </w:r>
      <w:r w:rsidRPr="009E59ED">
        <w:rPr>
          <w:sz w:val="22"/>
          <w:szCs w:val="22"/>
        </w:rPr>
        <w:t xml:space="preserve">danych z Urzędu Statystycznego (dostęp: 28.09.2018) </w:t>
      </w:r>
    </w:p>
    <w:p w:rsidR="00EA14DF" w:rsidRPr="009E59ED" w:rsidRDefault="00EA14DF" w:rsidP="00C4042A">
      <w:pPr>
        <w:rPr>
          <w:sz w:val="22"/>
          <w:szCs w:val="22"/>
        </w:rPr>
      </w:pPr>
    </w:p>
    <w:p w:rsidR="00EA14DF" w:rsidRPr="00B71A05" w:rsidRDefault="00EA14DF" w:rsidP="00C4042A">
      <w:pPr>
        <w:jc w:val="center"/>
      </w:pPr>
      <w:r w:rsidRPr="00B71A05">
        <w:t xml:space="preserve"> </w:t>
      </w:r>
      <w:r>
        <w:rPr>
          <w:noProof/>
          <w:lang w:eastAsia="pl-PL"/>
        </w:rPr>
        <w:pict>
          <v:shape id="Obraz 19" o:spid="_x0000_i1034" type="#_x0000_t75" style="width:210.75pt;height:267pt;visibility:visible">
            <v:imagedata r:id="rId18" o:title=""/>
          </v:shape>
        </w:pict>
      </w:r>
    </w:p>
    <w:p w:rsidR="00EA14DF" w:rsidRPr="009E59ED" w:rsidRDefault="00EA14DF" w:rsidP="009E59ED">
      <w:pPr>
        <w:pStyle w:val="Caption"/>
        <w:rPr>
          <w:i w:val="0"/>
          <w:iCs w:val="0"/>
          <w:color w:val="000000"/>
          <w:sz w:val="24"/>
          <w:szCs w:val="24"/>
        </w:rPr>
      </w:pPr>
      <w:bookmarkStart w:id="29" w:name="_Toc528270729"/>
      <w:r w:rsidRPr="009E59ED">
        <w:rPr>
          <w:i w:val="0"/>
          <w:iCs w:val="0"/>
          <w:color w:val="000000"/>
          <w:sz w:val="24"/>
          <w:szCs w:val="24"/>
        </w:rPr>
        <w:t xml:space="preserve">Rycina </w:t>
      </w:r>
      <w:r w:rsidRPr="009E59ED">
        <w:rPr>
          <w:i w:val="0"/>
          <w:iCs w:val="0"/>
          <w:color w:val="000000"/>
          <w:sz w:val="24"/>
          <w:szCs w:val="24"/>
        </w:rPr>
        <w:fldChar w:fldCharType="begin"/>
      </w:r>
      <w:r w:rsidRPr="009E59ED">
        <w:rPr>
          <w:i w:val="0"/>
          <w:iCs w:val="0"/>
          <w:color w:val="000000"/>
          <w:sz w:val="24"/>
          <w:szCs w:val="24"/>
        </w:rPr>
        <w:instrText xml:space="preserve"> SEQ Rycina \* ARABIC </w:instrText>
      </w:r>
      <w:r w:rsidRPr="009E59ED">
        <w:rPr>
          <w:i w:val="0"/>
          <w:iCs w:val="0"/>
          <w:color w:val="000000"/>
          <w:sz w:val="24"/>
          <w:szCs w:val="24"/>
        </w:rPr>
        <w:fldChar w:fldCharType="separate"/>
      </w:r>
      <w:r>
        <w:rPr>
          <w:i w:val="0"/>
          <w:iCs w:val="0"/>
          <w:noProof/>
          <w:color w:val="000000"/>
          <w:sz w:val="24"/>
          <w:szCs w:val="24"/>
        </w:rPr>
        <w:t>7</w:t>
      </w:r>
      <w:r w:rsidRPr="009E59ED">
        <w:rPr>
          <w:i w:val="0"/>
          <w:iCs w:val="0"/>
          <w:color w:val="000000"/>
          <w:sz w:val="24"/>
          <w:szCs w:val="24"/>
        </w:rPr>
        <w:fldChar w:fldCharType="end"/>
      </w:r>
      <w:r w:rsidRPr="009E59ED">
        <w:rPr>
          <w:i w:val="0"/>
          <w:iCs w:val="0"/>
          <w:color w:val="000000"/>
          <w:sz w:val="24"/>
          <w:szCs w:val="24"/>
        </w:rPr>
        <w:t>. Ludność według płci oraz wieku w 2016 roku w Pozna</w:t>
      </w:r>
      <w:bookmarkEnd w:id="29"/>
      <w:r>
        <w:rPr>
          <w:i w:val="0"/>
          <w:iCs w:val="0"/>
          <w:color w:val="000000"/>
          <w:sz w:val="24"/>
          <w:szCs w:val="24"/>
        </w:rPr>
        <w:t>niu</w:t>
      </w:r>
    </w:p>
    <w:p w:rsidR="00EA14DF" w:rsidRPr="00B71A05" w:rsidRDefault="00EA14DF" w:rsidP="00C4042A">
      <w:pPr>
        <w:rPr>
          <w:sz w:val="20"/>
          <w:szCs w:val="20"/>
        </w:rPr>
      </w:pPr>
      <w:r w:rsidRPr="00E67686">
        <w:rPr>
          <w:sz w:val="22"/>
          <w:szCs w:val="22"/>
        </w:rPr>
        <w:t>Źródło: Statystyczne Vademecum Samorządowca, 2017, https://poznan.stat.gov.pl/vademecum/vademecum_wielkopolskie/portrety_miast/miasto_poznan.pdf (dostęp: 28.09.2018)</w:t>
      </w:r>
    </w:p>
    <w:p w:rsidR="00EA14DF" w:rsidRPr="00B71A05" w:rsidRDefault="00EA14DF" w:rsidP="00C4042A">
      <w:pPr>
        <w:jc w:val="center"/>
        <w:rPr>
          <w:sz w:val="20"/>
          <w:szCs w:val="20"/>
        </w:rPr>
      </w:pPr>
      <w:r>
        <w:rPr>
          <w:noProof/>
          <w:lang w:eastAsia="pl-PL"/>
        </w:rPr>
        <w:pict>
          <v:shape id="Wykres 16" o:spid="_x0000_i1035" type="#_x0000_t75" style="width:441.75pt;height:259.5pt;visibility:visible">
            <v:imagedata r:id="rId19" o:title=""/>
          </v:shape>
        </w:pict>
      </w:r>
    </w:p>
    <w:p w:rsidR="00EA14DF" w:rsidRPr="009E59ED" w:rsidRDefault="00EA14DF" w:rsidP="009E59ED">
      <w:pPr>
        <w:pStyle w:val="Caption"/>
        <w:rPr>
          <w:i w:val="0"/>
          <w:iCs w:val="0"/>
          <w:color w:val="000000"/>
          <w:sz w:val="24"/>
          <w:szCs w:val="24"/>
        </w:rPr>
      </w:pPr>
      <w:bookmarkStart w:id="30" w:name="_Toc528270730"/>
      <w:r w:rsidRPr="009E59ED">
        <w:rPr>
          <w:i w:val="0"/>
          <w:iCs w:val="0"/>
          <w:color w:val="000000"/>
          <w:sz w:val="24"/>
          <w:szCs w:val="24"/>
        </w:rPr>
        <w:t xml:space="preserve">Rycina </w:t>
      </w:r>
      <w:r w:rsidRPr="009E59ED">
        <w:rPr>
          <w:i w:val="0"/>
          <w:iCs w:val="0"/>
          <w:color w:val="000000"/>
          <w:sz w:val="24"/>
          <w:szCs w:val="24"/>
        </w:rPr>
        <w:fldChar w:fldCharType="begin"/>
      </w:r>
      <w:r w:rsidRPr="009E59ED">
        <w:rPr>
          <w:i w:val="0"/>
          <w:iCs w:val="0"/>
          <w:color w:val="000000"/>
          <w:sz w:val="24"/>
          <w:szCs w:val="24"/>
        </w:rPr>
        <w:instrText xml:space="preserve"> SEQ Rycina \* ARABIC </w:instrText>
      </w:r>
      <w:r w:rsidRPr="009E59ED">
        <w:rPr>
          <w:i w:val="0"/>
          <w:iCs w:val="0"/>
          <w:color w:val="000000"/>
          <w:sz w:val="24"/>
          <w:szCs w:val="24"/>
        </w:rPr>
        <w:fldChar w:fldCharType="separate"/>
      </w:r>
      <w:r>
        <w:rPr>
          <w:i w:val="0"/>
          <w:iCs w:val="0"/>
          <w:noProof/>
          <w:color w:val="000000"/>
          <w:sz w:val="24"/>
          <w:szCs w:val="24"/>
        </w:rPr>
        <w:t>8</w:t>
      </w:r>
      <w:r w:rsidRPr="009E59ED">
        <w:rPr>
          <w:i w:val="0"/>
          <w:iCs w:val="0"/>
          <w:color w:val="000000"/>
          <w:sz w:val="24"/>
          <w:szCs w:val="24"/>
        </w:rPr>
        <w:fldChar w:fldCharType="end"/>
      </w:r>
      <w:r w:rsidRPr="009E59ED">
        <w:rPr>
          <w:i w:val="0"/>
          <w:iCs w:val="0"/>
          <w:color w:val="000000"/>
          <w:sz w:val="24"/>
          <w:szCs w:val="24"/>
        </w:rPr>
        <w:t xml:space="preserve">. Ludność według płci oraz wieku powyżej 60 roku życia w </w:t>
      </w:r>
      <w:r>
        <w:rPr>
          <w:i w:val="0"/>
          <w:iCs w:val="0"/>
          <w:color w:val="000000"/>
          <w:sz w:val="24"/>
          <w:szCs w:val="24"/>
        </w:rPr>
        <w:t xml:space="preserve">Mieście </w:t>
      </w:r>
      <w:r w:rsidRPr="009E59ED">
        <w:rPr>
          <w:i w:val="0"/>
          <w:iCs w:val="0"/>
          <w:color w:val="000000"/>
          <w:sz w:val="24"/>
          <w:szCs w:val="24"/>
        </w:rPr>
        <w:t>Pozna</w:t>
      </w:r>
      <w:bookmarkEnd w:id="30"/>
      <w:r>
        <w:rPr>
          <w:i w:val="0"/>
          <w:iCs w:val="0"/>
          <w:color w:val="000000"/>
          <w:sz w:val="24"/>
          <w:szCs w:val="24"/>
        </w:rPr>
        <w:t>niu</w:t>
      </w:r>
    </w:p>
    <w:p w:rsidR="00EA14DF" w:rsidRPr="0005398E" w:rsidRDefault="00EA14DF" w:rsidP="00C4042A">
      <w:pPr>
        <w:rPr>
          <w:sz w:val="22"/>
          <w:szCs w:val="22"/>
        </w:rPr>
      </w:pPr>
      <w:r w:rsidRPr="0005398E">
        <w:rPr>
          <w:sz w:val="22"/>
          <w:szCs w:val="22"/>
        </w:rPr>
        <w:t xml:space="preserve">Źródło: </w:t>
      </w:r>
      <w:r>
        <w:rPr>
          <w:color w:val="000000"/>
          <w:sz w:val="22"/>
          <w:szCs w:val="22"/>
        </w:rPr>
        <w:t xml:space="preserve">Opracowanie własne –  J. Borowicz na podstawie </w:t>
      </w:r>
      <w:r w:rsidRPr="0005398E">
        <w:rPr>
          <w:sz w:val="22"/>
          <w:szCs w:val="22"/>
        </w:rPr>
        <w:t>Banku Danych Lokalnych</w:t>
      </w:r>
    </w:p>
    <w:p w:rsidR="00EA14DF" w:rsidRPr="00B71A05" w:rsidRDefault="00EA14DF" w:rsidP="0034464D">
      <w:pPr>
        <w:spacing w:after="0"/>
        <w:jc w:val="both"/>
      </w:pPr>
      <w:r w:rsidRPr="00B71A05">
        <w:t>Wytyczne zawarte w Programie S</w:t>
      </w:r>
      <w:r>
        <w:t>z</w:t>
      </w:r>
      <w:r w:rsidRPr="00B71A05">
        <w:t>czepień Ochronnych na 2018 rok klasyfikują szczepionkę na grypę jako świadczenie zalecane ze wskazań klinicznych lub indywidualnych:</w:t>
      </w:r>
    </w:p>
    <w:p w:rsidR="00EA14DF" w:rsidRPr="00B71A05" w:rsidRDefault="00EA14DF" w:rsidP="00CA5629">
      <w:pPr>
        <w:numPr>
          <w:ilvl w:val="0"/>
          <w:numId w:val="26"/>
        </w:numPr>
        <w:spacing w:after="0"/>
        <w:contextualSpacing/>
        <w:jc w:val="both"/>
      </w:pPr>
      <w:r w:rsidRPr="00B71A05">
        <w:t>osobom po transplantacjach narządów;</w:t>
      </w:r>
    </w:p>
    <w:p w:rsidR="00EA14DF" w:rsidRPr="00B71A05" w:rsidRDefault="00EA14DF" w:rsidP="00CA5629">
      <w:pPr>
        <w:numPr>
          <w:ilvl w:val="0"/>
          <w:numId w:val="26"/>
        </w:numPr>
        <w:spacing w:after="0"/>
        <w:contextualSpacing/>
        <w:jc w:val="both"/>
      </w:pPr>
      <w:r w:rsidRPr="00B71A05">
        <w:t xml:space="preserve">chorym przewlekle dzieciom – od ukończenia 6. miesiąca życia; </w:t>
      </w:r>
    </w:p>
    <w:p w:rsidR="00EA14DF" w:rsidRPr="00B71A05" w:rsidRDefault="00EA14DF" w:rsidP="00CA5629">
      <w:pPr>
        <w:numPr>
          <w:ilvl w:val="0"/>
          <w:numId w:val="26"/>
        </w:numPr>
        <w:spacing w:after="0"/>
        <w:contextualSpacing/>
        <w:jc w:val="both"/>
      </w:pPr>
      <w:r w:rsidRPr="00B71A05">
        <w:t>chorym przewlekle dorosłym;</w:t>
      </w:r>
    </w:p>
    <w:p w:rsidR="00EA14DF" w:rsidRPr="00B71A05" w:rsidRDefault="00EA14DF" w:rsidP="00CA5629">
      <w:pPr>
        <w:numPr>
          <w:ilvl w:val="0"/>
          <w:numId w:val="26"/>
        </w:numPr>
        <w:spacing w:after="0"/>
        <w:contextualSpacing/>
        <w:jc w:val="both"/>
      </w:pPr>
      <w:r w:rsidRPr="00B71A05">
        <w:t xml:space="preserve">chorym w stanach obniżonej odporności (w tym pacjentom po przeszczepie tkanek); </w:t>
      </w:r>
    </w:p>
    <w:p w:rsidR="00EA14DF" w:rsidRPr="00B71A05" w:rsidRDefault="00EA14DF" w:rsidP="00CA5629">
      <w:pPr>
        <w:numPr>
          <w:ilvl w:val="0"/>
          <w:numId w:val="26"/>
        </w:numPr>
        <w:spacing w:after="0"/>
        <w:contextualSpacing/>
        <w:jc w:val="both"/>
      </w:pPr>
      <w:r w:rsidRPr="00B71A05">
        <w:t>chorym na nowotwory układu krwiotwórczego;</w:t>
      </w:r>
    </w:p>
    <w:p w:rsidR="00EA14DF" w:rsidRPr="00B71A05" w:rsidRDefault="00EA14DF" w:rsidP="00CA5629">
      <w:pPr>
        <w:numPr>
          <w:ilvl w:val="0"/>
          <w:numId w:val="26"/>
        </w:numPr>
        <w:spacing w:after="0"/>
        <w:contextualSpacing/>
        <w:jc w:val="both"/>
      </w:pPr>
      <w:r w:rsidRPr="00B71A05">
        <w:t>dzieciom z grup ryzyka od ukończenia 6. miesiąca życia do ukończenia 18. roku życia;</w:t>
      </w:r>
    </w:p>
    <w:p w:rsidR="00EA14DF" w:rsidRPr="00B71A05" w:rsidRDefault="00EA14DF" w:rsidP="00CA5629">
      <w:pPr>
        <w:numPr>
          <w:ilvl w:val="0"/>
          <w:numId w:val="26"/>
        </w:numPr>
        <w:spacing w:after="0"/>
        <w:contextualSpacing/>
        <w:jc w:val="both"/>
      </w:pPr>
      <w:r w:rsidRPr="00B71A05">
        <w:t>dzieciom z wadami wrodzonymi serca, zwłaszcza sinicznymi, z niewydolnością serca, z nadciśnieniem płucnym</w:t>
      </w:r>
      <w:r w:rsidRPr="00B71A05">
        <w:rPr>
          <w:vertAlign w:val="superscript"/>
        </w:rPr>
        <w:footnoteReference w:id="43"/>
      </w:r>
      <w:r w:rsidRPr="00B71A05">
        <w:t xml:space="preserve">. </w:t>
      </w:r>
    </w:p>
    <w:p w:rsidR="00EA14DF" w:rsidRPr="00B71A05" w:rsidRDefault="00EA14DF" w:rsidP="0034464D">
      <w:pPr>
        <w:spacing w:after="0"/>
        <w:jc w:val="both"/>
      </w:pPr>
      <w:r w:rsidRPr="00B71A05">
        <w:t xml:space="preserve">Z uwagi na przesłanki epidemiologiczne szczepionka na grypę jest zalecana wszystkim osobom po ukończeniu 6. miesiąca życia do stosowania zgodnie z charakterystyką produktu leczniczego, szczególnie m.in. osobom w wieku powyżej 55 lat. </w:t>
      </w:r>
    </w:p>
    <w:p w:rsidR="00EA14DF" w:rsidRPr="00B71A05" w:rsidRDefault="00EA14DF" w:rsidP="000348AF">
      <w:pPr>
        <w:spacing w:after="0"/>
        <w:jc w:val="both"/>
      </w:pPr>
      <w:r w:rsidRPr="00B71A05">
        <w:t>Program</w:t>
      </w:r>
      <w:r>
        <w:t xml:space="preserve"> kierowany jest do </w:t>
      </w:r>
      <w:r w:rsidRPr="00B71A05">
        <w:t>następujących grup:</w:t>
      </w:r>
    </w:p>
    <w:p w:rsidR="00EA14DF" w:rsidRPr="002576C7" w:rsidRDefault="00EA14DF" w:rsidP="00CA5629">
      <w:pPr>
        <w:numPr>
          <w:ilvl w:val="0"/>
          <w:numId w:val="35"/>
        </w:numPr>
        <w:spacing w:after="0"/>
        <w:jc w:val="both"/>
      </w:pPr>
      <w:r w:rsidRPr="002576C7">
        <w:t xml:space="preserve">mieszkańców Poznania w wieku 60 lat i powyżej zameldowani na terenie Miasta Poznań; </w:t>
      </w:r>
    </w:p>
    <w:p w:rsidR="00EA14DF" w:rsidRPr="00B71A05" w:rsidRDefault="00EA14DF" w:rsidP="000348AF">
      <w:pPr>
        <w:spacing w:after="0"/>
        <w:jc w:val="both"/>
      </w:pPr>
      <w:r w:rsidRPr="00B71A05">
        <w:t>oraz</w:t>
      </w:r>
    </w:p>
    <w:p w:rsidR="00EA14DF" w:rsidRPr="00A112DF" w:rsidRDefault="00EA14DF" w:rsidP="00CA5629">
      <w:pPr>
        <w:numPr>
          <w:ilvl w:val="0"/>
          <w:numId w:val="35"/>
        </w:numPr>
        <w:spacing w:after="0"/>
        <w:jc w:val="both"/>
      </w:pPr>
      <w:r w:rsidRPr="00A112DF">
        <w:t>podopiecznych wybranych jednostek należących do Miasta Poznań</w:t>
      </w:r>
      <w:r>
        <w:t xml:space="preserve"> </w:t>
      </w:r>
      <w:r w:rsidRPr="00A112DF">
        <w:t>lub prowadzonych na jego zlecenie, bez ograniczeń wieku uczestnictwa.</w:t>
      </w:r>
    </w:p>
    <w:p w:rsidR="00EA14DF" w:rsidRPr="00B71A05" w:rsidRDefault="00EA14DF" w:rsidP="00FE5FBC">
      <w:pPr>
        <w:spacing w:after="0"/>
        <w:jc w:val="both"/>
      </w:pPr>
    </w:p>
    <w:p w:rsidR="00EA14DF" w:rsidRPr="00B71A05" w:rsidRDefault="00EA14DF" w:rsidP="000348AF">
      <w:pPr>
        <w:spacing w:after="0"/>
        <w:jc w:val="both"/>
      </w:pPr>
      <w:r>
        <w:t xml:space="preserve">Na podstawie danych </w:t>
      </w:r>
      <w:r w:rsidRPr="00B71A05">
        <w:t>na dzień 28 września 2018 roku</w:t>
      </w:r>
      <w:r>
        <w:t xml:space="preserve"> populacja kwalifikująca się do </w:t>
      </w:r>
      <w:r w:rsidRPr="00B71A05">
        <w:t>programu liczy 215 500 osób (82 878 mężczyzn i 132 622 kobiet)</w:t>
      </w:r>
      <w:r>
        <w:t xml:space="preserve"> </w:t>
      </w:r>
      <w:r w:rsidRPr="00B71A05">
        <w:t>w wieku od 60 r.ż.</w:t>
      </w:r>
    </w:p>
    <w:p w:rsidR="00EA14DF" w:rsidRPr="00B71A05" w:rsidRDefault="00EA14DF" w:rsidP="000348AF">
      <w:pPr>
        <w:spacing w:after="0"/>
        <w:jc w:val="both"/>
      </w:pPr>
      <w:r w:rsidRPr="00B71A05">
        <w:t>Biorąc pod uwagę okres trwania programu, w kolejnych latach będą się do niego kwalifikowały osoby z obecnej grupy 55-59 latków, których liczba wynosi odpowiednio 14</w:t>
      </w:r>
      <w:r>
        <w:t> </w:t>
      </w:r>
      <w:r w:rsidRPr="00B71A05">
        <w:t>870 mężczyzn i</w:t>
      </w:r>
      <w:r>
        <w:t> </w:t>
      </w:r>
      <w:r w:rsidRPr="00B71A05">
        <w:t>17 870 kobiet.</w:t>
      </w:r>
    </w:p>
    <w:p w:rsidR="00EA14DF" w:rsidRPr="00B71A05" w:rsidRDefault="00EA14DF" w:rsidP="000348AF">
      <w:pPr>
        <w:spacing w:after="0"/>
        <w:jc w:val="both"/>
      </w:pPr>
      <w:r w:rsidRPr="002576C7">
        <w:t>Podopieczni wybranych jednostek należących do Miasta lub prowadzonych na jego zlecenie bez ograniczeń wieku uczestnictwa to około  1750 osób.</w:t>
      </w:r>
      <w:r w:rsidRPr="00794E82">
        <w:t xml:space="preserve"> </w:t>
      </w:r>
      <w:r>
        <w:t>Ł</w:t>
      </w:r>
      <w:r w:rsidRPr="00794E82">
        <w:t>ączna całościowa populacja możliwa do objęcia programem w latach</w:t>
      </w:r>
      <w:r>
        <w:t xml:space="preserve"> 2019-2023 stanowi około 249 990</w:t>
      </w:r>
      <w:r w:rsidRPr="00794E82">
        <w:t xml:space="preserve"> osób.</w:t>
      </w:r>
    </w:p>
    <w:p w:rsidR="00EA14DF" w:rsidRPr="00B71A05" w:rsidRDefault="00EA14DF" w:rsidP="00FE5FBC">
      <w:pPr>
        <w:spacing w:after="0"/>
        <w:jc w:val="both"/>
      </w:pPr>
    </w:p>
    <w:p w:rsidR="00EA14DF" w:rsidRPr="00B71A05" w:rsidRDefault="00EA14DF" w:rsidP="0005398E">
      <w:pPr>
        <w:pStyle w:val="Heading2"/>
      </w:pPr>
      <w:bookmarkStart w:id="31" w:name="_Toc528270690"/>
      <w:r w:rsidRPr="00B71A05">
        <w:t>Kryteria kwalifikacji do programu polityki zdrowotnej oraz wykluczenia z programu polityki zdrowotnej</w:t>
      </w:r>
      <w:bookmarkEnd w:id="31"/>
    </w:p>
    <w:p w:rsidR="00EA14DF" w:rsidRPr="00B71A05" w:rsidRDefault="00EA14DF" w:rsidP="00732FD8">
      <w:pPr>
        <w:spacing w:after="0"/>
        <w:jc w:val="both"/>
      </w:pPr>
      <w:r w:rsidRPr="00CE7EF1">
        <w:t xml:space="preserve">Z uwagi na istniejące dwie rozdzielne grupy adresatów programu kryteria kwalifikacyjne zostały podzielone na dwie części: oddzielnie dla podopiecznych wybranych jednostek należących do Miasta lub prowadzonych na jego zlecenie, a oddzielnie dla osób </w:t>
      </w:r>
      <w:r w:rsidRPr="00CE7EF1">
        <w:br/>
      </w:r>
      <w:r w:rsidRPr="002576C7">
        <w:t xml:space="preserve">w wieku 60 lat i powyżej. </w:t>
      </w:r>
      <w:r>
        <w:t xml:space="preserve"> </w:t>
      </w:r>
    </w:p>
    <w:p w:rsidR="00EA14DF" w:rsidRPr="00B71A05" w:rsidRDefault="00EA14DF" w:rsidP="00A06021">
      <w:pPr>
        <w:spacing w:after="0"/>
        <w:jc w:val="both"/>
      </w:pPr>
    </w:p>
    <w:p w:rsidR="00EA14DF" w:rsidRPr="00B95474" w:rsidRDefault="00EA14DF" w:rsidP="00B95474">
      <w:pPr>
        <w:pStyle w:val="Heading3"/>
        <w:rPr>
          <w:rStyle w:val="Heading3Char"/>
          <w:rFonts w:eastAsia="Calibri"/>
          <w:b/>
          <w:bCs/>
          <w:sz w:val="20"/>
          <w:szCs w:val="20"/>
        </w:rPr>
      </w:pPr>
      <w:bookmarkStart w:id="32" w:name="_Toc528270691"/>
      <w:r w:rsidRPr="00B95474">
        <w:rPr>
          <w:rStyle w:val="Heading3Char"/>
          <w:rFonts w:eastAsia="Calibri"/>
          <w:b/>
          <w:bCs/>
          <w:sz w:val="20"/>
          <w:szCs w:val="20"/>
        </w:rPr>
        <w:t>Kryteria włączenia</w:t>
      </w:r>
      <w:bookmarkEnd w:id="32"/>
    </w:p>
    <w:p w:rsidR="00EA14DF" w:rsidRPr="00B71A05" w:rsidRDefault="00EA14DF" w:rsidP="000841DE">
      <w:pPr>
        <w:spacing w:after="0"/>
        <w:jc w:val="both"/>
        <w:rPr>
          <w:b/>
          <w:bCs/>
          <w:color w:val="000000"/>
        </w:rPr>
      </w:pPr>
      <w:r w:rsidRPr="00B71A05">
        <w:rPr>
          <w:b/>
          <w:bCs/>
          <w:color w:val="000000"/>
        </w:rPr>
        <w:t xml:space="preserve">1. </w:t>
      </w:r>
      <w:r>
        <w:rPr>
          <w:b/>
          <w:bCs/>
          <w:color w:val="000000"/>
        </w:rPr>
        <w:t>D</w:t>
      </w:r>
      <w:r w:rsidRPr="00B71A05">
        <w:rPr>
          <w:b/>
          <w:bCs/>
          <w:color w:val="000000"/>
        </w:rPr>
        <w:t>la osób w wieku 60 lat i powyżej będzie łącznie:</w:t>
      </w:r>
    </w:p>
    <w:p w:rsidR="00EA14DF" w:rsidRPr="00B71A05" w:rsidRDefault="00EA14DF" w:rsidP="00CA5629">
      <w:pPr>
        <w:pStyle w:val="ListParagraph"/>
        <w:numPr>
          <w:ilvl w:val="0"/>
          <w:numId w:val="32"/>
        </w:numPr>
        <w:spacing w:after="0"/>
        <w:jc w:val="both"/>
        <w:rPr>
          <w:color w:val="000000"/>
        </w:rPr>
      </w:pPr>
      <w:r w:rsidRPr="00B71A05">
        <w:rPr>
          <w:color w:val="000000"/>
        </w:rPr>
        <w:t xml:space="preserve">podpisanie przez uczestnika programu druku świadomej zgody na udział w akcji szczepień (przykładowy druk zgody w załączniku); Podpisany </w:t>
      </w:r>
      <w:r>
        <w:rPr>
          <w:color w:val="000000"/>
        </w:rPr>
        <w:t xml:space="preserve">druk </w:t>
      </w:r>
      <w:r w:rsidRPr="00B71A05">
        <w:rPr>
          <w:color w:val="000000"/>
        </w:rPr>
        <w:t>trafi do dokumentacji medycznej;</w:t>
      </w:r>
    </w:p>
    <w:p w:rsidR="00EA14DF" w:rsidRPr="00B71A05" w:rsidRDefault="00EA14DF" w:rsidP="00CA5629">
      <w:pPr>
        <w:pStyle w:val="ListParagraph"/>
        <w:numPr>
          <w:ilvl w:val="0"/>
          <w:numId w:val="32"/>
        </w:numPr>
        <w:spacing w:after="0"/>
        <w:jc w:val="both"/>
        <w:rPr>
          <w:color w:val="000000"/>
        </w:rPr>
      </w:pPr>
      <w:r w:rsidRPr="00B71A05">
        <w:rPr>
          <w:color w:val="000000"/>
        </w:rPr>
        <w:t>brak stałych lub czasowych przeciwwskazań dyskwalifikujących podanie szczepionki; w przypadku czasowych przeciwwskazań może zostać ustalony nowy termin wizyty;</w:t>
      </w:r>
    </w:p>
    <w:p w:rsidR="00EA14DF" w:rsidRPr="002576C7" w:rsidRDefault="00EA14DF" w:rsidP="00CA5629">
      <w:pPr>
        <w:pStyle w:val="ListParagraph"/>
        <w:numPr>
          <w:ilvl w:val="0"/>
          <w:numId w:val="32"/>
        </w:numPr>
        <w:spacing w:after="0"/>
        <w:jc w:val="both"/>
        <w:rPr>
          <w:color w:val="000000"/>
        </w:rPr>
      </w:pPr>
      <w:r w:rsidRPr="002576C7">
        <w:rPr>
          <w:color w:val="000000"/>
        </w:rPr>
        <w:t>profilaktyka zakażeń wywołanych wirusem grypy sezonowej będzie prowadzona wśród osób zameldowanych w Poznaniu stale lub czasowo (na podstawie dokumentów przedłożonych do wglądu lub oświadczenia), dla których jako podatników podatku dochodowego od osób fizycznych właściwym jest urząd skarbowy właściwy dla miasta Poznań (za okazaniem stosownego zaświadczenia);</w:t>
      </w:r>
    </w:p>
    <w:p w:rsidR="00EA14DF" w:rsidRPr="00B71A05" w:rsidRDefault="00EA14DF" w:rsidP="00CA5629">
      <w:pPr>
        <w:pStyle w:val="ListParagraph"/>
        <w:numPr>
          <w:ilvl w:val="0"/>
          <w:numId w:val="32"/>
        </w:numPr>
        <w:spacing w:after="0"/>
        <w:jc w:val="both"/>
        <w:rPr>
          <w:color w:val="000000"/>
        </w:rPr>
      </w:pPr>
      <w:r w:rsidRPr="00B71A05">
        <w:rPr>
          <w:color w:val="000000"/>
        </w:rPr>
        <w:t xml:space="preserve">wiek 60 lat i więcej; </w:t>
      </w:r>
      <w:r w:rsidRPr="00B71A05">
        <w:t xml:space="preserve">(wiek </w:t>
      </w:r>
      <w:r w:rsidRPr="00B71A05">
        <w:rPr>
          <w:color w:val="000000"/>
        </w:rPr>
        <w:t>potwierdzony na podstawie numeru PESEL lub za okazaniem dokumentu ze zdjęciem i datą urodzenia).</w:t>
      </w:r>
    </w:p>
    <w:p w:rsidR="00EA14DF" w:rsidRPr="00B71A05" w:rsidRDefault="00EA14DF" w:rsidP="006A2DEE">
      <w:pPr>
        <w:spacing w:after="0"/>
        <w:jc w:val="both"/>
        <w:rPr>
          <w:color w:val="000000"/>
        </w:rPr>
      </w:pPr>
    </w:p>
    <w:p w:rsidR="00EA14DF" w:rsidRPr="005E019F" w:rsidRDefault="00EA14DF" w:rsidP="00732FD8">
      <w:pPr>
        <w:spacing w:after="0"/>
        <w:jc w:val="both"/>
        <w:rPr>
          <w:color w:val="000000"/>
        </w:rPr>
      </w:pPr>
      <w:r>
        <w:rPr>
          <w:b/>
          <w:bCs/>
          <w:color w:val="000000"/>
        </w:rPr>
        <w:t>2. D</w:t>
      </w:r>
      <w:r w:rsidRPr="005E019F">
        <w:rPr>
          <w:b/>
          <w:bCs/>
          <w:color w:val="000000"/>
        </w:rPr>
        <w:t>la podopiecznych wybranych jednostek należących do Miasta lub prowadzonych na jego zlecenie będzie łącznie</w:t>
      </w:r>
      <w:r w:rsidRPr="005E019F">
        <w:rPr>
          <w:color w:val="000000"/>
        </w:rPr>
        <w:t>:</w:t>
      </w:r>
    </w:p>
    <w:p w:rsidR="00EA14DF" w:rsidRPr="005E019F" w:rsidRDefault="00EA14DF" w:rsidP="00CA5629">
      <w:pPr>
        <w:pStyle w:val="ListParagraph"/>
        <w:numPr>
          <w:ilvl w:val="0"/>
          <w:numId w:val="32"/>
        </w:numPr>
        <w:spacing w:after="0"/>
        <w:jc w:val="both"/>
        <w:rPr>
          <w:color w:val="000000"/>
        </w:rPr>
      </w:pPr>
      <w:r w:rsidRPr="005E019F">
        <w:rPr>
          <w:color w:val="000000"/>
        </w:rPr>
        <w:t>podpisanie przez uczestnika programu druku zgody na udział w akcji szczepień (</w:t>
      </w:r>
      <w:r w:rsidRPr="005E019F">
        <w:rPr>
          <w:i/>
          <w:iCs/>
          <w:color w:val="000000"/>
        </w:rPr>
        <w:t>przykładowy druk zgody w załączniku</w:t>
      </w:r>
      <w:r>
        <w:rPr>
          <w:color w:val="000000"/>
        </w:rPr>
        <w:t>);</w:t>
      </w:r>
      <w:r w:rsidRPr="005E019F">
        <w:rPr>
          <w:color w:val="000000"/>
        </w:rPr>
        <w:t xml:space="preserve"> Podpisany </w:t>
      </w:r>
      <w:r>
        <w:rPr>
          <w:color w:val="000000"/>
        </w:rPr>
        <w:t>druk trafi do dokumentacji medycznej;</w:t>
      </w:r>
      <w:r w:rsidRPr="005E019F">
        <w:rPr>
          <w:color w:val="000000"/>
        </w:rPr>
        <w:t xml:space="preserve"> </w:t>
      </w:r>
    </w:p>
    <w:p w:rsidR="00EA14DF" w:rsidRPr="005E019F" w:rsidRDefault="00EA14DF" w:rsidP="00CA5629">
      <w:pPr>
        <w:pStyle w:val="ListParagraph"/>
        <w:numPr>
          <w:ilvl w:val="0"/>
          <w:numId w:val="32"/>
        </w:numPr>
        <w:spacing w:after="0"/>
        <w:jc w:val="both"/>
        <w:rPr>
          <w:color w:val="000000"/>
        </w:rPr>
      </w:pPr>
      <w:r w:rsidRPr="005E019F">
        <w:rPr>
          <w:color w:val="000000"/>
        </w:rPr>
        <w:t>brak występowania stałych lub czasowych przeciwwskazań dyskwal</w:t>
      </w:r>
      <w:r>
        <w:rPr>
          <w:color w:val="000000"/>
        </w:rPr>
        <w:t>ifikujących podanie szczepionki;</w:t>
      </w:r>
      <w:r w:rsidRPr="005E019F">
        <w:rPr>
          <w:color w:val="000000"/>
        </w:rPr>
        <w:t xml:space="preserve"> W przypadku czasowych przeciwwskazań może zostać ustalony nowy termin wizyty. </w:t>
      </w:r>
    </w:p>
    <w:p w:rsidR="00EA14DF" w:rsidRPr="00B71A05" w:rsidRDefault="00EA14DF" w:rsidP="006A2DEE">
      <w:pPr>
        <w:spacing w:after="0"/>
        <w:jc w:val="both"/>
        <w:rPr>
          <w:color w:val="000000"/>
        </w:rPr>
      </w:pPr>
    </w:p>
    <w:p w:rsidR="00EA14DF" w:rsidRPr="00B71A05" w:rsidRDefault="00EA14DF" w:rsidP="00E54F34">
      <w:pPr>
        <w:spacing w:after="0"/>
        <w:jc w:val="both"/>
        <w:rPr>
          <w:color w:val="000000"/>
        </w:rPr>
      </w:pPr>
      <w:bookmarkStart w:id="33" w:name="_Toc525904921"/>
      <w:bookmarkStart w:id="34" w:name="_Toc528270692"/>
      <w:r w:rsidRPr="0005398E">
        <w:rPr>
          <w:rStyle w:val="Heading3Char"/>
          <w:rFonts w:eastAsia="Calibri"/>
        </w:rPr>
        <w:t xml:space="preserve">Kryteria </w:t>
      </w:r>
      <w:r w:rsidRPr="005E019F">
        <w:rPr>
          <w:rStyle w:val="Heading3Char"/>
          <w:rFonts w:eastAsia="Calibri"/>
          <w:color w:val="3366FF"/>
        </w:rPr>
        <w:t>wyłączenia</w:t>
      </w:r>
      <w:bookmarkEnd w:id="33"/>
      <w:bookmarkEnd w:id="34"/>
      <w:r w:rsidRPr="005E019F">
        <w:rPr>
          <w:color w:val="3366FF"/>
        </w:rPr>
        <w:t xml:space="preserve"> </w:t>
      </w:r>
      <w:r w:rsidRPr="005E019F">
        <w:rPr>
          <w:b/>
          <w:bCs/>
          <w:color w:val="3366FF"/>
        </w:rPr>
        <w:t>z programu to:</w:t>
      </w:r>
    </w:p>
    <w:p w:rsidR="00EA14DF" w:rsidRPr="00B71A05" w:rsidRDefault="00EA14DF" w:rsidP="00E54F34">
      <w:pPr>
        <w:numPr>
          <w:ilvl w:val="0"/>
          <w:numId w:val="13"/>
        </w:numPr>
        <w:spacing w:after="0"/>
        <w:contextualSpacing/>
        <w:jc w:val="both"/>
        <w:rPr>
          <w:color w:val="000000"/>
          <w:lang w:eastAsia="pl-PL"/>
        </w:rPr>
      </w:pPr>
      <w:r w:rsidRPr="00B71A05">
        <w:rPr>
          <w:color w:val="000000"/>
          <w:lang w:eastAsia="pl-PL"/>
        </w:rPr>
        <w:t>brak pisemnej zgody na udział w programie;</w:t>
      </w:r>
    </w:p>
    <w:p w:rsidR="00EA14DF" w:rsidRPr="00B71A05" w:rsidRDefault="00EA14DF" w:rsidP="00E54F34">
      <w:pPr>
        <w:numPr>
          <w:ilvl w:val="0"/>
          <w:numId w:val="13"/>
        </w:numPr>
        <w:spacing w:after="0"/>
        <w:contextualSpacing/>
        <w:jc w:val="both"/>
        <w:rPr>
          <w:lang w:eastAsia="pl-PL"/>
        </w:rPr>
      </w:pPr>
      <w:r>
        <w:rPr>
          <w:lang w:eastAsia="pl-PL"/>
        </w:rPr>
        <w:t xml:space="preserve">brak potwierdzenia </w:t>
      </w:r>
      <w:r w:rsidRPr="00B71A05">
        <w:rPr>
          <w:lang w:eastAsia="pl-PL"/>
        </w:rPr>
        <w:t xml:space="preserve">zamieszkania </w:t>
      </w:r>
      <w:r>
        <w:rPr>
          <w:color w:val="000000"/>
          <w:lang w:eastAsia="pl-PL"/>
        </w:rPr>
        <w:t>na terenie Poznania;</w:t>
      </w:r>
      <w:r w:rsidRPr="00B71A05">
        <w:rPr>
          <w:lang w:eastAsia="pl-PL"/>
        </w:rPr>
        <w:t xml:space="preserve"> </w:t>
      </w:r>
    </w:p>
    <w:p w:rsidR="00EA14DF" w:rsidRPr="002576C7" w:rsidRDefault="00EA14DF" w:rsidP="00E24460">
      <w:pPr>
        <w:numPr>
          <w:ilvl w:val="0"/>
          <w:numId w:val="13"/>
        </w:numPr>
        <w:spacing w:after="0"/>
        <w:contextualSpacing/>
        <w:jc w:val="both"/>
        <w:rPr>
          <w:lang w:eastAsia="pl-PL"/>
        </w:rPr>
      </w:pPr>
      <w:r w:rsidRPr="002576C7">
        <w:rPr>
          <w:lang w:eastAsia="pl-PL"/>
        </w:rPr>
        <w:t>brak potwierdzenia rozliczania podatku w urzędzie skarbowym właściwym dla miasta Poznań;</w:t>
      </w:r>
    </w:p>
    <w:p w:rsidR="00EA14DF" w:rsidRPr="00B71A05" w:rsidRDefault="00EA14DF" w:rsidP="00E24460">
      <w:pPr>
        <w:numPr>
          <w:ilvl w:val="0"/>
          <w:numId w:val="13"/>
        </w:numPr>
        <w:spacing w:after="0"/>
        <w:contextualSpacing/>
        <w:jc w:val="both"/>
        <w:rPr>
          <w:lang w:eastAsia="pl-PL"/>
        </w:rPr>
      </w:pPr>
      <w:r>
        <w:rPr>
          <w:lang w:eastAsia="pl-PL"/>
        </w:rPr>
        <w:t xml:space="preserve">brak </w:t>
      </w:r>
      <w:r w:rsidRPr="00B71A05">
        <w:rPr>
          <w:lang w:eastAsia="pl-PL"/>
        </w:rPr>
        <w:t>p</w:t>
      </w:r>
      <w:r>
        <w:rPr>
          <w:lang w:eastAsia="pl-PL"/>
        </w:rPr>
        <w:t>otwierdzenia zamieszkiwania</w:t>
      </w:r>
      <w:r w:rsidRPr="00B71A05">
        <w:rPr>
          <w:lang w:eastAsia="pl-PL"/>
        </w:rPr>
        <w:t xml:space="preserve"> na t</w:t>
      </w:r>
      <w:r>
        <w:rPr>
          <w:lang w:eastAsia="pl-PL"/>
        </w:rPr>
        <w:t>erenie wybranej jednostki należącej do Miasta lub prowadzonej</w:t>
      </w:r>
      <w:r w:rsidRPr="00B71A05">
        <w:rPr>
          <w:lang w:eastAsia="pl-PL"/>
        </w:rPr>
        <w:t xml:space="preserve"> na jego zlecenie;</w:t>
      </w:r>
    </w:p>
    <w:p w:rsidR="00EA14DF" w:rsidRPr="00B71A05" w:rsidRDefault="00EA14DF" w:rsidP="00E54F34">
      <w:pPr>
        <w:numPr>
          <w:ilvl w:val="0"/>
          <w:numId w:val="13"/>
        </w:numPr>
        <w:spacing w:after="0"/>
        <w:contextualSpacing/>
        <w:jc w:val="both"/>
        <w:rPr>
          <w:color w:val="000000"/>
          <w:lang w:eastAsia="pl-PL"/>
        </w:rPr>
      </w:pPr>
      <w:r w:rsidRPr="00B71A05">
        <w:rPr>
          <w:lang w:eastAsia="pl-PL"/>
        </w:rPr>
        <w:t>brak przedstawienia dokumentu potwierdzającego wiek uczestnika;</w:t>
      </w:r>
    </w:p>
    <w:p w:rsidR="00EA14DF" w:rsidRPr="00B71A05" w:rsidRDefault="00EA14DF" w:rsidP="00EE171C">
      <w:pPr>
        <w:pStyle w:val="ListParagraph"/>
        <w:numPr>
          <w:ilvl w:val="0"/>
          <w:numId w:val="13"/>
        </w:numPr>
        <w:spacing w:after="0"/>
        <w:jc w:val="both"/>
        <w:rPr>
          <w:color w:val="000000"/>
          <w:lang w:eastAsia="pl-PL"/>
        </w:rPr>
      </w:pPr>
      <w:r w:rsidRPr="00B71A05">
        <w:rPr>
          <w:color w:val="000000"/>
          <w:lang w:eastAsia="pl-PL"/>
        </w:rPr>
        <w:t>skorzystanie z</w:t>
      </w:r>
      <w:r>
        <w:rPr>
          <w:color w:val="000000"/>
          <w:lang w:eastAsia="pl-PL"/>
        </w:rPr>
        <w:t xml:space="preserve">e </w:t>
      </w:r>
      <w:r w:rsidRPr="00B71A05">
        <w:rPr>
          <w:color w:val="000000"/>
          <w:lang w:eastAsia="pl-PL"/>
        </w:rPr>
        <w:t xml:space="preserve">szczepienia przeciw grypie w ramach </w:t>
      </w:r>
      <w:r>
        <w:rPr>
          <w:color w:val="000000"/>
          <w:lang w:eastAsia="pl-PL"/>
        </w:rPr>
        <w:t xml:space="preserve">świadczeń opieki zdrowotnej </w:t>
      </w:r>
      <w:r w:rsidRPr="00347515">
        <w:rPr>
          <w:color w:val="000000"/>
          <w:lang w:eastAsia="pl-PL"/>
        </w:rPr>
        <w:t>finansowanej przez NFZ.</w:t>
      </w:r>
    </w:p>
    <w:p w:rsidR="00EA14DF" w:rsidRPr="00B71A05" w:rsidRDefault="00EA14DF" w:rsidP="00E54F34">
      <w:pPr>
        <w:spacing w:after="0"/>
        <w:jc w:val="both"/>
        <w:rPr>
          <w:color w:val="000000"/>
        </w:rPr>
      </w:pPr>
    </w:p>
    <w:p w:rsidR="00EA14DF" w:rsidRPr="00B71A05" w:rsidRDefault="00EA14DF" w:rsidP="0034464D">
      <w:pPr>
        <w:spacing w:after="0"/>
        <w:jc w:val="both"/>
        <w:rPr>
          <w:color w:val="000000"/>
        </w:rPr>
      </w:pPr>
      <w:r w:rsidRPr="00B71A05">
        <w:rPr>
          <w:color w:val="000000"/>
        </w:rPr>
        <w:t>O przystąpieniu do programu będzie decydowała kolejność zgłoszeń</w:t>
      </w:r>
      <w:r>
        <w:rPr>
          <w:color w:val="000000"/>
        </w:rPr>
        <w:t>. U</w:t>
      </w:r>
      <w:r w:rsidRPr="00B71A05">
        <w:rPr>
          <w:color w:val="000000"/>
        </w:rPr>
        <w:t>czestnicy będą przyjmowani do momentu osiągnięcia limitu osób, ja</w:t>
      </w:r>
      <w:r>
        <w:rPr>
          <w:color w:val="000000"/>
        </w:rPr>
        <w:t>ki zadeklaruje Realizator</w:t>
      </w:r>
      <w:r w:rsidRPr="00B71A05">
        <w:rPr>
          <w:color w:val="000000"/>
        </w:rPr>
        <w:t xml:space="preserve"> </w:t>
      </w:r>
      <w:r>
        <w:rPr>
          <w:color w:val="000000"/>
        </w:rPr>
        <w:br/>
        <w:t>w złożonej do konkursu ofercie</w:t>
      </w:r>
      <w:r w:rsidRPr="00B71A05">
        <w:rPr>
          <w:color w:val="000000"/>
        </w:rPr>
        <w:t xml:space="preserve">. Program obejmie wszystkie osoby populacji docelowej spełniające kryteria włączenia, do wyczerpania środków finansowych przeznaczonych na realizację zaplanowanych interwencji. </w:t>
      </w:r>
    </w:p>
    <w:p w:rsidR="00EA14DF" w:rsidRPr="00B71A05" w:rsidRDefault="00EA14DF" w:rsidP="00A06021">
      <w:pPr>
        <w:spacing w:after="0"/>
        <w:jc w:val="both"/>
      </w:pPr>
    </w:p>
    <w:p w:rsidR="00EA14DF" w:rsidRPr="00B71A05" w:rsidRDefault="00EA14DF" w:rsidP="0005398E">
      <w:pPr>
        <w:pStyle w:val="Heading2"/>
      </w:pPr>
      <w:bookmarkStart w:id="35" w:name="_Toc528270693"/>
      <w:r w:rsidRPr="00B71A05">
        <w:t>Planowane interwencje</w:t>
      </w:r>
      <w:bookmarkEnd w:id="35"/>
    </w:p>
    <w:p w:rsidR="00EA14DF" w:rsidRPr="00B71A05" w:rsidRDefault="00EA14DF" w:rsidP="00A06021">
      <w:pPr>
        <w:spacing w:after="0"/>
        <w:jc w:val="both"/>
        <w:rPr>
          <w:color w:val="000000"/>
        </w:rPr>
      </w:pPr>
      <w:r w:rsidRPr="00B71A05">
        <w:rPr>
          <w:color w:val="000000"/>
        </w:rPr>
        <w:t>Każdy mieszkaniec</w:t>
      </w:r>
      <w:r>
        <w:rPr>
          <w:color w:val="000000"/>
        </w:rPr>
        <w:t xml:space="preserve"> Poznania</w:t>
      </w:r>
      <w:r w:rsidRPr="00B71A05">
        <w:rPr>
          <w:color w:val="000000"/>
        </w:rPr>
        <w:t xml:space="preserve"> z grupy</w:t>
      </w:r>
      <w:r>
        <w:rPr>
          <w:color w:val="000000"/>
        </w:rPr>
        <w:t>,</w:t>
      </w:r>
      <w:r w:rsidRPr="00B71A05">
        <w:rPr>
          <w:color w:val="000000"/>
        </w:rPr>
        <w:t xml:space="preserve"> docelowej spełniający warunki włączenia do programu</w:t>
      </w:r>
      <w:r>
        <w:rPr>
          <w:color w:val="000000"/>
        </w:rPr>
        <w:t>,</w:t>
      </w:r>
      <w:r w:rsidRPr="00B71A05">
        <w:rPr>
          <w:color w:val="000000"/>
        </w:rPr>
        <w:t xml:space="preserve"> będzie mógł skorzystać z bezpłatnego szczepienia przeciw grypie.</w:t>
      </w:r>
    </w:p>
    <w:p w:rsidR="00EA14DF" w:rsidRPr="00B71A05" w:rsidRDefault="00EA14DF" w:rsidP="00E24460">
      <w:pPr>
        <w:spacing w:after="0"/>
        <w:jc w:val="both"/>
        <w:rPr>
          <w:color w:val="000000"/>
        </w:rPr>
      </w:pPr>
      <w:r w:rsidRPr="00B71A05">
        <w:rPr>
          <w:color w:val="000000"/>
        </w:rPr>
        <w:t>Osoby urodzone w roku:</w:t>
      </w:r>
    </w:p>
    <w:p w:rsidR="00EA14DF" w:rsidRPr="00B71A05" w:rsidRDefault="00EA14DF" w:rsidP="00CA5629">
      <w:pPr>
        <w:pStyle w:val="ListParagraph"/>
        <w:numPr>
          <w:ilvl w:val="0"/>
          <w:numId w:val="36"/>
        </w:numPr>
        <w:spacing w:after="0"/>
        <w:jc w:val="both"/>
        <w:rPr>
          <w:color w:val="000000"/>
        </w:rPr>
      </w:pPr>
      <w:r w:rsidRPr="00B71A05">
        <w:rPr>
          <w:color w:val="000000"/>
        </w:rPr>
        <w:t>1959 i wcześniej (rocznikowo), będą szczepione szczepionką odpowiednią dla sezonu grypowego 2019/2020,</w:t>
      </w:r>
    </w:p>
    <w:p w:rsidR="00EA14DF" w:rsidRPr="00B71A05" w:rsidRDefault="00EA14DF" w:rsidP="00CA5629">
      <w:pPr>
        <w:pStyle w:val="ListParagraph"/>
        <w:numPr>
          <w:ilvl w:val="0"/>
          <w:numId w:val="36"/>
        </w:numPr>
        <w:spacing w:after="0"/>
        <w:jc w:val="both"/>
        <w:rPr>
          <w:color w:val="000000"/>
        </w:rPr>
      </w:pPr>
      <w:r>
        <w:rPr>
          <w:color w:val="000000"/>
        </w:rPr>
        <w:t xml:space="preserve">1960 i wcześniej, </w:t>
      </w:r>
      <w:r w:rsidRPr="00B71A05">
        <w:rPr>
          <w:color w:val="000000"/>
        </w:rPr>
        <w:t>będą szczepione szczepionką odpowiednią dla sezonu grypowego 2020/2021,</w:t>
      </w:r>
    </w:p>
    <w:p w:rsidR="00EA14DF" w:rsidRPr="00B71A05" w:rsidRDefault="00EA14DF" w:rsidP="00CA5629">
      <w:pPr>
        <w:pStyle w:val="ListParagraph"/>
        <w:numPr>
          <w:ilvl w:val="0"/>
          <w:numId w:val="36"/>
        </w:numPr>
        <w:spacing w:after="0"/>
        <w:jc w:val="both"/>
        <w:rPr>
          <w:color w:val="000000"/>
        </w:rPr>
      </w:pPr>
      <w:r>
        <w:rPr>
          <w:color w:val="000000"/>
        </w:rPr>
        <w:t xml:space="preserve">1961 i wcześniej, </w:t>
      </w:r>
      <w:r w:rsidRPr="00B71A05">
        <w:rPr>
          <w:color w:val="000000"/>
        </w:rPr>
        <w:t>będą szczepione szczepionką odpowiednią dla sezonu grypowego 2021/2022,</w:t>
      </w:r>
    </w:p>
    <w:p w:rsidR="00EA14DF" w:rsidRPr="00B71A05" w:rsidRDefault="00EA14DF" w:rsidP="00CA5629">
      <w:pPr>
        <w:pStyle w:val="ListParagraph"/>
        <w:numPr>
          <w:ilvl w:val="0"/>
          <w:numId w:val="36"/>
        </w:numPr>
        <w:spacing w:after="0"/>
        <w:jc w:val="both"/>
        <w:rPr>
          <w:color w:val="000000"/>
        </w:rPr>
      </w:pPr>
      <w:r>
        <w:rPr>
          <w:color w:val="000000"/>
        </w:rPr>
        <w:t xml:space="preserve">1962 i wcześniej, </w:t>
      </w:r>
      <w:r w:rsidRPr="00B71A05">
        <w:rPr>
          <w:color w:val="000000"/>
        </w:rPr>
        <w:t>będą szczepione szczepionką odpowiednią dla sezonu grypowego 2022/2023,</w:t>
      </w:r>
    </w:p>
    <w:p w:rsidR="00EA14DF" w:rsidRPr="00B71A05" w:rsidRDefault="00EA14DF" w:rsidP="00CA5629">
      <w:pPr>
        <w:pStyle w:val="ListParagraph"/>
        <w:numPr>
          <w:ilvl w:val="0"/>
          <w:numId w:val="36"/>
        </w:numPr>
        <w:spacing w:after="0"/>
        <w:jc w:val="both"/>
        <w:rPr>
          <w:color w:val="000000"/>
        </w:rPr>
      </w:pPr>
      <w:r>
        <w:rPr>
          <w:color w:val="000000"/>
        </w:rPr>
        <w:t xml:space="preserve">1963 i wcześniej, </w:t>
      </w:r>
      <w:r w:rsidRPr="00B71A05">
        <w:rPr>
          <w:color w:val="000000"/>
        </w:rPr>
        <w:t>będą szczepione szczepionką odpowiednią dla sezonu grypowego 2023/2024.</w:t>
      </w:r>
    </w:p>
    <w:p w:rsidR="00EA14DF" w:rsidRPr="00B71A05" w:rsidRDefault="00EA14DF" w:rsidP="0034464D">
      <w:pPr>
        <w:spacing w:after="0"/>
        <w:jc w:val="both"/>
        <w:rPr>
          <w:color w:val="000000"/>
        </w:rPr>
      </w:pPr>
    </w:p>
    <w:p w:rsidR="00EA14DF" w:rsidRPr="00B71A05" w:rsidRDefault="00EA14DF" w:rsidP="0034464D">
      <w:pPr>
        <w:spacing w:after="0"/>
        <w:jc w:val="both"/>
        <w:rPr>
          <w:color w:val="000000"/>
        </w:rPr>
      </w:pPr>
      <w:r w:rsidRPr="00B71A05">
        <w:rPr>
          <w:color w:val="000000"/>
        </w:rPr>
        <w:t>Przy okazji badania lekarskiego związanego z podaniem szczepionki personel biorący udział w interwencji przeprowadzi działania z zak</w:t>
      </w:r>
      <w:r>
        <w:rPr>
          <w:color w:val="000000"/>
        </w:rPr>
        <w:t>resu promocji zdrowia. U</w:t>
      </w:r>
      <w:r w:rsidRPr="00B71A05">
        <w:rPr>
          <w:color w:val="000000"/>
        </w:rPr>
        <w:t>czestnikowi programu zostaną przedstawione informacje na temat dróg szerzenia, objawów, powikłań oraz przede wszystkim profilaktyki gry</w:t>
      </w:r>
      <w:r>
        <w:rPr>
          <w:color w:val="000000"/>
        </w:rPr>
        <w:t>py sezonowej. Szczególną uwagę R</w:t>
      </w:r>
      <w:r w:rsidRPr="00B71A05">
        <w:rPr>
          <w:color w:val="000000"/>
        </w:rPr>
        <w:t>ealizator programu zwróci na eduka</w:t>
      </w:r>
      <w:r>
        <w:rPr>
          <w:color w:val="000000"/>
        </w:rPr>
        <w:t>cję w zakresie takich zagadnień</w:t>
      </w:r>
      <w:r w:rsidRPr="00B71A05">
        <w:rPr>
          <w:color w:val="000000"/>
        </w:rPr>
        <w:t xml:space="preserve"> jak: zachowania reżimu sanitarnego </w:t>
      </w:r>
      <w:r>
        <w:rPr>
          <w:color w:val="000000"/>
        </w:rPr>
        <w:br/>
      </w:r>
      <w:r w:rsidRPr="00B71A05">
        <w:rPr>
          <w:color w:val="000000"/>
        </w:rPr>
        <w:t xml:space="preserve">w przypadku kontaktów z osobami zainfekowanymi oraz postępowanie w przypadku wystąpienia niepożądanego odczynu poszczepiennego, przestrzeganie zasad higieny, unikanie miejsc szczególnego ryzyka rozprzestrzeniania choroby i postępowanie w sytuacji podejrzenia lub zakażenia grypą. </w:t>
      </w:r>
    </w:p>
    <w:p w:rsidR="00EA14DF" w:rsidRPr="00B71A05" w:rsidRDefault="00EA14DF" w:rsidP="0034464D">
      <w:pPr>
        <w:spacing w:after="0"/>
        <w:jc w:val="both"/>
        <w:rPr>
          <w:color w:val="000000"/>
        </w:rPr>
      </w:pPr>
      <w:r w:rsidRPr="00B71A05">
        <w:rPr>
          <w:color w:val="000000"/>
        </w:rPr>
        <w:t xml:space="preserve">Wizyta związana z podaniem szczepionki będzie rozpoczynała się konsultacją lekarską </w:t>
      </w:r>
      <w:r>
        <w:rPr>
          <w:color w:val="000000"/>
        </w:rPr>
        <w:br/>
      </w:r>
      <w:r w:rsidRPr="00B71A05">
        <w:rPr>
          <w:color w:val="000000"/>
        </w:rPr>
        <w:t>(w celu wykluczenia przeciwwskazań) i zakwalifikowaniem pacjenta do szczepienia. W razie wystąpienia czasowych przeciwwskazań związanych np. z chorobą zostanie wyznaczony kolejny termin wizyty. Ponadto w trakcie konsultacji lekars</w:t>
      </w:r>
      <w:r>
        <w:rPr>
          <w:color w:val="000000"/>
        </w:rPr>
        <w:t>kiej U</w:t>
      </w:r>
      <w:r w:rsidRPr="00B71A05">
        <w:rPr>
          <w:color w:val="000000"/>
        </w:rPr>
        <w:t>czestnik programu zostanie poinformowany o zagrożeniach związanych z zakażeniami grypowymi, powikłaniach, o samym szczepieniu oraz możliwej reakcji organizmu na podaną szczepionkę. Dodatkowym kryterium formalnym będzie podpisanie</w:t>
      </w:r>
      <w:r>
        <w:rPr>
          <w:color w:val="000000"/>
        </w:rPr>
        <w:t xml:space="preserve"> </w:t>
      </w:r>
      <w:r w:rsidRPr="00B71A05">
        <w:rPr>
          <w:color w:val="000000"/>
        </w:rPr>
        <w:t xml:space="preserve">zgody na udział </w:t>
      </w:r>
      <w:r>
        <w:rPr>
          <w:color w:val="000000"/>
        </w:rPr>
        <w:br/>
      </w:r>
      <w:r w:rsidRPr="00B71A05">
        <w:rPr>
          <w:color w:val="000000"/>
        </w:rPr>
        <w:t xml:space="preserve">w szczepieniu (przykładowy druk zgody w załączniku). Podpisane oświadczenia zostaną dołączone do dokumentacji medycznej pacjenta. </w:t>
      </w:r>
    </w:p>
    <w:p w:rsidR="00EA14DF" w:rsidRPr="00B71A05" w:rsidRDefault="00EA14DF" w:rsidP="00A06021">
      <w:pPr>
        <w:spacing w:after="0"/>
        <w:jc w:val="both"/>
        <w:rPr>
          <w:color w:val="000000"/>
        </w:rPr>
      </w:pPr>
    </w:p>
    <w:p w:rsidR="00EA14DF" w:rsidRPr="00B71A05" w:rsidRDefault="00EA14DF" w:rsidP="0034464D">
      <w:pPr>
        <w:spacing w:after="0"/>
        <w:jc w:val="both"/>
        <w:rPr>
          <w:color w:val="000000"/>
        </w:rPr>
      </w:pPr>
      <w:r w:rsidRPr="00B71A05">
        <w:rPr>
          <w:color w:val="000000"/>
        </w:rPr>
        <w:t>Uczestnicy programu zostaną także poinstruowani o sposobie postępowania w razie poja</w:t>
      </w:r>
      <w:r>
        <w:rPr>
          <w:color w:val="000000"/>
        </w:rPr>
        <w:t>wienia się niepożądanego odczynu</w:t>
      </w:r>
      <w:r w:rsidRPr="00B71A05">
        <w:rPr>
          <w:color w:val="000000"/>
        </w:rPr>
        <w:t xml:space="preserve"> poszczepiennego – otrzymają informację o tym, gdzie można się zgłosić w razie ewentualnych działań niepożądanych (już poza programem, </w:t>
      </w:r>
      <w:r>
        <w:rPr>
          <w:color w:val="000000"/>
        </w:rPr>
        <w:br/>
      </w:r>
      <w:r w:rsidRPr="00B71A05">
        <w:rPr>
          <w:color w:val="000000"/>
        </w:rPr>
        <w:t>w ramach świadczeń gwarantowanych przez NFZ)</w:t>
      </w:r>
      <w:r w:rsidRPr="00B71A05">
        <w:rPr>
          <w:color w:val="000000"/>
          <w:vertAlign w:val="superscript"/>
        </w:rPr>
        <w:footnoteReference w:id="44"/>
      </w:r>
      <w:r w:rsidRPr="00B71A05">
        <w:rPr>
          <w:color w:val="000000"/>
        </w:rPr>
        <w:t>.</w:t>
      </w:r>
    </w:p>
    <w:p w:rsidR="00EA14DF" w:rsidRPr="00B71A05" w:rsidRDefault="00EA14DF" w:rsidP="0034464D">
      <w:pPr>
        <w:spacing w:after="0"/>
        <w:jc w:val="both"/>
        <w:rPr>
          <w:color w:val="000000"/>
        </w:rPr>
      </w:pPr>
      <w:r w:rsidRPr="00B71A05">
        <w:rPr>
          <w:color w:val="000000"/>
        </w:rPr>
        <w:t>Zaplanowane int</w:t>
      </w:r>
      <w:r>
        <w:rPr>
          <w:color w:val="000000"/>
        </w:rPr>
        <w:t>erwencje będą prowadzone przez Realizatora lub R</w:t>
      </w:r>
      <w:r w:rsidRPr="00B71A05">
        <w:rPr>
          <w:color w:val="000000"/>
        </w:rPr>
        <w:t>ealizatoró</w:t>
      </w:r>
      <w:r>
        <w:rPr>
          <w:color w:val="000000"/>
        </w:rPr>
        <w:t>w, wybranych zgodnie z art. 48b u</w:t>
      </w:r>
      <w:r w:rsidRPr="00B71A05">
        <w:rPr>
          <w:color w:val="000000"/>
        </w:rPr>
        <w:t>stawy z dnia 27 sierpnia 2004 roku o świadczeniach opieki zdrowotnej finansowanych</w:t>
      </w:r>
      <w:r>
        <w:rPr>
          <w:color w:val="000000"/>
        </w:rPr>
        <w:t xml:space="preserve"> ze środków publicznych</w:t>
      </w:r>
      <w:r w:rsidRPr="00B71A05">
        <w:rPr>
          <w:color w:val="000000"/>
          <w:vertAlign w:val="superscript"/>
        </w:rPr>
        <w:footnoteReference w:id="45"/>
      </w:r>
      <w:r w:rsidRPr="00B71A05">
        <w:rPr>
          <w:color w:val="000000"/>
        </w:rPr>
        <w:t>.</w:t>
      </w:r>
    </w:p>
    <w:p w:rsidR="00EA14DF" w:rsidRPr="00B71A05" w:rsidRDefault="00EA14DF" w:rsidP="0034464D">
      <w:pPr>
        <w:spacing w:after="0"/>
        <w:jc w:val="both"/>
        <w:rPr>
          <w:color w:val="000000"/>
        </w:rPr>
      </w:pPr>
    </w:p>
    <w:p w:rsidR="00EA14DF" w:rsidRPr="00B71A05" w:rsidRDefault="00EA14DF" w:rsidP="0034464D">
      <w:pPr>
        <w:spacing w:after="0"/>
        <w:jc w:val="both"/>
        <w:rPr>
          <w:color w:val="000000"/>
        </w:rPr>
      </w:pPr>
      <w:r>
        <w:rPr>
          <w:color w:val="000000"/>
        </w:rPr>
        <w:t>Szczepienia prowadzone będą na terenie Poznania</w:t>
      </w:r>
      <w:r w:rsidRPr="00B71A05">
        <w:rPr>
          <w:color w:val="000000"/>
        </w:rPr>
        <w:t xml:space="preserve"> w miejscu</w:t>
      </w:r>
      <w:r>
        <w:rPr>
          <w:color w:val="000000"/>
        </w:rPr>
        <w:t xml:space="preserve"> / miejscach</w:t>
      </w:r>
      <w:r w:rsidRPr="00B71A05">
        <w:rPr>
          <w:color w:val="000000"/>
        </w:rPr>
        <w:t xml:space="preserve"> wska</w:t>
      </w:r>
      <w:r>
        <w:rPr>
          <w:color w:val="000000"/>
        </w:rPr>
        <w:t>zanych przez R</w:t>
      </w:r>
      <w:r w:rsidRPr="00B71A05">
        <w:rPr>
          <w:color w:val="000000"/>
        </w:rPr>
        <w:t>ealizatora. W akcji szczepień zostaną wykorzystane dostępne, dopuszczone do użytk</w:t>
      </w:r>
      <w:r>
        <w:rPr>
          <w:color w:val="000000"/>
        </w:rPr>
        <w:t>owania preparaty wybrane przez R</w:t>
      </w:r>
      <w:r w:rsidRPr="00B71A05">
        <w:rPr>
          <w:color w:val="000000"/>
        </w:rPr>
        <w:t>ealizatora, odpowiednie i rekomendowane dla danego sezonu grypowego.</w:t>
      </w:r>
    </w:p>
    <w:p w:rsidR="00EA14DF" w:rsidRPr="00B71A05" w:rsidRDefault="00EA14DF" w:rsidP="0034464D">
      <w:pPr>
        <w:spacing w:after="0"/>
        <w:jc w:val="both"/>
        <w:rPr>
          <w:color w:val="000000"/>
        </w:rPr>
      </w:pPr>
      <w:r w:rsidRPr="00B71A05">
        <w:rPr>
          <w:color w:val="000000"/>
        </w:rPr>
        <w:t xml:space="preserve">Zgodnie z wytycznymi Kolegium Lekarzy Rodzinnych w Polsce, szczepionka przeciw grypie może być podawana przez cały sezon występowania grypy. Jednak u osób należących do grup zwiększonego ryzyka powikłań pogrypowych, a więc u tych, u których istnieją medyczne wskazania do uodpornienia przeciw grypie, szczepionkę należy </w:t>
      </w:r>
      <w:r>
        <w:rPr>
          <w:color w:val="000000"/>
        </w:rPr>
        <w:t xml:space="preserve">najlepiej </w:t>
      </w:r>
      <w:r w:rsidRPr="00B71A05">
        <w:rPr>
          <w:color w:val="000000"/>
        </w:rPr>
        <w:t>podawać w okresie od września do połowy listopada.</w:t>
      </w:r>
    </w:p>
    <w:p w:rsidR="00EA14DF" w:rsidRPr="00B71A05" w:rsidRDefault="00EA14DF" w:rsidP="0034464D">
      <w:pPr>
        <w:spacing w:after="0"/>
        <w:jc w:val="both"/>
        <w:rPr>
          <w:color w:val="000000"/>
        </w:rPr>
      </w:pPr>
      <w:r w:rsidRPr="00B71A05">
        <w:rPr>
          <w:color w:val="000000"/>
        </w:rPr>
        <w:t>Realizator winien dysponować kadrą, pomieszczeniami i wyposażeniem niezbędnymi do prowadzenia interwencji zaplanowanych w ramach programu; jest też zobowiązany do posiadania zasobów niezbędnych do realizacji powierzonego zadania zgodnie z obowiązującymi przepisami prawa</w:t>
      </w:r>
      <w:r w:rsidRPr="00B71A05">
        <w:rPr>
          <w:noProof/>
          <w:color w:val="000000"/>
          <w:vertAlign w:val="superscript"/>
        </w:rPr>
        <w:footnoteReference w:id="46"/>
      </w:r>
      <w:r w:rsidRPr="00B71A05">
        <w:rPr>
          <w:color w:val="000000"/>
        </w:rPr>
        <w:t>.</w:t>
      </w:r>
    </w:p>
    <w:p w:rsidR="00EA14DF" w:rsidRPr="00B71A05" w:rsidRDefault="00EA14DF" w:rsidP="0034464D">
      <w:pPr>
        <w:spacing w:after="0"/>
        <w:jc w:val="both"/>
        <w:rPr>
          <w:color w:val="000000"/>
        </w:rPr>
      </w:pPr>
    </w:p>
    <w:p w:rsidR="00EA14DF" w:rsidRPr="00B71A05" w:rsidRDefault="00EA14DF" w:rsidP="0067161E">
      <w:pPr>
        <w:pStyle w:val="Heading2"/>
      </w:pPr>
      <w:bookmarkStart w:id="36" w:name="_Toc528270694"/>
      <w:r w:rsidRPr="00B71A05">
        <w:t>Sposób udzielania świadczeń</w:t>
      </w:r>
      <w:bookmarkEnd w:id="36"/>
    </w:p>
    <w:p w:rsidR="00EA14DF" w:rsidRPr="00B71A05" w:rsidRDefault="00EA14DF" w:rsidP="00A06021">
      <w:pPr>
        <w:spacing w:after="0"/>
        <w:contextualSpacing/>
        <w:jc w:val="both"/>
        <w:rPr>
          <w:color w:val="000000"/>
          <w:lang w:eastAsia="pl-PL"/>
        </w:rPr>
      </w:pPr>
      <w:r>
        <w:rPr>
          <w:color w:val="000000"/>
          <w:lang w:eastAsia="pl-PL"/>
        </w:rPr>
        <w:t>Uczestnicy programu</w:t>
      </w:r>
      <w:r w:rsidRPr="00B71A05">
        <w:rPr>
          <w:color w:val="000000"/>
          <w:lang w:eastAsia="pl-PL"/>
        </w:rPr>
        <w:t xml:space="preserve"> będą przyjmowani w trakcie trwania</w:t>
      </w:r>
      <w:r>
        <w:rPr>
          <w:color w:val="000000"/>
          <w:lang w:eastAsia="pl-PL"/>
        </w:rPr>
        <w:t xml:space="preserve"> programu – w latach 2019-2023 -</w:t>
      </w:r>
      <w:r w:rsidRPr="00B71A05">
        <w:rPr>
          <w:color w:val="000000"/>
          <w:lang w:eastAsia="pl-PL"/>
        </w:rPr>
        <w:t xml:space="preserve">ze szczególnym uwzględnieniem sezonów grypowych. W celu uzyskania jak najwyższej dostępności do oferowanych świadczeń zostanie zapewniona dywersyfikacja godzin przyjęć. Informacje te będą rozpowszechnione za pomocą dostępnych </w:t>
      </w:r>
      <w:r>
        <w:rPr>
          <w:color w:val="000000"/>
          <w:lang w:eastAsia="pl-PL"/>
        </w:rPr>
        <w:t xml:space="preserve">kanałów i </w:t>
      </w:r>
      <w:r w:rsidRPr="00B71A05">
        <w:rPr>
          <w:color w:val="000000"/>
          <w:lang w:eastAsia="pl-PL"/>
        </w:rPr>
        <w:t xml:space="preserve">środków przekazu. </w:t>
      </w:r>
    </w:p>
    <w:p w:rsidR="00EA14DF" w:rsidRPr="00B71A05" w:rsidRDefault="00EA14DF" w:rsidP="0034464D">
      <w:pPr>
        <w:spacing w:after="0"/>
        <w:contextualSpacing/>
        <w:jc w:val="both"/>
        <w:rPr>
          <w:color w:val="000000"/>
          <w:lang w:eastAsia="pl-PL"/>
        </w:rPr>
      </w:pPr>
      <w:r w:rsidRPr="00B71A05">
        <w:rPr>
          <w:color w:val="000000"/>
          <w:lang w:eastAsia="pl-PL"/>
        </w:rPr>
        <w:t>Na podstawie danych liczbowych i organizacyjnych (m.in. lista osób zgłoszonych do programu, dane dotyczące frekwencji z lat ubiegłych) zostaną zakupione szczepionki oraz zabezpieczone inne wymagane, pomocnicze wyroby medyczne (sprzęt i materiały jednorazowego użytku). W akcji szczepień będą wykorzystane dostępne, dopuszczone do użytk</w:t>
      </w:r>
      <w:r>
        <w:rPr>
          <w:color w:val="000000"/>
          <w:lang w:eastAsia="pl-PL"/>
        </w:rPr>
        <w:t>owania preparaty wybrane przez R</w:t>
      </w:r>
      <w:r w:rsidRPr="00B71A05">
        <w:rPr>
          <w:color w:val="000000"/>
          <w:lang w:eastAsia="pl-PL"/>
        </w:rPr>
        <w:t>ealizatora. Tego typu działania organizacyjne zapewnią optymalne wykorzystanie środków przeznaczonych na realizację programu.</w:t>
      </w:r>
    </w:p>
    <w:p w:rsidR="00EA14DF" w:rsidRPr="00B71A05" w:rsidRDefault="00EA14DF" w:rsidP="0034464D">
      <w:pPr>
        <w:spacing w:after="0"/>
        <w:jc w:val="both"/>
        <w:rPr>
          <w:color w:val="000000"/>
        </w:rPr>
      </w:pPr>
    </w:p>
    <w:p w:rsidR="00EA14DF" w:rsidRPr="00B71A05" w:rsidRDefault="00EA14DF" w:rsidP="0034464D">
      <w:pPr>
        <w:spacing w:after="0"/>
        <w:jc w:val="both"/>
        <w:rPr>
          <w:color w:val="000000"/>
        </w:rPr>
      </w:pPr>
      <w:r w:rsidRPr="00B71A05">
        <w:rPr>
          <w:color w:val="000000"/>
        </w:rPr>
        <w:t>Program ma charakter ciągły i będzie się odbywał w cyklu rocznym. W trakcie trwania programu będą do niego włączane kolejne osoby kwalifikujące się do uczestnictwa.</w:t>
      </w:r>
    </w:p>
    <w:p w:rsidR="00EA14DF" w:rsidRPr="00B71A05" w:rsidRDefault="00EA14DF" w:rsidP="0034464D">
      <w:pPr>
        <w:spacing w:after="0"/>
        <w:jc w:val="both"/>
        <w:rPr>
          <w:color w:val="000000"/>
        </w:rPr>
      </w:pPr>
      <w:r w:rsidRPr="00B71A05">
        <w:rPr>
          <w:color w:val="000000"/>
        </w:rPr>
        <w:t xml:space="preserve">Udzielanie świadczeń przez </w:t>
      </w:r>
      <w:r>
        <w:rPr>
          <w:color w:val="000000"/>
        </w:rPr>
        <w:t xml:space="preserve">Realizatora </w:t>
      </w:r>
      <w:r w:rsidRPr="00B71A05">
        <w:rPr>
          <w:color w:val="000000"/>
        </w:rPr>
        <w:t>w ramach programu nie wpłynie w żaden sposób na świadczenia</w:t>
      </w:r>
      <w:r>
        <w:rPr>
          <w:color w:val="000000"/>
        </w:rPr>
        <w:t xml:space="preserve"> zdrowotne finansowane przez NF</w:t>
      </w:r>
      <w:r w:rsidRPr="00B71A05">
        <w:rPr>
          <w:color w:val="000000"/>
        </w:rPr>
        <w:t>Z.</w:t>
      </w:r>
    </w:p>
    <w:p w:rsidR="00EA14DF" w:rsidRPr="00B71A05" w:rsidRDefault="00EA14DF" w:rsidP="0034464D">
      <w:pPr>
        <w:spacing w:after="0"/>
        <w:jc w:val="both"/>
        <w:rPr>
          <w:color w:val="000000"/>
        </w:rPr>
      </w:pPr>
      <w:r w:rsidRPr="00B71A05">
        <w:rPr>
          <w:color w:val="000000"/>
        </w:rPr>
        <w:t>W odniesieniu do omawianej interwencji świadczeniem alternatywnym jest brak szczepień. Szczepienia przeciw grypie znajdują się w grupie szczepień zalecanych, ale niefina</w:t>
      </w:r>
      <w:r>
        <w:rPr>
          <w:color w:val="000000"/>
        </w:rPr>
        <w:t>nsowanych ze środków budżetu państwa</w:t>
      </w:r>
      <w:r w:rsidRPr="00B71A05">
        <w:rPr>
          <w:color w:val="000000"/>
        </w:rPr>
        <w:t>. Należy zaznaczyć</w:t>
      </w:r>
      <w:r>
        <w:rPr>
          <w:color w:val="000000"/>
        </w:rPr>
        <w:t xml:space="preserve"> jednak</w:t>
      </w:r>
      <w:r w:rsidRPr="00B71A05">
        <w:rPr>
          <w:color w:val="000000"/>
        </w:rPr>
        <w:t>, że od 1 lipca 2018 roku na liście leków refundowanych, zgodnie z załącznikiem do Obwieszczenia Ministra Zdrowia z dnia 29 czerwca 2018 roku w sprawie wykazu refundowanych leków, środków spożywczych specjalnego przeznaczenia żywieniowego oraz wyrobów medycznych na 1 lipca 2018 roku, znajduje się czterowalentna szczepionka Vaxigrip Tetra. Urzędowa cena zbytu została określona na 35,83</w:t>
      </w:r>
      <w:r>
        <w:rPr>
          <w:color w:val="000000"/>
        </w:rPr>
        <w:t> </w:t>
      </w:r>
      <w:r w:rsidRPr="00B71A05">
        <w:rPr>
          <w:color w:val="000000"/>
        </w:rPr>
        <w:t>zł, natomiast wysokość limitu finansowania – na 45,76 zł. Poziom odpłatności dla pacjenta wynosi 50%. Tym samym wysokość dopłaty świadczeniobiorcy to 22,88 zł.</w:t>
      </w:r>
    </w:p>
    <w:p w:rsidR="00EA14DF" w:rsidRPr="00B71A05" w:rsidRDefault="00EA14DF" w:rsidP="0034464D">
      <w:pPr>
        <w:spacing w:after="0"/>
        <w:jc w:val="both"/>
        <w:rPr>
          <w:color w:val="000000"/>
        </w:rPr>
      </w:pPr>
      <w:r>
        <w:rPr>
          <w:color w:val="000000"/>
        </w:rPr>
        <w:t xml:space="preserve">Planowaną interwencję można </w:t>
      </w:r>
      <w:r w:rsidRPr="00B71A05">
        <w:rPr>
          <w:color w:val="000000"/>
        </w:rPr>
        <w:t xml:space="preserve">zatem traktować jako uzupełnienie </w:t>
      </w:r>
      <w:r>
        <w:rPr>
          <w:color w:val="000000"/>
        </w:rPr>
        <w:t xml:space="preserve">szczepień dofinansowanych z </w:t>
      </w:r>
      <w:r w:rsidRPr="00B71A05">
        <w:rPr>
          <w:color w:val="000000"/>
        </w:rPr>
        <w:t>budżet</w:t>
      </w:r>
      <w:r>
        <w:rPr>
          <w:color w:val="000000"/>
        </w:rPr>
        <w:t>u</w:t>
      </w:r>
      <w:r w:rsidRPr="00B71A05">
        <w:rPr>
          <w:color w:val="000000"/>
        </w:rPr>
        <w:t xml:space="preserve"> państwa.</w:t>
      </w:r>
    </w:p>
    <w:p w:rsidR="00EA14DF" w:rsidRPr="00B71A05" w:rsidRDefault="00EA14DF" w:rsidP="0034464D">
      <w:pPr>
        <w:spacing w:after="0"/>
        <w:jc w:val="both"/>
        <w:rPr>
          <w:color w:val="000000"/>
        </w:rPr>
      </w:pPr>
      <w:r w:rsidRPr="00B71A05">
        <w:rPr>
          <w:color w:val="000000"/>
        </w:rPr>
        <w:t>Uczestnicy programu rozpoczynający udział w programie będą poinformowani o źródłach jego finansowania, zasadach jego realizacji i warunkach uczestnictwa.</w:t>
      </w:r>
    </w:p>
    <w:p w:rsidR="00EA14DF" w:rsidRPr="00B71A05" w:rsidRDefault="00EA14DF" w:rsidP="0034464D">
      <w:pPr>
        <w:spacing w:after="0"/>
        <w:jc w:val="both"/>
        <w:rPr>
          <w:color w:val="000000"/>
          <w:lang w:eastAsia="pl-PL"/>
        </w:rPr>
      </w:pPr>
    </w:p>
    <w:p w:rsidR="00EA14DF" w:rsidRPr="00B71A05" w:rsidRDefault="00EA14DF" w:rsidP="0034464D">
      <w:pPr>
        <w:spacing w:after="0"/>
        <w:jc w:val="both"/>
        <w:rPr>
          <w:color w:val="000000"/>
          <w:lang w:eastAsia="pl-PL"/>
        </w:rPr>
      </w:pPr>
      <w:r w:rsidRPr="00B71A05">
        <w:rPr>
          <w:color w:val="000000"/>
          <w:lang w:eastAsia="pl-PL"/>
        </w:rPr>
        <w:t>Oprócz powyższych zasad</w:t>
      </w:r>
      <w:r>
        <w:rPr>
          <w:color w:val="000000"/>
          <w:lang w:eastAsia="pl-PL"/>
        </w:rPr>
        <w:t>, interwencje podejmowane</w:t>
      </w:r>
      <w:r w:rsidRPr="00B71A05">
        <w:rPr>
          <w:color w:val="000000"/>
          <w:lang w:eastAsia="pl-PL"/>
        </w:rPr>
        <w:t xml:space="preserve"> w ramach programu będą spełniały następujące warunki: </w:t>
      </w:r>
    </w:p>
    <w:p w:rsidR="00EA14DF" w:rsidRPr="00B71A05" w:rsidRDefault="00EA14DF" w:rsidP="00CD312A">
      <w:pPr>
        <w:numPr>
          <w:ilvl w:val="0"/>
          <w:numId w:val="41"/>
        </w:numPr>
        <w:spacing w:after="0"/>
        <w:ind w:left="709"/>
        <w:contextualSpacing/>
        <w:jc w:val="both"/>
        <w:rPr>
          <w:color w:val="000000"/>
          <w:lang w:eastAsia="pl-PL"/>
        </w:rPr>
      </w:pPr>
      <w:r w:rsidRPr="00B71A05">
        <w:rPr>
          <w:color w:val="000000"/>
          <w:lang w:eastAsia="pl-PL"/>
        </w:rPr>
        <w:t>działania edukacyjne programu mogą być skierowane również do członków rodzin osób uczestniczących w programie;</w:t>
      </w:r>
    </w:p>
    <w:p w:rsidR="00EA14DF" w:rsidRPr="00B71A05" w:rsidRDefault="00EA14DF" w:rsidP="00CD312A">
      <w:pPr>
        <w:numPr>
          <w:ilvl w:val="0"/>
          <w:numId w:val="41"/>
        </w:numPr>
        <w:spacing w:after="0"/>
        <w:ind w:left="709"/>
        <w:contextualSpacing/>
        <w:jc w:val="both"/>
        <w:rPr>
          <w:color w:val="000000"/>
          <w:lang w:eastAsia="pl-PL"/>
        </w:rPr>
      </w:pPr>
      <w:r>
        <w:rPr>
          <w:color w:val="000000"/>
          <w:lang w:eastAsia="pl-PL"/>
        </w:rPr>
        <w:t xml:space="preserve">świadczenia opieki zdrowotnej </w:t>
      </w:r>
      <w:r w:rsidRPr="00B71A05">
        <w:rPr>
          <w:color w:val="000000"/>
          <w:lang w:eastAsia="pl-PL"/>
        </w:rPr>
        <w:t>będą przeprowadzane w pomieszczen</w:t>
      </w:r>
      <w:r>
        <w:rPr>
          <w:color w:val="000000"/>
          <w:lang w:eastAsia="pl-PL"/>
        </w:rPr>
        <w:t>iach spełniających wymagania zgodne z obowiązującymi przepisami</w:t>
      </w:r>
      <w:r w:rsidRPr="00B71A05">
        <w:rPr>
          <w:color w:val="000000"/>
          <w:vertAlign w:val="superscript"/>
        </w:rPr>
        <w:footnoteReference w:id="47"/>
      </w:r>
      <w:r w:rsidRPr="00B71A05">
        <w:rPr>
          <w:color w:val="000000"/>
        </w:rPr>
        <w:t>;</w:t>
      </w:r>
    </w:p>
    <w:p w:rsidR="00EA14DF" w:rsidRDefault="00EA14DF" w:rsidP="00CD312A">
      <w:pPr>
        <w:numPr>
          <w:ilvl w:val="0"/>
          <w:numId w:val="41"/>
        </w:numPr>
        <w:spacing w:after="0"/>
        <w:ind w:left="709"/>
        <w:contextualSpacing/>
        <w:jc w:val="both"/>
        <w:rPr>
          <w:color w:val="000000"/>
          <w:lang w:eastAsia="pl-PL"/>
        </w:rPr>
      </w:pPr>
      <w:r w:rsidRPr="00B71A05">
        <w:rPr>
          <w:color w:val="000000"/>
          <w:lang w:eastAsia="pl-PL"/>
        </w:rPr>
        <w:t>świadczeń w ramach programu będzie udzielała kadra posiadająca odpowiednie kwalifikacje</w:t>
      </w:r>
      <w:r w:rsidRPr="00B71A05">
        <w:rPr>
          <w:color w:val="000000"/>
          <w:vertAlign w:val="superscript"/>
          <w:lang w:eastAsia="pl-PL"/>
        </w:rPr>
        <w:footnoteReference w:id="48"/>
      </w:r>
      <w:r w:rsidRPr="00B71A05">
        <w:rPr>
          <w:color w:val="000000"/>
          <w:lang w:eastAsia="pl-PL"/>
        </w:rPr>
        <w:t>;</w:t>
      </w:r>
    </w:p>
    <w:p w:rsidR="00EA14DF" w:rsidRPr="00B71A05" w:rsidRDefault="00EA14DF" w:rsidP="00CD312A">
      <w:pPr>
        <w:numPr>
          <w:ilvl w:val="0"/>
          <w:numId w:val="41"/>
        </w:numPr>
        <w:spacing w:after="0"/>
        <w:ind w:left="709"/>
        <w:contextualSpacing/>
        <w:jc w:val="both"/>
        <w:rPr>
          <w:color w:val="000000"/>
          <w:lang w:eastAsia="pl-PL"/>
        </w:rPr>
      </w:pPr>
      <w:r w:rsidRPr="00B71A05">
        <w:rPr>
          <w:color w:val="000000"/>
          <w:lang w:eastAsia="pl-PL"/>
        </w:rPr>
        <w:t xml:space="preserve">dokumentacja medyczna powstająca w związku z realizacją programu będzie prowadzona i przechowywana w siedzibie </w:t>
      </w:r>
      <w:r>
        <w:rPr>
          <w:color w:val="000000"/>
          <w:lang w:eastAsia="pl-PL"/>
        </w:rPr>
        <w:t xml:space="preserve">Realizatora </w:t>
      </w:r>
      <w:r w:rsidRPr="00B71A05">
        <w:rPr>
          <w:color w:val="000000"/>
          <w:lang w:eastAsia="pl-PL"/>
        </w:rPr>
        <w:t>zgodnie z obowiązującymi przepisami dotyczącymi dokumentacji medycznej oraz ochrony danych osobowych</w:t>
      </w:r>
      <w:r w:rsidRPr="00B71A05">
        <w:rPr>
          <w:color w:val="000000"/>
          <w:vertAlign w:val="superscript"/>
          <w:lang w:eastAsia="pl-PL"/>
        </w:rPr>
        <w:footnoteReference w:id="49"/>
      </w:r>
      <w:r w:rsidRPr="00B71A05">
        <w:rPr>
          <w:color w:val="000000"/>
          <w:lang w:eastAsia="pl-PL"/>
        </w:rPr>
        <w:t>.</w:t>
      </w:r>
    </w:p>
    <w:p w:rsidR="00EA14DF" w:rsidRPr="00B71A05" w:rsidRDefault="00EA14DF" w:rsidP="00A06021">
      <w:pPr>
        <w:spacing w:after="0"/>
        <w:jc w:val="both"/>
      </w:pPr>
    </w:p>
    <w:p w:rsidR="00EA14DF" w:rsidRPr="00B71A05" w:rsidRDefault="00EA14DF" w:rsidP="0067161E">
      <w:pPr>
        <w:pStyle w:val="Heading2"/>
      </w:pPr>
      <w:bookmarkStart w:id="37" w:name="_Toc528270695"/>
      <w:r w:rsidRPr="00B71A05">
        <w:t>Sposób zakończenia udziału w programie</w:t>
      </w:r>
      <w:bookmarkEnd w:id="37"/>
    </w:p>
    <w:p w:rsidR="00EA14DF" w:rsidRPr="00B71A05" w:rsidRDefault="00EA14DF" w:rsidP="0034464D">
      <w:pPr>
        <w:spacing w:after="0"/>
        <w:jc w:val="both"/>
        <w:rPr>
          <w:color w:val="000000"/>
        </w:rPr>
      </w:pPr>
      <w:r w:rsidRPr="00B71A05">
        <w:rPr>
          <w:color w:val="000000"/>
        </w:rPr>
        <w:t xml:space="preserve">Kompletne uczestnictwo w programie polega na zrealizowaniu szczepienia szczepionką przeciw grypie zgodnie z wytycznymi producenta dotyczącymi dawkowania wraz </w:t>
      </w:r>
      <w:r>
        <w:rPr>
          <w:color w:val="000000"/>
        </w:rPr>
        <w:br/>
        <w:t>z przeprowadzeniem przez R</w:t>
      </w:r>
      <w:r w:rsidRPr="00B71A05">
        <w:rPr>
          <w:color w:val="000000"/>
        </w:rPr>
        <w:t>ealizatora części edukacyjnej z zakresu promocji zdrowia. Przerwanie udziału jest możliwe na każdym etapie programu. Może to nastąpić na życzenie uczestnika. Warunkiem koniecznym jest potwierdzenie na piśmie, które będzie dołączone do dokumentacji medycznej powstającej w trakcie programu.</w:t>
      </w:r>
    </w:p>
    <w:p w:rsidR="00EA14DF" w:rsidRDefault="00EA14DF" w:rsidP="00C96CB8">
      <w:pPr>
        <w:spacing w:after="0"/>
        <w:jc w:val="both"/>
        <w:rPr>
          <w:color w:val="000000"/>
        </w:rPr>
      </w:pPr>
      <w:r w:rsidRPr="00B71A05">
        <w:rPr>
          <w:color w:val="000000"/>
        </w:rPr>
        <w:t xml:space="preserve">Może nastąpić także </w:t>
      </w:r>
      <w:r w:rsidRPr="002576C7">
        <w:rPr>
          <w:color w:val="000000"/>
        </w:rPr>
        <w:t>obligatoryjne usunięcie</w:t>
      </w:r>
      <w:r>
        <w:rPr>
          <w:color w:val="000000"/>
        </w:rPr>
        <w:t xml:space="preserve"> </w:t>
      </w:r>
      <w:r w:rsidRPr="00B71A05">
        <w:rPr>
          <w:color w:val="000000"/>
        </w:rPr>
        <w:t>uczestnika z programu w przypadku wystąpienia kryteriów wyłączenia. Warunkiem koniecznym jest potwierdzenie wystąpienia takich zdarzeń na piśmie, które będzie dołączone do dokumentacji medycznej powstającej w trakcie programu.</w:t>
      </w:r>
      <w:bookmarkStart w:id="38" w:name="_Toc528270696"/>
    </w:p>
    <w:p w:rsidR="00EA14DF" w:rsidRDefault="00EA14DF" w:rsidP="00C96CB8">
      <w:pPr>
        <w:spacing w:after="0"/>
        <w:jc w:val="both"/>
      </w:pPr>
    </w:p>
    <w:p w:rsidR="00EA14DF" w:rsidRPr="0005398E" w:rsidRDefault="00EA14DF" w:rsidP="00C96CB8">
      <w:pPr>
        <w:spacing w:after="0"/>
        <w:jc w:val="both"/>
      </w:pPr>
      <w:r w:rsidRPr="0005398E">
        <w:t xml:space="preserve">4. Organizacja programu </w:t>
      </w:r>
      <w:bookmarkEnd w:id="38"/>
    </w:p>
    <w:p w:rsidR="00EA14DF" w:rsidRPr="00B71A05" w:rsidRDefault="00EA14DF" w:rsidP="0005398E">
      <w:pPr>
        <w:pStyle w:val="Heading2"/>
      </w:pPr>
      <w:bookmarkStart w:id="39" w:name="_Toc528227815"/>
      <w:bookmarkStart w:id="40" w:name="_Toc528270697"/>
      <w:r w:rsidRPr="00B71A05">
        <w:t>Etapy programu i działania podejmowane w ramach etapów</w:t>
      </w:r>
      <w:bookmarkEnd w:id="39"/>
      <w:bookmarkEnd w:id="40"/>
    </w:p>
    <w:p w:rsidR="00EA14DF" w:rsidRPr="00B71A05" w:rsidRDefault="00EA14DF" w:rsidP="00180C40">
      <w:pPr>
        <w:spacing w:after="0"/>
        <w:jc w:val="both"/>
      </w:pPr>
      <w:r w:rsidRPr="00B71A05">
        <w:t xml:space="preserve">W ramach programu </w:t>
      </w:r>
      <w:r>
        <w:t xml:space="preserve">Realizator </w:t>
      </w:r>
      <w:r w:rsidRPr="00B71A05">
        <w:t>obligatoryjnie musi przeprowadzić:</w:t>
      </w:r>
    </w:p>
    <w:p w:rsidR="00EA14DF" w:rsidRPr="00B71A05" w:rsidRDefault="00EA14DF" w:rsidP="00CA5629">
      <w:pPr>
        <w:numPr>
          <w:ilvl w:val="0"/>
          <w:numId w:val="42"/>
        </w:numPr>
        <w:spacing w:after="0"/>
        <w:contextualSpacing/>
        <w:jc w:val="both"/>
        <w:rPr>
          <w:lang w:eastAsia="pl-PL"/>
        </w:rPr>
      </w:pPr>
      <w:r w:rsidRPr="00B71A05">
        <w:rPr>
          <w:lang w:eastAsia="pl-PL"/>
        </w:rPr>
        <w:t xml:space="preserve">akcję informacyjną, </w:t>
      </w:r>
    </w:p>
    <w:p w:rsidR="00EA14DF" w:rsidRPr="00B71A05" w:rsidRDefault="00EA14DF" w:rsidP="00CA5629">
      <w:pPr>
        <w:numPr>
          <w:ilvl w:val="0"/>
          <w:numId w:val="42"/>
        </w:numPr>
        <w:spacing w:after="0"/>
        <w:contextualSpacing/>
        <w:jc w:val="both"/>
        <w:rPr>
          <w:lang w:eastAsia="pl-PL"/>
        </w:rPr>
      </w:pPr>
      <w:r w:rsidRPr="00B71A05">
        <w:rPr>
          <w:lang w:eastAsia="pl-PL"/>
        </w:rPr>
        <w:t>działania edukacyjne;</w:t>
      </w:r>
    </w:p>
    <w:p w:rsidR="00EA14DF" w:rsidRPr="00B71A05" w:rsidRDefault="00EA14DF" w:rsidP="00CA5629">
      <w:pPr>
        <w:numPr>
          <w:ilvl w:val="0"/>
          <w:numId w:val="42"/>
        </w:numPr>
        <w:spacing w:after="0"/>
        <w:contextualSpacing/>
        <w:jc w:val="both"/>
        <w:rPr>
          <w:lang w:eastAsia="pl-PL"/>
        </w:rPr>
      </w:pPr>
      <w:r w:rsidRPr="00B71A05">
        <w:rPr>
          <w:lang w:eastAsia="pl-PL"/>
        </w:rPr>
        <w:t>rekrutację uczestników;</w:t>
      </w:r>
    </w:p>
    <w:p w:rsidR="00EA14DF" w:rsidRPr="00B71A05" w:rsidRDefault="00EA14DF" w:rsidP="00CA5629">
      <w:pPr>
        <w:numPr>
          <w:ilvl w:val="0"/>
          <w:numId w:val="42"/>
        </w:numPr>
        <w:spacing w:after="0"/>
        <w:contextualSpacing/>
        <w:jc w:val="both"/>
        <w:rPr>
          <w:lang w:eastAsia="pl-PL"/>
        </w:rPr>
      </w:pPr>
      <w:r w:rsidRPr="00B71A05">
        <w:rPr>
          <w:lang w:eastAsia="pl-PL"/>
        </w:rPr>
        <w:t>interwencję terapeutyczną:</w:t>
      </w:r>
    </w:p>
    <w:p w:rsidR="00EA14DF" w:rsidRPr="00B71A05" w:rsidRDefault="00EA14DF" w:rsidP="00CD312A">
      <w:pPr>
        <w:numPr>
          <w:ilvl w:val="1"/>
          <w:numId w:val="23"/>
        </w:numPr>
        <w:spacing w:after="0"/>
        <w:ind w:left="993"/>
        <w:contextualSpacing/>
        <w:jc w:val="both"/>
        <w:rPr>
          <w:lang w:eastAsia="pl-PL"/>
        </w:rPr>
      </w:pPr>
      <w:r w:rsidRPr="00B71A05">
        <w:rPr>
          <w:lang w:eastAsia="pl-PL"/>
        </w:rPr>
        <w:t>lekarskie badanie kwalifikacyjne,</w:t>
      </w:r>
    </w:p>
    <w:p w:rsidR="00EA14DF" w:rsidRPr="00B71A05" w:rsidRDefault="00EA14DF" w:rsidP="00CD312A">
      <w:pPr>
        <w:numPr>
          <w:ilvl w:val="1"/>
          <w:numId w:val="23"/>
        </w:numPr>
        <w:spacing w:after="0"/>
        <w:ind w:left="993"/>
        <w:contextualSpacing/>
        <w:jc w:val="both"/>
        <w:rPr>
          <w:lang w:eastAsia="pl-PL"/>
        </w:rPr>
      </w:pPr>
      <w:r>
        <w:rPr>
          <w:lang w:eastAsia="pl-PL"/>
        </w:rPr>
        <w:t>podanie szczepionki</w:t>
      </w:r>
      <w:r w:rsidRPr="00B71A05">
        <w:rPr>
          <w:lang w:eastAsia="pl-PL"/>
        </w:rPr>
        <w:t>,</w:t>
      </w:r>
    </w:p>
    <w:p w:rsidR="00EA14DF" w:rsidRPr="00B71A05" w:rsidRDefault="00EA14DF" w:rsidP="00CA5629">
      <w:pPr>
        <w:numPr>
          <w:ilvl w:val="0"/>
          <w:numId w:val="42"/>
        </w:numPr>
        <w:spacing w:after="0"/>
        <w:contextualSpacing/>
        <w:jc w:val="both"/>
        <w:rPr>
          <w:lang w:eastAsia="pl-PL"/>
        </w:rPr>
      </w:pPr>
      <w:r w:rsidRPr="00B71A05">
        <w:rPr>
          <w:lang w:eastAsia="pl-PL"/>
        </w:rPr>
        <w:t xml:space="preserve">monitoring działań w ramach programu. </w:t>
      </w:r>
    </w:p>
    <w:p w:rsidR="00EA14DF" w:rsidRPr="00B71A05" w:rsidRDefault="00EA14DF" w:rsidP="00180C40">
      <w:pPr>
        <w:spacing w:after="0"/>
        <w:jc w:val="both"/>
        <w:rPr>
          <w:color w:val="000000"/>
        </w:rPr>
      </w:pPr>
    </w:p>
    <w:p w:rsidR="00EA14DF" w:rsidRPr="00B71A05" w:rsidRDefault="00EA14DF" w:rsidP="00486517">
      <w:pPr>
        <w:pStyle w:val="Heading3"/>
      </w:pPr>
      <w:bookmarkStart w:id="41" w:name="_Toc528227816"/>
      <w:bookmarkStart w:id="42" w:name="_Toc528270698"/>
      <w:r w:rsidRPr="00B71A05">
        <w:t>Ad 1. Akcja informacyjna</w:t>
      </w:r>
      <w:bookmarkEnd w:id="41"/>
      <w:bookmarkEnd w:id="42"/>
    </w:p>
    <w:p w:rsidR="00EA14DF" w:rsidRPr="00B71A05" w:rsidRDefault="00EA14DF" w:rsidP="00180C40">
      <w:pPr>
        <w:spacing w:after="0"/>
        <w:jc w:val="both"/>
      </w:pPr>
      <w:r>
        <w:t>Skierowana do mieszkańców Poznania</w:t>
      </w:r>
      <w:r w:rsidRPr="00B71A05">
        <w:t xml:space="preserve">. Do rozpropagowania informacji </w:t>
      </w:r>
      <w:r>
        <w:br/>
      </w:r>
      <w:r w:rsidRPr="00B71A05">
        <w:t>o programie może zostać wykorzystane wsparcie takich podmiotów jak: lokalne media, jednostki samorządu terytorialnego, lokalne podmioty lecznicze, inne instytucie wsparcia społecznego, a także kościoły parafialne i inne placówki opieki duszpasterskiej.</w:t>
      </w:r>
    </w:p>
    <w:p w:rsidR="00EA14DF" w:rsidRPr="00B71A05" w:rsidRDefault="00EA14DF" w:rsidP="00F87E7F">
      <w:pPr>
        <w:spacing w:after="0"/>
        <w:jc w:val="both"/>
      </w:pPr>
      <w:r w:rsidRPr="00D601AB">
        <w:t>Mieszkańcy Poznania, w szczególności grupa docelowa, zostaną poinformowani m.in. o niebezpieczeństwach związanych z zakażeniami wirusem grypy, zagrożeniami wynikającymi z faktu niezaszczepienia oraz o ramach organizacyjnych akcji.</w:t>
      </w:r>
    </w:p>
    <w:p w:rsidR="00EA14DF" w:rsidRPr="00B71A05" w:rsidRDefault="00EA14DF" w:rsidP="00F87E7F">
      <w:pPr>
        <w:spacing w:after="0"/>
        <w:jc w:val="both"/>
      </w:pPr>
    </w:p>
    <w:p w:rsidR="00EA14DF" w:rsidRPr="0005398E" w:rsidRDefault="00EA14DF" w:rsidP="0005398E">
      <w:pPr>
        <w:pStyle w:val="Heading3"/>
      </w:pPr>
      <w:bookmarkStart w:id="43" w:name="_Toc524625128"/>
      <w:bookmarkStart w:id="44" w:name="_Toc528270699"/>
      <w:r w:rsidRPr="0005398E">
        <w:t>Ad 2. Działania edukacyjne</w:t>
      </w:r>
      <w:bookmarkEnd w:id="43"/>
      <w:bookmarkEnd w:id="44"/>
    </w:p>
    <w:p w:rsidR="00EA14DF" w:rsidRPr="00B71A05" w:rsidRDefault="00EA14DF" w:rsidP="00180C40">
      <w:pPr>
        <w:widowControl w:val="0"/>
        <w:suppressAutoHyphens/>
        <w:autoSpaceDN w:val="0"/>
        <w:spacing w:after="0"/>
        <w:jc w:val="both"/>
        <w:textAlignment w:val="baseline"/>
        <w:rPr>
          <w:color w:val="000000"/>
          <w:kern w:val="3"/>
        </w:rPr>
      </w:pPr>
      <w:r w:rsidRPr="00B71A05">
        <w:rPr>
          <w:kern w:val="3"/>
        </w:rPr>
        <w:t>Skie</w:t>
      </w:r>
      <w:r>
        <w:rPr>
          <w:kern w:val="3"/>
        </w:rPr>
        <w:t xml:space="preserve">rowane do osób zamieszkujących </w:t>
      </w:r>
      <w:r w:rsidRPr="00B71A05">
        <w:rPr>
          <w:kern w:val="3"/>
        </w:rPr>
        <w:t>Poznań, w szczególności os</w:t>
      </w:r>
      <w:r>
        <w:rPr>
          <w:kern w:val="3"/>
        </w:rPr>
        <w:t xml:space="preserve">ób od </w:t>
      </w:r>
      <w:r w:rsidRPr="00B71A05">
        <w:rPr>
          <w:kern w:val="3"/>
        </w:rPr>
        <w:t>60</w:t>
      </w:r>
      <w:r>
        <w:rPr>
          <w:kern w:val="3"/>
        </w:rPr>
        <w:t>.</w:t>
      </w:r>
      <w:r w:rsidRPr="00B71A05">
        <w:rPr>
          <w:kern w:val="3"/>
        </w:rPr>
        <w:t xml:space="preserve"> roku życia. </w:t>
      </w:r>
      <w:r w:rsidRPr="00B71A05">
        <w:rPr>
          <w:color w:val="000000"/>
          <w:kern w:val="3"/>
          <w:lang w:eastAsia="pl-PL"/>
        </w:rPr>
        <w:t xml:space="preserve">Wykłady na temat promocji zdrowia mogą zostać przeprowadzone np. w placówkach opieki zdrowotnej, domach kultury itp. Uczestnikom programu będą przekazywane podstawowe informacje dotyczące specyfiki wirusa grypy, wywoływanych przez niego infekcji, ich następstw zdrowotnych, skuteczności wcześnie podjętej profilaktyki i leczenia powikłań, konsekwencji zaniedbań higienicznych i bagatelizowania objawów </w:t>
      </w:r>
      <w:r w:rsidRPr="00B71A05">
        <w:rPr>
          <w:color w:val="000000"/>
          <w:kern w:val="3"/>
        </w:rPr>
        <w:t>chorobowych.</w:t>
      </w:r>
    </w:p>
    <w:p w:rsidR="00EA14DF" w:rsidRPr="00B71A05" w:rsidRDefault="00EA14DF" w:rsidP="00180C40">
      <w:pPr>
        <w:widowControl w:val="0"/>
        <w:suppressAutoHyphens/>
        <w:autoSpaceDN w:val="0"/>
        <w:spacing w:after="0"/>
        <w:jc w:val="both"/>
        <w:textAlignment w:val="baseline"/>
        <w:rPr>
          <w:kern w:val="3"/>
        </w:rPr>
      </w:pPr>
      <w:r w:rsidRPr="00B71A05">
        <w:rPr>
          <w:kern w:val="3"/>
        </w:rPr>
        <w:t xml:space="preserve">W programie w ramach edukacji zostanie poruszony temat ryzyka i korzyści wynikających </w:t>
      </w:r>
      <w:r>
        <w:rPr>
          <w:kern w:val="3"/>
        </w:rPr>
        <w:br/>
      </w:r>
      <w:r w:rsidRPr="00B71A05">
        <w:rPr>
          <w:kern w:val="3"/>
        </w:rPr>
        <w:t>z wykonywania szczepień ochronnych. Edukator powinien przekazać informacje na temat szczepienia, wyjaśnić niepewności, ryzyka i potencjalne korzyści związane z wykonaniem lub niewykonaniem tej procedury. Celem edukacji powinno być umożliwienie uczestnikom programu rozważenia własnych preferencji, ustalenia stopnia udziału w podejmowaniu decyzji (po ewentualnej konsultacji z lekarzem) oraz podjęcie (lub odroczen</w:t>
      </w:r>
      <w:r>
        <w:rPr>
          <w:kern w:val="3"/>
        </w:rPr>
        <w:t>ie) decyzji na temat udziału w programie</w:t>
      </w:r>
      <w:r w:rsidRPr="00B71A05">
        <w:rPr>
          <w:kern w:val="3"/>
        </w:rPr>
        <w:t>. Udział w kolejnej części programu powinien być decyzją świadomą, podjętą przez uczestnika.</w:t>
      </w:r>
    </w:p>
    <w:p w:rsidR="00EA14DF" w:rsidRPr="00B71A05" w:rsidRDefault="00EA14DF" w:rsidP="00180C40">
      <w:pPr>
        <w:suppressAutoHyphens/>
        <w:autoSpaceDN w:val="0"/>
        <w:spacing w:after="0"/>
        <w:jc w:val="both"/>
        <w:textAlignment w:val="baseline"/>
        <w:rPr>
          <w:color w:val="000000"/>
          <w:kern w:val="3"/>
          <w:lang w:eastAsia="pl-PL"/>
        </w:rPr>
      </w:pPr>
      <w:r w:rsidRPr="00B71A05">
        <w:rPr>
          <w:color w:val="00000A"/>
          <w:kern w:val="3"/>
        </w:rPr>
        <w:t xml:space="preserve">Uczestnicy wykładów będą poddawani badaniu poziomu wiedzy przy zastosowaniu </w:t>
      </w:r>
      <w:r w:rsidRPr="0005398E">
        <w:rPr>
          <w:i/>
          <w:iCs/>
          <w:color w:val="00000A"/>
          <w:kern w:val="3"/>
        </w:rPr>
        <w:t>pre-testu</w:t>
      </w:r>
      <w:r w:rsidRPr="00B71A05">
        <w:rPr>
          <w:color w:val="00000A"/>
          <w:kern w:val="3"/>
        </w:rPr>
        <w:t xml:space="preserve"> przed prelekcją oraz </w:t>
      </w:r>
      <w:r w:rsidRPr="0005398E">
        <w:rPr>
          <w:i/>
          <w:iCs/>
          <w:color w:val="00000A"/>
          <w:kern w:val="3"/>
        </w:rPr>
        <w:t>post-testu</w:t>
      </w:r>
      <w:r w:rsidRPr="00B71A05">
        <w:rPr>
          <w:color w:val="00000A"/>
          <w:kern w:val="3"/>
        </w:rPr>
        <w:t xml:space="preserve"> po prelekcji. Przygotowanie i przepro</w:t>
      </w:r>
      <w:r>
        <w:rPr>
          <w:color w:val="00000A"/>
          <w:kern w:val="3"/>
        </w:rPr>
        <w:t>wadzenia testu leży po stronie R</w:t>
      </w:r>
      <w:r w:rsidRPr="00B71A05">
        <w:rPr>
          <w:color w:val="00000A"/>
          <w:kern w:val="3"/>
        </w:rPr>
        <w:t xml:space="preserve">ealizatora programu (przykładowa treść testu w załączniku). </w:t>
      </w:r>
      <w:r w:rsidRPr="00B71A05">
        <w:rPr>
          <w:color w:val="000000"/>
          <w:kern w:val="3"/>
        </w:rPr>
        <w:t xml:space="preserve">Za ten element edukacji będą odpowiedzialne osoby wskazane przez </w:t>
      </w:r>
      <w:r>
        <w:rPr>
          <w:color w:val="000000"/>
          <w:kern w:val="3"/>
          <w:lang w:eastAsia="pl-PL"/>
        </w:rPr>
        <w:t>Realizatora</w:t>
      </w:r>
      <w:r w:rsidRPr="00B71A05">
        <w:rPr>
          <w:color w:val="000000"/>
          <w:kern w:val="3"/>
          <w:lang w:eastAsia="pl-PL"/>
        </w:rPr>
        <w:t xml:space="preserve">, </w:t>
      </w:r>
      <w:r>
        <w:rPr>
          <w:color w:val="000000"/>
          <w:kern w:val="3"/>
          <w:lang w:eastAsia="pl-PL"/>
        </w:rPr>
        <w:t>o kwalifikacjach wymienionych w </w:t>
      </w:r>
      <w:r w:rsidRPr="00B71A05">
        <w:rPr>
          <w:color w:val="000000"/>
          <w:kern w:val="3"/>
          <w:lang w:eastAsia="pl-PL"/>
        </w:rPr>
        <w:t>części 4. programu, w punkcie „Wymagania kadrowe”.</w:t>
      </w:r>
    </w:p>
    <w:p w:rsidR="00EA14DF" w:rsidRPr="00B71A05" w:rsidRDefault="00EA14DF" w:rsidP="00180C40">
      <w:pPr>
        <w:suppressAutoHyphens/>
        <w:autoSpaceDN w:val="0"/>
        <w:spacing w:after="0"/>
        <w:jc w:val="both"/>
        <w:textAlignment w:val="baseline"/>
        <w:rPr>
          <w:color w:val="00000A"/>
          <w:kern w:val="3"/>
        </w:rPr>
      </w:pPr>
      <w:r w:rsidRPr="00B71A05">
        <w:rPr>
          <w:color w:val="00000A"/>
          <w:kern w:val="3"/>
        </w:rPr>
        <w:t>Zakłada się, że zajęcia odbędą się dla wszystkich osób chętnych z grupy docelowej</w:t>
      </w:r>
      <w:r>
        <w:rPr>
          <w:color w:val="00000A"/>
          <w:kern w:val="3"/>
        </w:rPr>
        <w:t>,</w:t>
      </w:r>
      <w:r w:rsidRPr="00B71A05">
        <w:rPr>
          <w:color w:val="00000A"/>
          <w:kern w:val="3"/>
        </w:rPr>
        <w:t xml:space="preserve"> spełniającej kryteria włączenia i nie zostaną ograniczone minimalną ani maksymalną liczbą uczestników. Dobór i zapewnienie odpowiedniej wielkości sali zależą od możliwości organizacyjnych </w:t>
      </w:r>
      <w:r>
        <w:rPr>
          <w:color w:val="00000A"/>
          <w:kern w:val="3"/>
        </w:rPr>
        <w:t>Realizatora</w:t>
      </w:r>
      <w:r w:rsidRPr="00B71A05">
        <w:rPr>
          <w:color w:val="00000A"/>
          <w:kern w:val="3"/>
        </w:rPr>
        <w:t>. Edukacja powinna na</w:t>
      </w:r>
      <w:r>
        <w:rPr>
          <w:color w:val="00000A"/>
          <w:kern w:val="3"/>
        </w:rPr>
        <w:t>stępować przed sezonem grypowym lub na jego początku.</w:t>
      </w:r>
    </w:p>
    <w:p w:rsidR="00EA14DF" w:rsidRPr="00B71A05" w:rsidRDefault="00EA14DF" w:rsidP="00180C40">
      <w:pPr>
        <w:suppressAutoHyphens/>
        <w:autoSpaceDN w:val="0"/>
        <w:spacing w:after="0"/>
        <w:jc w:val="both"/>
        <w:textAlignment w:val="baseline"/>
        <w:rPr>
          <w:color w:val="000000"/>
          <w:kern w:val="3"/>
          <w:lang w:eastAsia="pl-PL"/>
        </w:rPr>
      </w:pPr>
      <w:r w:rsidRPr="00B71A05">
        <w:rPr>
          <w:color w:val="000000"/>
          <w:kern w:val="3"/>
          <w:lang w:eastAsia="pl-PL"/>
        </w:rPr>
        <w:t xml:space="preserve">Podczas działań edukacyjnych </w:t>
      </w:r>
      <w:r>
        <w:rPr>
          <w:color w:val="000000"/>
          <w:kern w:val="3"/>
          <w:lang w:eastAsia="pl-PL"/>
        </w:rPr>
        <w:t>Realizator może</w:t>
      </w:r>
      <w:r w:rsidRPr="00B71A05">
        <w:rPr>
          <w:color w:val="000000"/>
          <w:kern w:val="3"/>
          <w:lang w:eastAsia="pl-PL"/>
        </w:rPr>
        <w:t xml:space="preserve"> wykorzystać własne materiały poglądowe, opracowane na podstawie wiarygodnych i rzetelnych </w:t>
      </w:r>
      <w:r>
        <w:rPr>
          <w:color w:val="000000"/>
          <w:kern w:val="3"/>
          <w:lang w:eastAsia="pl-PL"/>
        </w:rPr>
        <w:t>źródeł naukowych. Dodatkowo może</w:t>
      </w:r>
      <w:r w:rsidRPr="00B71A05">
        <w:rPr>
          <w:color w:val="000000"/>
          <w:kern w:val="3"/>
          <w:lang w:eastAsia="pl-PL"/>
        </w:rPr>
        <w:t xml:space="preserve"> posiłkować się np. ulotkami lub broszurami stworzonymi przez towarzystwa naukowe, fundacje i tym podobne podmioty.</w:t>
      </w:r>
    </w:p>
    <w:p w:rsidR="00EA14DF" w:rsidRPr="00B71A05" w:rsidRDefault="00EA14DF" w:rsidP="00180C40">
      <w:pPr>
        <w:suppressAutoHyphens/>
        <w:autoSpaceDN w:val="0"/>
        <w:spacing w:after="0"/>
        <w:jc w:val="both"/>
        <w:textAlignment w:val="baseline"/>
        <w:rPr>
          <w:color w:val="00000A"/>
          <w:kern w:val="3"/>
        </w:rPr>
      </w:pPr>
      <w:r w:rsidRPr="00B71A05">
        <w:rPr>
          <w:color w:val="000000"/>
          <w:kern w:val="3"/>
          <w:lang w:eastAsia="pl-PL"/>
        </w:rPr>
        <w:t>W celu właściwego zrealizowania celów zakładanych podczas działań edukacyjnych niezwykle ważny jest dobór właściwych technik oraz dostosowanie przekazu do p</w:t>
      </w:r>
      <w:r>
        <w:rPr>
          <w:color w:val="000000"/>
          <w:kern w:val="3"/>
          <w:lang w:eastAsia="pl-PL"/>
        </w:rPr>
        <w:t xml:space="preserve">otrzeb i możliwości </w:t>
      </w:r>
      <w:r w:rsidRPr="00B71A05">
        <w:rPr>
          <w:color w:val="000000"/>
          <w:kern w:val="3"/>
          <w:lang w:eastAsia="pl-PL"/>
        </w:rPr>
        <w:t xml:space="preserve">grupy odbiorców. </w:t>
      </w:r>
    </w:p>
    <w:p w:rsidR="00EA14DF" w:rsidRPr="00B71A05" w:rsidRDefault="00EA14DF" w:rsidP="00180C40">
      <w:pPr>
        <w:widowControl w:val="0"/>
        <w:suppressAutoHyphens/>
        <w:autoSpaceDN w:val="0"/>
        <w:spacing w:after="0"/>
        <w:jc w:val="both"/>
        <w:textAlignment w:val="baseline"/>
        <w:rPr>
          <w:kern w:val="3"/>
        </w:rPr>
      </w:pPr>
      <w:r w:rsidRPr="00B71A05">
        <w:rPr>
          <w:kern w:val="3"/>
        </w:rPr>
        <w:t>Działania edukacyjne:</w:t>
      </w:r>
    </w:p>
    <w:p w:rsidR="00EA14DF" w:rsidRPr="00B71A05" w:rsidRDefault="00EA14DF" w:rsidP="00CD312A">
      <w:pPr>
        <w:widowControl w:val="0"/>
        <w:numPr>
          <w:ilvl w:val="0"/>
          <w:numId w:val="33"/>
        </w:numPr>
        <w:suppressAutoHyphens/>
        <w:autoSpaceDN w:val="0"/>
        <w:spacing w:after="0"/>
        <w:ind w:left="720" w:hanging="363"/>
        <w:jc w:val="both"/>
        <w:textAlignment w:val="baseline"/>
        <w:rPr>
          <w:color w:val="00000A"/>
          <w:kern w:val="3"/>
        </w:rPr>
      </w:pPr>
      <w:r>
        <w:rPr>
          <w:color w:val="00000A"/>
          <w:kern w:val="3"/>
        </w:rPr>
        <w:t>R</w:t>
      </w:r>
      <w:r w:rsidRPr="00B71A05">
        <w:rPr>
          <w:color w:val="00000A"/>
          <w:kern w:val="3"/>
        </w:rPr>
        <w:t>ealizator programu prowadzi dokumentację zajęć edukacyjnych, m.in. rejestr uczestników;</w:t>
      </w:r>
    </w:p>
    <w:p w:rsidR="00EA14DF" w:rsidRPr="00B71A05" w:rsidRDefault="00EA14DF" w:rsidP="00CD312A">
      <w:pPr>
        <w:widowControl w:val="0"/>
        <w:numPr>
          <w:ilvl w:val="0"/>
          <w:numId w:val="33"/>
        </w:numPr>
        <w:suppressAutoHyphens/>
        <w:autoSpaceDN w:val="0"/>
        <w:spacing w:after="0"/>
        <w:ind w:left="720" w:hanging="360"/>
        <w:jc w:val="both"/>
        <w:textAlignment w:val="baseline"/>
        <w:rPr>
          <w:color w:val="00000A"/>
          <w:kern w:val="3"/>
        </w:rPr>
      </w:pPr>
      <w:r w:rsidRPr="00B71A05">
        <w:rPr>
          <w:color w:val="00000A"/>
          <w:kern w:val="3"/>
        </w:rPr>
        <w:t xml:space="preserve">plan zajęć edukacyjnych uczestników programu zawiera m.in. informacje </w:t>
      </w:r>
      <w:r>
        <w:rPr>
          <w:color w:val="00000A"/>
          <w:kern w:val="3"/>
        </w:rPr>
        <w:br/>
      </w:r>
      <w:r w:rsidRPr="00B71A05">
        <w:rPr>
          <w:color w:val="00000A"/>
          <w:kern w:val="3"/>
        </w:rPr>
        <w:t>o szczepieniu, jego korzyściach, ale i zagrożeniach</w:t>
      </w:r>
      <w:r>
        <w:rPr>
          <w:color w:val="00000A"/>
          <w:kern w:val="3"/>
        </w:rPr>
        <w:t>;</w:t>
      </w:r>
    </w:p>
    <w:p w:rsidR="00EA14DF" w:rsidRPr="00B71A05" w:rsidRDefault="00EA14DF" w:rsidP="00CD312A">
      <w:pPr>
        <w:widowControl w:val="0"/>
        <w:numPr>
          <w:ilvl w:val="0"/>
          <w:numId w:val="34"/>
        </w:numPr>
        <w:suppressAutoHyphens/>
        <w:autoSpaceDN w:val="0"/>
        <w:spacing w:after="0"/>
        <w:ind w:left="720" w:hanging="363"/>
        <w:jc w:val="both"/>
        <w:textAlignment w:val="baseline"/>
        <w:rPr>
          <w:color w:val="00000A"/>
          <w:kern w:val="3"/>
        </w:rPr>
      </w:pPr>
      <w:r w:rsidRPr="00B71A05">
        <w:rPr>
          <w:color w:val="00000A"/>
          <w:kern w:val="3"/>
        </w:rPr>
        <w:t xml:space="preserve">informacja o celach i zakresie realizowanego programu oraz o zakresie i dostępności </w:t>
      </w:r>
      <w:r>
        <w:rPr>
          <w:color w:val="00000A"/>
          <w:kern w:val="3"/>
        </w:rPr>
        <w:t xml:space="preserve">do tego rodzaju </w:t>
      </w:r>
      <w:r w:rsidRPr="00B71A05">
        <w:rPr>
          <w:color w:val="00000A"/>
          <w:kern w:val="3"/>
        </w:rPr>
        <w:t>świadczeń gwarantowanych</w:t>
      </w:r>
      <w:r>
        <w:rPr>
          <w:color w:val="00000A"/>
          <w:kern w:val="3"/>
        </w:rPr>
        <w:t>,</w:t>
      </w:r>
      <w:r w:rsidRPr="00B71A05">
        <w:rPr>
          <w:color w:val="00000A"/>
          <w:kern w:val="3"/>
        </w:rPr>
        <w:t xml:space="preserve"> finansowanych przez NFZ, dla </w:t>
      </w:r>
      <w:r w:rsidRPr="00D601AB">
        <w:rPr>
          <w:color w:val="00000A"/>
          <w:kern w:val="3"/>
        </w:rPr>
        <w:t xml:space="preserve">osób  </w:t>
      </w:r>
      <w:r w:rsidRPr="00D601AB">
        <w:rPr>
          <w:kern w:val="3"/>
        </w:rPr>
        <w:t xml:space="preserve">od </w:t>
      </w:r>
      <w:r w:rsidRPr="00B46B02">
        <w:rPr>
          <w:kern w:val="3"/>
        </w:rPr>
        <w:t>60. roku życia.</w:t>
      </w:r>
    </w:p>
    <w:p w:rsidR="00EA14DF" w:rsidRPr="00B71A05" w:rsidRDefault="00EA14DF" w:rsidP="00180C40">
      <w:pPr>
        <w:widowControl w:val="0"/>
        <w:suppressAutoHyphens/>
        <w:autoSpaceDN w:val="0"/>
        <w:spacing w:after="0"/>
        <w:jc w:val="both"/>
        <w:textAlignment w:val="baseline"/>
        <w:rPr>
          <w:b/>
          <w:bCs/>
        </w:rPr>
      </w:pPr>
    </w:p>
    <w:p w:rsidR="00EA14DF" w:rsidRPr="00B71A05" w:rsidRDefault="00EA14DF" w:rsidP="0005398E">
      <w:pPr>
        <w:pStyle w:val="Heading3"/>
      </w:pPr>
      <w:bookmarkStart w:id="45" w:name="_Toc528270700"/>
      <w:r w:rsidRPr="00B71A05">
        <w:t xml:space="preserve">Ad 3. </w:t>
      </w:r>
      <w:r w:rsidRPr="00B71A05">
        <w:rPr>
          <w:rStyle w:val="Heading2Char"/>
          <w:rFonts w:eastAsia="Calibri"/>
          <w:b/>
          <w:bCs/>
          <w:sz w:val="20"/>
          <w:szCs w:val="20"/>
        </w:rPr>
        <w:t>Rekrutacja do programu</w:t>
      </w:r>
      <w:bookmarkEnd w:id="45"/>
    </w:p>
    <w:p w:rsidR="00EA14DF" w:rsidRPr="00B71A05" w:rsidRDefault="00EA14DF" w:rsidP="00A06021">
      <w:pPr>
        <w:spacing w:after="0"/>
        <w:jc w:val="both"/>
      </w:pPr>
      <w:r w:rsidRPr="00661EDD">
        <w:t>Realizator</w:t>
      </w:r>
      <w:r>
        <w:t xml:space="preserve"> będzie zobowiązany</w:t>
      </w:r>
      <w:r w:rsidRPr="00B71A05">
        <w:t xml:space="preserve"> do przeprowadzenia rekrutacji uczestników. Podstawowe kryteria</w:t>
      </w:r>
      <w:r>
        <w:t xml:space="preserve"> formalne to status mieszkańca Poznania</w:t>
      </w:r>
      <w:r w:rsidRPr="00B71A05">
        <w:t>, wy</w:t>
      </w:r>
      <w:r>
        <w:t>rażenie chęci wzięcia udziału w </w:t>
      </w:r>
      <w:r w:rsidRPr="00B71A05">
        <w:t>programie (podpisanie zgody), w</w:t>
      </w:r>
      <w:r>
        <w:t xml:space="preserve">iek </w:t>
      </w:r>
      <w:r w:rsidRPr="00B71A05">
        <w:t>60 r.ż.</w:t>
      </w:r>
      <w:r>
        <w:t xml:space="preserve"> i powyżej</w:t>
      </w:r>
      <w:r w:rsidRPr="00B71A05">
        <w:t>, oraz brak przeciwwskazań zdrowotnych. Kryteria szczegółowe zostały opisane wcześniej w stosownej części tego dokumentu.</w:t>
      </w:r>
    </w:p>
    <w:p w:rsidR="00EA14DF" w:rsidRPr="00B71A05" w:rsidRDefault="00EA14DF" w:rsidP="00A06021">
      <w:pPr>
        <w:spacing w:after="0"/>
        <w:jc w:val="both"/>
      </w:pPr>
      <w:r w:rsidRPr="00B71A05">
        <w:t>Zgody na udział w programie zostaną zg</w:t>
      </w:r>
      <w:r>
        <w:t xml:space="preserve">romadzone w siedzibie Realizatora </w:t>
      </w:r>
      <w:r w:rsidRPr="00B71A05">
        <w:t>programu ze szczególnym uwzględnieniem aktualnych przepisów o ochronie danych osobowych.</w:t>
      </w:r>
    </w:p>
    <w:p w:rsidR="00EA14DF" w:rsidRPr="00B71A05" w:rsidRDefault="00EA14DF" w:rsidP="00A06021">
      <w:pPr>
        <w:spacing w:after="0"/>
        <w:jc w:val="both"/>
      </w:pPr>
    </w:p>
    <w:p w:rsidR="00EA14DF" w:rsidRPr="00B71A05" w:rsidRDefault="00EA14DF" w:rsidP="0005398E">
      <w:pPr>
        <w:pStyle w:val="Heading3"/>
        <w:rPr>
          <w:color w:val="000000"/>
        </w:rPr>
      </w:pPr>
      <w:bookmarkStart w:id="46" w:name="_Toc528270701"/>
      <w:r w:rsidRPr="00B71A05">
        <w:t xml:space="preserve">Ad 4. </w:t>
      </w:r>
      <w:r w:rsidRPr="00B71A05">
        <w:rPr>
          <w:rStyle w:val="Heading3Char"/>
          <w:rFonts w:eastAsia="Calibri"/>
          <w:b/>
          <w:bCs/>
          <w:sz w:val="20"/>
          <w:szCs w:val="20"/>
        </w:rPr>
        <w:t>Interwencja terapeutyczna</w:t>
      </w:r>
      <w:bookmarkEnd w:id="46"/>
    </w:p>
    <w:p w:rsidR="00EA14DF" w:rsidRPr="00B71A05" w:rsidRDefault="00EA14DF" w:rsidP="00180C40">
      <w:pPr>
        <w:spacing w:after="0"/>
        <w:jc w:val="both"/>
        <w:rPr>
          <w:color w:val="000000"/>
        </w:rPr>
      </w:pPr>
      <w:r w:rsidRPr="00B71A05">
        <w:rPr>
          <w:color w:val="000000"/>
        </w:rPr>
        <w:t xml:space="preserve">Każdy mieszkaniec </w:t>
      </w:r>
      <w:r>
        <w:rPr>
          <w:color w:val="000000"/>
        </w:rPr>
        <w:t xml:space="preserve">Poznania </w:t>
      </w:r>
      <w:r w:rsidRPr="00B71A05">
        <w:rPr>
          <w:color w:val="000000"/>
        </w:rPr>
        <w:t>z grupy docelowej spełniający warunki włączenia do programu będzie mógł skorzystać z interwencji terapeutycznej w ramach programu.</w:t>
      </w:r>
    </w:p>
    <w:p w:rsidR="00EA14DF" w:rsidRPr="00B71A05" w:rsidRDefault="00EA14DF" w:rsidP="00180C40">
      <w:pPr>
        <w:spacing w:after="0"/>
        <w:jc w:val="both"/>
        <w:rPr>
          <w:color w:val="000000"/>
        </w:rPr>
      </w:pPr>
      <w:r w:rsidRPr="00B71A05">
        <w:rPr>
          <w:color w:val="000000"/>
        </w:rPr>
        <w:t>Składają się na nią:</w:t>
      </w:r>
    </w:p>
    <w:p w:rsidR="00EA14DF" w:rsidRPr="00B71A05" w:rsidRDefault="00EA14DF" w:rsidP="00CD312A">
      <w:pPr>
        <w:numPr>
          <w:ilvl w:val="1"/>
          <w:numId w:val="43"/>
        </w:numPr>
        <w:spacing w:after="0"/>
        <w:ind w:left="993"/>
        <w:contextualSpacing/>
        <w:jc w:val="both"/>
        <w:rPr>
          <w:color w:val="000000"/>
        </w:rPr>
      </w:pPr>
      <w:r w:rsidRPr="00B71A05">
        <w:rPr>
          <w:color w:val="000000"/>
        </w:rPr>
        <w:t>lekarskie badanie kwalifikacyjne;</w:t>
      </w:r>
    </w:p>
    <w:p w:rsidR="00EA14DF" w:rsidRPr="00B71A05" w:rsidRDefault="00EA14DF" w:rsidP="00CD312A">
      <w:pPr>
        <w:numPr>
          <w:ilvl w:val="1"/>
          <w:numId w:val="43"/>
        </w:numPr>
        <w:spacing w:after="0"/>
        <w:ind w:left="993"/>
        <w:contextualSpacing/>
        <w:jc w:val="both"/>
        <w:rPr>
          <w:color w:val="000000"/>
        </w:rPr>
      </w:pPr>
      <w:r w:rsidRPr="00B71A05">
        <w:rPr>
          <w:color w:val="000000"/>
        </w:rPr>
        <w:t>p</w:t>
      </w:r>
      <w:r>
        <w:rPr>
          <w:color w:val="000000"/>
        </w:rPr>
        <w:t>odanie preparatu - szczepionki</w:t>
      </w:r>
      <w:r w:rsidRPr="00B71A05">
        <w:rPr>
          <w:color w:val="000000"/>
        </w:rPr>
        <w:t>.</w:t>
      </w:r>
    </w:p>
    <w:p w:rsidR="00EA14DF" w:rsidRPr="00B71A05" w:rsidRDefault="00EA14DF" w:rsidP="00180C40">
      <w:pPr>
        <w:spacing w:after="0"/>
        <w:jc w:val="both"/>
        <w:rPr>
          <w:color w:val="000000"/>
        </w:rPr>
      </w:pPr>
      <w:r w:rsidRPr="00B71A05">
        <w:rPr>
          <w:color w:val="000000"/>
        </w:rPr>
        <w:t xml:space="preserve">Wizyta związana z podaniem szczepionki będzie rozpoczynała się konsultacją lekarską </w:t>
      </w:r>
      <w:r>
        <w:rPr>
          <w:color w:val="000000"/>
        </w:rPr>
        <w:br/>
      </w:r>
      <w:r w:rsidRPr="00B71A05">
        <w:rPr>
          <w:color w:val="000000"/>
        </w:rPr>
        <w:t xml:space="preserve">(w celu wykluczenia przeciwwskazań) i zakwalifikowaniem pacjenta do szczepienia. </w:t>
      </w:r>
    </w:p>
    <w:p w:rsidR="00EA14DF" w:rsidRPr="00B71A05" w:rsidRDefault="00EA14DF" w:rsidP="00180C40">
      <w:pPr>
        <w:spacing w:after="0"/>
        <w:jc w:val="both"/>
        <w:rPr>
          <w:color w:val="000000"/>
        </w:rPr>
      </w:pPr>
      <w:r w:rsidRPr="00B71A05">
        <w:rPr>
          <w:color w:val="000000"/>
        </w:rPr>
        <w:t xml:space="preserve">W jej trakcie zostanie wykonane badanie lekarskie, a także będzie przeprowadzony wywiad uwzględniający aktualny stan zdrowia oraz historię choroby dotyczącą zachorowań ostrych </w:t>
      </w:r>
      <w:r>
        <w:rPr>
          <w:color w:val="000000"/>
        </w:rPr>
        <w:br/>
      </w:r>
      <w:r w:rsidRPr="00B71A05">
        <w:rPr>
          <w:color w:val="000000"/>
        </w:rPr>
        <w:t>i przewlekłych oraz stosowanych z tego powodu leków. W razie wystąpienia czasowych przeciwwskazań związanych np. z chorobą zostanie w</w:t>
      </w:r>
      <w:r>
        <w:rPr>
          <w:color w:val="000000"/>
        </w:rPr>
        <w:t>yznaczony kolejny termin wizyty celem ponownej kwalifikacji</w:t>
      </w:r>
      <w:r w:rsidRPr="00B71A05">
        <w:rPr>
          <w:color w:val="000000"/>
        </w:rPr>
        <w:t xml:space="preserve"> medyczn</w:t>
      </w:r>
      <w:r>
        <w:rPr>
          <w:color w:val="000000"/>
        </w:rPr>
        <w:t>ej</w:t>
      </w:r>
      <w:r w:rsidRPr="00B71A05">
        <w:rPr>
          <w:color w:val="000000"/>
        </w:rPr>
        <w:t xml:space="preserve"> do interwencji w ramach programu. Ponadto w trakcie </w:t>
      </w:r>
      <w:r>
        <w:rPr>
          <w:color w:val="000000"/>
        </w:rPr>
        <w:t xml:space="preserve">konsultacji lekarskiej </w:t>
      </w:r>
      <w:r w:rsidRPr="00B71A05">
        <w:rPr>
          <w:color w:val="000000"/>
        </w:rPr>
        <w:t xml:space="preserve">uczestnik zostanie poinformowany o zagrożeniach związanych </w:t>
      </w:r>
      <w:r>
        <w:rPr>
          <w:color w:val="000000"/>
        </w:rPr>
        <w:br/>
      </w:r>
      <w:r w:rsidRPr="00B71A05">
        <w:rPr>
          <w:color w:val="000000"/>
        </w:rPr>
        <w:t xml:space="preserve">z zakażeniami grypowymi, powikłaniach, o samym szczepieniu oraz możliwej reakcji organizmu na podaną szczepionkę. </w:t>
      </w:r>
    </w:p>
    <w:p w:rsidR="00EA14DF" w:rsidRPr="00B71A05" w:rsidRDefault="00EA14DF" w:rsidP="00180C40">
      <w:pPr>
        <w:spacing w:after="0"/>
        <w:jc w:val="both"/>
        <w:rPr>
          <w:color w:val="000000"/>
        </w:rPr>
      </w:pPr>
      <w:r w:rsidRPr="00B71A05">
        <w:rPr>
          <w:color w:val="000000"/>
        </w:rPr>
        <w:t>Uczestnicy programu będą ponadto poinstruowani o sposobie postępowania w razie poja</w:t>
      </w:r>
      <w:r>
        <w:rPr>
          <w:color w:val="000000"/>
        </w:rPr>
        <w:t>wienia się niepożądanego odczynu</w:t>
      </w:r>
      <w:r w:rsidRPr="00B71A05">
        <w:rPr>
          <w:color w:val="000000"/>
        </w:rPr>
        <w:t xml:space="preserve"> poszczepiennego – otrzymają informację o tym, gdzie można się zgłosić w razie ewentualnych działań niepożądanych (już poza programem, </w:t>
      </w:r>
      <w:r>
        <w:rPr>
          <w:color w:val="000000"/>
        </w:rPr>
        <w:br/>
      </w:r>
      <w:r w:rsidRPr="00B71A05">
        <w:rPr>
          <w:color w:val="000000"/>
        </w:rPr>
        <w:t xml:space="preserve">w ramach </w:t>
      </w:r>
      <w:r>
        <w:rPr>
          <w:color w:val="000000"/>
        </w:rPr>
        <w:t xml:space="preserve">świadczeń gwarantowanych </w:t>
      </w:r>
      <w:r w:rsidRPr="00B71A05">
        <w:rPr>
          <w:color w:val="000000"/>
        </w:rPr>
        <w:t>przez NFZ)</w:t>
      </w:r>
      <w:r w:rsidRPr="00B71A05">
        <w:rPr>
          <w:color w:val="000000"/>
          <w:vertAlign w:val="superscript"/>
        </w:rPr>
        <w:footnoteReference w:id="50"/>
      </w:r>
      <w:r w:rsidRPr="00B71A05">
        <w:rPr>
          <w:color w:val="000000"/>
        </w:rPr>
        <w:t>.</w:t>
      </w:r>
    </w:p>
    <w:p w:rsidR="00EA14DF" w:rsidRPr="00B71A05" w:rsidRDefault="00EA14DF" w:rsidP="00180C40">
      <w:pPr>
        <w:spacing w:after="0"/>
        <w:jc w:val="both"/>
        <w:rPr>
          <w:color w:val="000000"/>
        </w:rPr>
      </w:pPr>
      <w:r w:rsidRPr="00B71A05">
        <w:rPr>
          <w:color w:val="000000"/>
        </w:rPr>
        <w:t>Podmiot potwierdzający wystąpienie niepożądanego odczynu poszczepiennego zobowiązany jest przekazać niezwłocznie tę informa</w:t>
      </w:r>
      <w:r>
        <w:rPr>
          <w:color w:val="000000"/>
        </w:rPr>
        <w:t>cję do R</w:t>
      </w:r>
      <w:r w:rsidRPr="00B71A05">
        <w:rPr>
          <w:color w:val="000000"/>
        </w:rPr>
        <w:t>ealizatora programu.</w:t>
      </w:r>
    </w:p>
    <w:p w:rsidR="00EA14DF" w:rsidRPr="00B71A05" w:rsidRDefault="00EA14DF" w:rsidP="00180C40">
      <w:pPr>
        <w:spacing w:after="0"/>
        <w:jc w:val="both"/>
        <w:rPr>
          <w:color w:val="000000"/>
        </w:rPr>
      </w:pPr>
      <w:r w:rsidRPr="00B71A05">
        <w:rPr>
          <w:color w:val="000000"/>
        </w:rPr>
        <w:t>Dodatkowo, przy okazji szczepienia personel biorący udział w interwencji przeprowadzi indywidualne działania z zak</w:t>
      </w:r>
      <w:r>
        <w:rPr>
          <w:color w:val="000000"/>
        </w:rPr>
        <w:t>resu promocji zdrowia. U</w:t>
      </w:r>
      <w:r w:rsidRPr="00B71A05">
        <w:rPr>
          <w:color w:val="000000"/>
        </w:rPr>
        <w:t>czestnikowi programu zostaną przedstawione informacje na temat dróg szerzenia, objawów, powikłań oraz przede wszystkim profilaktyki grypy sezonowej. Będzie to uzupełnieniem syntetycznej wiedzy</w:t>
      </w:r>
      <w:r>
        <w:rPr>
          <w:color w:val="000000"/>
        </w:rPr>
        <w:t xml:space="preserve"> przekazanej w ramach działań edukacyjnych nt. grypy</w:t>
      </w:r>
      <w:r w:rsidRPr="00B71A05">
        <w:rPr>
          <w:color w:val="000000"/>
        </w:rPr>
        <w:t>.</w:t>
      </w:r>
    </w:p>
    <w:p w:rsidR="00EA14DF" w:rsidRPr="00B71A05" w:rsidRDefault="00EA14DF" w:rsidP="00180C40">
      <w:pPr>
        <w:spacing w:after="0"/>
        <w:jc w:val="both"/>
        <w:rPr>
          <w:color w:val="000000"/>
        </w:rPr>
      </w:pPr>
    </w:p>
    <w:p w:rsidR="00EA14DF" w:rsidRPr="00B71A05" w:rsidRDefault="00EA14DF" w:rsidP="00180C40">
      <w:pPr>
        <w:spacing w:after="0"/>
        <w:jc w:val="both"/>
        <w:rPr>
          <w:color w:val="000000"/>
        </w:rPr>
      </w:pPr>
      <w:r>
        <w:rPr>
          <w:color w:val="000000"/>
        </w:rPr>
        <w:t>Szczepienia</w:t>
      </w:r>
      <w:r w:rsidRPr="00B71A05">
        <w:rPr>
          <w:color w:val="000000"/>
        </w:rPr>
        <w:t xml:space="preserve"> prowadzone </w:t>
      </w:r>
      <w:r>
        <w:rPr>
          <w:color w:val="000000"/>
        </w:rPr>
        <w:t xml:space="preserve">będą na </w:t>
      </w:r>
      <w:r w:rsidRPr="00D601AB">
        <w:rPr>
          <w:color w:val="000000"/>
        </w:rPr>
        <w:t xml:space="preserve">terenie </w:t>
      </w:r>
      <w:r w:rsidRPr="00D601AB">
        <w:t>miasta Poznania w miejscu/ach  wskazanym</w:t>
      </w:r>
      <w:r w:rsidRPr="00B71A05">
        <w:rPr>
          <w:color w:val="000000"/>
        </w:rPr>
        <w:t xml:space="preserve"> </w:t>
      </w:r>
      <w:r>
        <w:rPr>
          <w:color w:val="000000"/>
        </w:rPr>
        <w:t>przez Realizatora/R</w:t>
      </w:r>
      <w:r w:rsidRPr="00B71A05">
        <w:rPr>
          <w:color w:val="000000"/>
        </w:rPr>
        <w:t xml:space="preserve">ealizatorów, z zaznaczeniem, że nie </w:t>
      </w:r>
      <w:r>
        <w:rPr>
          <w:color w:val="000000"/>
        </w:rPr>
        <w:t>mogą być wykonane później niż do 24 </w:t>
      </w:r>
      <w:r w:rsidRPr="00B71A05">
        <w:rPr>
          <w:color w:val="000000"/>
        </w:rPr>
        <w:t>godzin od wykonania badania kwalifikacyjnego. Najlepiej, aby oba elementy interwencji zostały wykonane tego samego dnia, podczas jedne</w:t>
      </w:r>
      <w:r>
        <w:rPr>
          <w:color w:val="000000"/>
        </w:rPr>
        <w:t>j wizyty</w:t>
      </w:r>
      <w:r w:rsidRPr="00B71A05">
        <w:rPr>
          <w:color w:val="000000"/>
        </w:rPr>
        <w:t>.</w:t>
      </w:r>
    </w:p>
    <w:p w:rsidR="00EA14DF" w:rsidRPr="00B71A05" w:rsidRDefault="00EA14DF" w:rsidP="00180C40">
      <w:pPr>
        <w:spacing w:after="0"/>
        <w:jc w:val="both"/>
        <w:rPr>
          <w:color w:val="000000"/>
        </w:rPr>
      </w:pPr>
      <w:r w:rsidRPr="00B71A05">
        <w:rPr>
          <w:color w:val="000000"/>
        </w:rPr>
        <w:t>W akcji szczepień będą wykorzystane dostępne, dopuszczone do użytk</w:t>
      </w:r>
      <w:r>
        <w:rPr>
          <w:color w:val="000000"/>
        </w:rPr>
        <w:t>owania preparaty wybrane przez R</w:t>
      </w:r>
      <w:r w:rsidRPr="00B71A05">
        <w:rPr>
          <w:color w:val="000000"/>
        </w:rPr>
        <w:t>ealizatora. Istotne jest to, aby przechowywano i stosowano je zgodnie ze wskazaniami producenta określonymi w Charakterystyce Produktu Leczniczego (szczególnie dotyczy to zasad transportu i przechowywania z zachowaniem łańcucha chłodniczego).</w:t>
      </w:r>
    </w:p>
    <w:p w:rsidR="00EA14DF" w:rsidRPr="00B71A05" w:rsidRDefault="00EA14DF" w:rsidP="00180C40">
      <w:pPr>
        <w:spacing w:after="0"/>
        <w:jc w:val="both"/>
        <w:rPr>
          <w:color w:val="000000"/>
        </w:rPr>
      </w:pPr>
    </w:p>
    <w:p w:rsidR="00EA14DF" w:rsidRPr="00B71A05" w:rsidRDefault="00EA14DF" w:rsidP="00180C40">
      <w:pPr>
        <w:spacing w:after="0"/>
        <w:jc w:val="both"/>
        <w:rPr>
          <w:color w:val="000000"/>
        </w:rPr>
      </w:pPr>
      <w:r w:rsidRPr="00B71A05">
        <w:rPr>
          <w:color w:val="000000"/>
        </w:rPr>
        <w:t xml:space="preserve">Zgodnie z wytycznymi Kolegium Lekarzy Rodzinnych w Polsce, szczepionka przeciw grypie może być podawana przez cały sezon występowania grypy. Jednak u osób należących do grup zwiększonego ryzyka powikłań pogrypowych, a więc u tych, u których istnieją medyczne wskazania do uodpornienia przeciw grypie, szczepionkę </w:t>
      </w:r>
      <w:r>
        <w:rPr>
          <w:color w:val="000000"/>
        </w:rPr>
        <w:t xml:space="preserve">najlepiej </w:t>
      </w:r>
      <w:r w:rsidRPr="00B71A05">
        <w:rPr>
          <w:color w:val="000000"/>
        </w:rPr>
        <w:t>należy podawać w okresie od września do połowy listopada.</w:t>
      </w:r>
    </w:p>
    <w:p w:rsidR="00EA14DF" w:rsidRPr="00B71A05" w:rsidRDefault="00EA14DF" w:rsidP="00180C40">
      <w:pPr>
        <w:spacing w:after="0"/>
        <w:jc w:val="both"/>
        <w:rPr>
          <w:color w:val="FF0000"/>
        </w:rPr>
      </w:pPr>
      <w:r w:rsidRPr="00B71A05">
        <w:rPr>
          <w:color w:val="000000"/>
        </w:rPr>
        <w:t xml:space="preserve">Realizator powinien dysponować kadrą, pomieszczeniami i wyposażeniem niezbędnymi do prowadzenia interwencji </w:t>
      </w:r>
      <w:r>
        <w:rPr>
          <w:color w:val="000000"/>
        </w:rPr>
        <w:t>zaplanowanych w ramach programu. J</w:t>
      </w:r>
      <w:r w:rsidRPr="00B71A05">
        <w:rPr>
          <w:color w:val="000000"/>
        </w:rPr>
        <w:t>est też zobowiązany do posiadania zasobów niezbędnych do realizacji powierzonego zadania zgodnie z obowiązującymi przepisami prawa</w:t>
      </w:r>
      <w:r w:rsidRPr="00B71A05">
        <w:rPr>
          <w:noProof/>
          <w:color w:val="000000"/>
          <w:vertAlign w:val="superscript"/>
        </w:rPr>
        <w:footnoteReference w:id="51"/>
      </w:r>
      <w:r w:rsidRPr="00B71A05">
        <w:rPr>
          <w:color w:val="000000"/>
        </w:rPr>
        <w:t>.</w:t>
      </w:r>
    </w:p>
    <w:p w:rsidR="00EA14DF" w:rsidRPr="00B71A05" w:rsidRDefault="00EA14DF" w:rsidP="00180C40">
      <w:pPr>
        <w:spacing w:after="0"/>
        <w:jc w:val="both"/>
      </w:pPr>
    </w:p>
    <w:p w:rsidR="00EA14DF" w:rsidRPr="00B71A05" w:rsidRDefault="00EA14DF" w:rsidP="0005398E">
      <w:pPr>
        <w:pStyle w:val="Heading3"/>
      </w:pPr>
      <w:bookmarkStart w:id="47" w:name="_Toc528270702"/>
      <w:r w:rsidRPr="00B71A05">
        <w:t>Ad 5. Monitoring działań</w:t>
      </w:r>
      <w:bookmarkEnd w:id="47"/>
      <w:r>
        <w:t xml:space="preserve"> w ramach programu</w:t>
      </w:r>
      <w:r w:rsidRPr="00B71A05">
        <w:t xml:space="preserve"> </w:t>
      </w:r>
    </w:p>
    <w:p w:rsidR="00EA14DF" w:rsidRPr="00807E1C" w:rsidRDefault="00EA14DF" w:rsidP="00180C40">
      <w:pPr>
        <w:spacing w:after="0"/>
        <w:contextualSpacing/>
        <w:jc w:val="both"/>
        <w:rPr>
          <w:strike/>
          <w:lang w:eastAsia="pl-PL"/>
        </w:rPr>
      </w:pPr>
      <w:r w:rsidRPr="00B71A05">
        <w:t>Ostatnim elementem w ramach programu będzie monitoring działań</w:t>
      </w:r>
      <w:r w:rsidRPr="00B71A05">
        <w:rPr>
          <w:lang w:eastAsia="pl-PL"/>
        </w:rPr>
        <w:t xml:space="preserve"> obejmujący weryfikację</w:t>
      </w:r>
      <w:r w:rsidRPr="00B71A05">
        <w:t xml:space="preserve"> </w:t>
      </w:r>
      <w:r w:rsidRPr="00B71A05">
        <w:rPr>
          <w:lang w:eastAsia="pl-PL"/>
        </w:rPr>
        <w:t>zgłaszalności uczestników i oszacowanie jakości świadczeń realizo</w:t>
      </w:r>
      <w:r>
        <w:rPr>
          <w:lang w:eastAsia="pl-PL"/>
        </w:rPr>
        <w:t>wanych w programie. U</w:t>
      </w:r>
      <w:r w:rsidRPr="00B71A05">
        <w:rPr>
          <w:lang w:eastAsia="pl-PL"/>
        </w:rPr>
        <w:t>czestnik p</w:t>
      </w:r>
      <w:r>
        <w:rPr>
          <w:lang w:eastAsia="pl-PL"/>
        </w:rPr>
        <w:t>rogramu p</w:t>
      </w:r>
      <w:r w:rsidRPr="00B71A05">
        <w:rPr>
          <w:lang w:eastAsia="pl-PL"/>
        </w:rPr>
        <w:t>o wykonaniu szczepienia zostanie poproszony o wypełnienie krótkiej ankiety ewaluacyjnej, któ</w:t>
      </w:r>
      <w:r>
        <w:rPr>
          <w:lang w:eastAsia="pl-PL"/>
        </w:rPr>
        <w:t xml:space="preserve">ra posłuży opracowaniu przez Realizatora </w:t>
      </w:r>
      <w:r w:rsidRPr="00B71A05">
        <w:rPr>
          <w:lang w:eastAsia="pl-PL"/>
        </w:rPr>
        <w:t xml:space="preserve">raportu rocznego </w:t>
      </w:r>
      <w:r w:rsidRPr="00807E1C">
        <w:rPr>
          <w:lang w:eastAsia="pl-PL"/>
        </w:rPr>
        <w:t>dla Instytucji Zarządzającej Programem.</w:t>
      </w:r>
    </w:p>
    <w:p w:rsidR="00EA14DF" w:rsidRPr="00B71A05" w:rsidRDefault="00EA14DF" w:rsidP="00A06021">
      <w:pPr>
        <w:spacing w:after="0"/>
        <w:jc w:val="both"/>
      </w:pPr>
    </w:p>
    <w:p w:rsidR="00EA14DF" w:rsidRPr="00B71A05" w:rsidRDefault="00EA14DF" w:rsidP="0005398E">
      <w:pPr>
        <w:pStyle w:val="Heading2"/>
      </w:pPr>
      <w:bookmarkStart w:id="48" w:name="_Toc528270703"/>
      <w:r w:rsidRPr="00B71A05">
        <w:t>Warunki realizac</w:t>
      </w:r>
      <w:r>
        <w:t xml:space="preserve">ji programu </w:t>
      </w:r>
      <w:r w:rsidRPr="00B71A05">
        <w:t>dotyczące personelu, wyposażenia i warunków lokalowych</w:t>
      </w:r>
      <w:bookmarkEnd w:id="48"/>
    </w:p>
    <w:p w:rsidR="00EA14DF" w:rsidRPr="00B71A05" w:rsidRDefault="00EA14DF" w:rsidP="00180C40">
      <w:pPr>
        <w:spacing w:after="0"/>
        <w:jc w:val="both"/>
      </w:pPr>
      <w:r w:rsidRPr="00693483">
        <w:t xml:space="preserve">Zaplanowane interwencje będą prowadzone na terenie Poznania przez Realizatora lub wybranych przez niego partnerów. </w:t>
      </w:r>
      <w:r w:rsidRPr="00B71A05">
        <w:t>Wszystkie procedury diagnostyczne i</w:t>
      </w:r>
      <w:r>
        <w:t xml:space="preserve"> terapeutyczne będą przeprowadzane </w:t>
      </w:r>
      <w:r w:rsidRPr="00B71A05">
        <w:t xml:space="preserve">zgodnie z aktualną wiedzą medyczną oraz z zachowaniem warunków sanitarnych wynikających z przepisów prawa. Pomieszczenia przeznaczone do prowadzenia interwencji (warunki stacjonarne) będą zlokalizowane tak, by zapewnić dostęp osób niepełnosprawnych, w tym poruszających się na wózkach inwalidzkich. </w:t>
      </w:r>
    </w:p>
    <w:p w:rsidR="00EA14DF" w:rsidRPr="00B71A05" w:rsidRDefault="00EA14DF" w:rsidP="00180C40">
      <w:pPr>
        <w:spacing w:after="0"/>
        <w:jc w:val="both"/>
      </w:pPr>
      <w:r>
        <w:t>Realizator</w:t>
      </w:r>
      <w:r w:rsidRPr="00B71A05">
        <w:t xml:space="preserve"> </w:t>
      </w:r>
      <w:r>
        <w:t>musi także stosować</w:t>
      </w:r>
      <w:r w:rsidRPr="00B71A05">
        <w:t xml:space="preserve"> rutynowe procedury, zgodnie z którymi każda partia preparatów szczepionkowych jest sprawdzana przy odbiorze pod kątem ewentualnych uszkodzeń mechanicznych lub termicznych powstałych podczas transportu, </w:t>
      </w:r>
      <w:r>
        <w:br/>
      </w:r>
      <w:r w:rsidRPr="00B71A05">
        <w:t>a także pod względem terminu przydatności do użycia</w:t>
      </w:r>
      <w:r>
        <w:t>.</w:t>
      </w:r>
    </w:p>
    <w:p w:rsidR="00EA14DF" w:rsidRPr="00B71A05" w:rsidRDefault="00EA14DF" w:rsidP="00180C40">
      <w:pPr>
        <w:spacing w:after="0"/>
        <w:jc w:val="both"/>
      </w:pPr>
      <w:r w:rsidRPr="00B71A05">
        <w:t xml:space="preserve">Szczepionki </w:t>
      </w:r>
      <w:r>
        <w:t>powinny być przechowywane</w:t>
      </w:r>
      <w:r w:rsidRPr="00B71A05">
        <w:t xml:space="preserve"> w lodówkach wyposażonych w termometry oraz urządzenia zapewniające stały monitoring i automatyczną rejestrację dobowych wahań temperatury wewnątrz komór chłodniczych oraz spadków napięcia. Wyniki wskazań termometru, mechaniczne uszkodzenia sprzętu oraz wyłączenie zasilania powinny być dokumentowane w specjalnej książce kontroli.</w:t>
      </w:r>
    </w:p>
    <w:p w:rsidR="00EA14DF" w:rsidRPr="00B71A05" w:rsidRDefault="00EA14DF" w:rsidP="00180C40">
      <w:pPr>
        <w:spacing w:after="0"/>
        <w:jc w:val="both"/>
      </w:pPr>
      <w:r w:rsidRPr="007A55A9">
        <w:t xml:space="preserve">Realizator </w:t>
      </w:r>
      <w:r w:rsidRPr="00B71A05">
        <w:t>zapewni pomieszczenie higieniczno-sanitarne, w tym co najmniej jedno przystosow</w:t>
      </w:r>
      <w:r>
        <w:t>ane dla osób niepełnosprawnych, oraz Realizator zapewni</w:t>
      </w:r>
      <w:r w:rsidRPr="00B71A05">
        <w:t xml:space="preserve"> kadrę </w:t>
      </w:r>
      <w:r>
        <w:t xml:space="preserve">i </w:t>
      </w:r>
      <w:r w:rsidRPr="00B71A05">
        <w:t>sprzęt niezbędny do w</w:t>
      </w:r>
      <w:r>
        <w:t>ykonywania zaplanowanych interwencji</w:t>
      </w:r>
      <w:r w:rsidRPr="00B71A05">
        <w:rPr>
          <w:vertAlign w:val="superscript"/>
        </w:rPr>
        <w:footnoteReference w:id="52"/>
      </w:r>
      <w:r w:rsidRPr="00B71A05">
        <w:t>.</w:t>
      </w:r>
    </w:p>
    <w:p w:rsidR="00EA14DF" w:rsidRPr="00B71A05" w:rsidRDefault="00EA14DF" w:rsidP="00180C40">
      <w:pPr>
        <w:spacing w:after="0"/>
        <w:jc w:val="both"/>
      </w:pPr>
      <w:r w:rsidRPr="00B71A05">
        <w:t>W programie zastosowane zostaną preparaty medyczne i sprzęt diagnostyczny zarejestrowane i dopuszczone do obrotu na terenie Polski, rekomendowane w wytycznych ogólnopolskich oraz zatwierdzone przez właściwe gremia naukowe</w:t>
      </w:r>
      <w:r w:rsidRPr="00B71A05">
        <w:rPr>
          <w:vertAlign w:val="superscript"/>
        </w:rPr>
        <w:footnoteReference w:id="53"/>
      </w:r>
      <w:r w:rsidRPr="00B71A05">
        <w:t xml:space="preserve">. Dokumentacja medyczna powstająca w związku z realizowaniem programu będzie prowadzona </w:t>
      </w:r>
      <w:r>
        <w:br/>
        <w:t xml:space="preserve">i przechowywana </w:t>
      </w:r>
      <w:r w:rsidRPr="00B71A05">
        <w:t>zgodnie z obowiązującymi przepisami dotyczącymi dokumentacji medycznej oraz ochrony danych osobowych</w:t>
      </w:r>
      <w:r w:rsidRPr="00B71A05">
        <w:rPr>
          <w:vertAlign w:val="superscript"/>
        </w:rPr>
        <w:footnoteReference w:id="54"/>
      </w:r>
      <w:r w:rsidRPr="00B71A05">
        <w:t>.</w:t>
      </w:r>
    </w:p>
    <w:p w:rsidR="00EA14DF" w:rsidRPr="00B71A05" w:rsidRDefault="00EA14DF" w:rsidP="00180C40">
      <w:pPr>
        <w:spacing w:after="0"/>
        <w:jc w:val="both"/>
        <w:rPr>
          <w:color w:val="000000"/>
        </w:rPr>
      </w:pPr>
      <w:r w:rsidRPr="00B71A05">
        <w:rPr>
          <w:color w:val="000000"/>
        </w:rPr>
        <w:t>Podmioty realizujące program bę</w:t>
      </w:r>
      <w:r>
        <w:rPr>
          <w:color w:val="000000"/>
        </w:rPr>
        <w:t>dą dysponowały kadrą odpowiednią</w:t>
      </w:r>
      <w:r w:rsidRPr="00B71A05">
        <w:rPr>
          <w:color w:val="000000"/>
        </w:rPr>
        <w:t xml:space="preserve"> do udzielanych świadczeń – osobami, które odbyły w ramach doskonalenia zawodowego kurs lub szkolenie w zakresie szczepień ochronnych i uzyskały dokument potwierdzający ukończenie tego kursu lub szkolenia bądź uzyskały specjalizację w dziedzinie, w przypadku której ramowy program kształcenia podyplomowego obejmował problematykę szczepień ochronnych na podstawie przepisów o zawodach lekarza i lekarza dentysty oraz przepisów o zawodach pielęgniarki </w:t>
      </w:r>
      <w:r>
        <w:rPr>
          <w:color w:val="000000"/>
        </w:rPr>
        <w:br/>
      </w:r>
      <w:r w:rsidRPr="00B71A05">
        <w:rPr>
          <w:color w:val="000000"/>
        </w:rPr>
        <w:t xml:space="preserve">i położnej. </w:t>
      </w:r>
    </w:p>
    <w:p w:rsidR="00EA14DF" w:rsidRPr="00B71A05" w:rsidRDefault="00EA14DF" w:rsidP="00180C40">
      <w:pPr>
        <w:spacing w:after="0"/>
        <w:jc w:val="both"/>
        <w:rPr>
          <w:color w:val="000000"/>
        </w:rPr>
      </w:pPr>
      <w:r w:rsidRPr="00B71A05">
        <w:rPr>
          <w:color w:val="000000"/>
        </w:rPr>
        <w:t>Działania edukacyjne dotyczące tematy</w:t>
      </w:r>
      <w:r>
        <w:rPr>
          <w:color w:val="000000"/>
        </w:rPr>
        <w:t xml:space="preserve">ki programu </w:t>
      </w:r>
      <w:r w:rsidRPr="00B71A05">
        <w:rPr>
          <w:color w:val="000000"/>
        </w:rPr>
        <w:t>realizowane będą przez osoby uprawnione do udzielania świadczeń lub legitymujące się nabyciem fachowych kwalifikacji do prowadzenia działań w określonym zakresie. Wymagane jest, aby osoby prowadzące działania edukacyjne miały przygotowanie merytoryczne (np. lekarze medycyny, pielęgniarki, specjaliści zdrowia publicznego). Tematyka działań win</w:t>
      </w:r>
      <w:r>
        <w:rPr>
          <w:color w:val="000000"/>
        </w:rPr>
        <w:t>na być dostosowana do potrzeb i </w:t>
      </w:r>
      <w:r w:rsidRPr="00B71A05">
        <w:rPr>
          <w:color w:val="000000"/>
        </w:rPr>
        <w:t>rodzaju grup</w:t>
      </w:r>
      <w:r>
        <w:rPr>
          <w:color w:val="000000"/>
        </w:rPr>
        <w:t>y</w:t>
      </w:r>
      <w:r w:rsidRPr="00B71A05">
        <w:rPr>
          <w:color w:val="000000"/>
        </w:rPr>
        <w:t xml:space="preserve"> odbiorców. Szczególnie istotna jest kwestia </w:t>
      </w:r>
      <w:r>
        <w:rPr>
          <w:color w:val="000000"/>
        </w:rPr>
        <w:t>dopasowania przekazu do wieku i </w:t>
      </w:r>
      <w:r w:rsidRPr="00B71A05">
        <w:rPr>
          <w:color w:val="000000"/>
        </w:rPr>
        <w:t>stanu psychicznego odbiorców.</w:t>
      </w:r>
    </w:p>
    <w:p w:rsidR="00EA14DF" w:rsidRPr="00B71A05" w:rsidRDefault="00EA14DF" w:rsidP="00180C40">
      <w:pPr>
        <w:spacing w:after="0"/>
        <w:contextualSpacing/>
        <w:jc w:val="both"/>
        <w:rPr>
          <w:color w:val="000000"/>
          <w:lang w:eastAsia="pl-PL"/>
        </w:rPr>
      </w:pPr>
      <w:r w:rsidRPr="00392B1E">
        <w:rPr>
          <w:lang w:eastAsia="pl-PL"/>
        </w:rPr>
        <w:t>Realizator</w:t>
      </w:r>
      <w:r w:rsidRPr="00B71A05">
        <w:rPr>
          <w:color w:val="000000"/>
          <w:lang w:eastAsia="pl-PL"/>
        </w:rPr>
        <w:t xml:space="preserve"> </w:t>
      </w:r>
      <w:r w:rsidRPr="00B71A05">
        <w:rPr>
          <w:lang w:eastAsia="pl-PL"/>
        </w:rPr>
        <w:t xml:space="preserve">jest także zobowiązany do posiadania zasobów technicznych niezbędnych do realizacji działań edukacyjnych – sprzętu pomocniczego </w:t>
      </w:r>
      <w:r w:rsidRPr="00B71A05">
        <w:rPr>
          <w:color w:val="000000"/>
          <w:lang w:eastAsia="pl-PL"/>
        </w:rPr>
        <w:t>zgodnie z potrzebami realizacji zadania.</w:t>
      </w:r>
    </w:p>
    <w:p w:rsidR="00EA14DF" w:rsidRPr="0005398E" w:rsidRDefault="00EA14DF" w:rsidP="0005398E">
      <w:pPr>
        <w:pStyle w:val="Heading1"/>
        <w:rPr>
          <w:rFonts w:ascii="Calibri" w:hAnsi="Calibri" w:cs="Calibri"/>
        </w:rPr>
      </w:pPr>
      <w:bookmarkStart w:id="49" w:name="_Toc528227822"/>
      <w:bookmarkStart w:id="50" w:name="_Toc528270704"/>
      <w:r w:rsidRPr="0005398E">
        <w:rPr>
          <w:rFonts w:ascii="Calibri" w:hAnsi="Calibri" w:cs="Calibri"/>
        </w:rPr>
        <w:t>5. Monitorowanie i ewaluacja</w:t>
      </w:r>
      <w:bookmarkEnd w:id="49"/>
      <w:bookmarkEnd w:id="50"/>
    </w:p>
    <w:p w:rsidR="00EA14DF" w:rsidRPr="00B71A05" w:rsidRDefault="00EA14DF" w:rsidP="00180C40">
      <w:pPr>
        <w:spacing w:after="0"/>
        <w:jc w:val="both"/>
        <w:rPr>
          <w:color w:val="000000"/>
        </w:rPr>
      </w:pPr>
      <w:r w:rsidRPr="00B71A05">
        <w:rPr>
          <w:color w:val="000000"/>
        </w:rPr>
        <w:t xml:space="preserve">Monitoring i ewaluacja programu w praktyce będą polegały na analizie trzech podstawowych zagadnień. Pierwszym z nich jest zgłaszalność uczestników do programu, stanowiąca podstawowe kryterium stałej jego oceny. Kolejny element to fachowe oszacowanie jakości realizowanych świadczeń. Ostatnim zaś będzie analiza efektywności </w:t>
      </w:r>
      <w:r>
        <w:rPr>
          <w:color w:val="000000"/>
        </w:rPr>
        <w:br/>
      </w:r>
      <w:r w:rsidRPr="00B71A05">
        <w:rPr>
          <w:color w:val="000000"/>
        </w:rPr>
        <w:t>i trwałości realizacji programu, oparta na miernikach epidemiologicznych rutynowo stosowanych w analogicznych interwencjach. Te ostatnie działania mają charakter długofalowy.</w:t>
      </w:r>
    </w:p>
    <w:p w:rsidR="00EA14DF" w:rsidRPr="00B71A05" w:rsidRDefault="00EA14DF" w:rsidP="00180C40">
      <w:pPr>
        <w:spacing w:after="0"/>
        <w:jc w:val="both"/>
      </w:pPr>
    </w:p>
    <w:p w:rsidR="00EA14DF" w:rsidRPr="00B71A05" w:rsidRDefault="00EA14DF" w:rsidP="0005398E">
      <w:pPr>
        <w:pStyle w:val="Heading2"/>
      </w:pPr>
      <w:bookmarkStart w:id="51" w:name="_Toc528227823"/>
      <w:bookmarkStart w:id="52" w:name="_Toc528270705"/>
      <w:r w:rsidRPr="00B71A05">
        <w:t>Monitoring</w:t>
      </w:r>
      <w:bookmarkEnd w:id="51"/>
      <w:bookmarkEnd w:id="52"/>
      <w:r w:rsidRPr="00B71A05">
        <w:t xml:space="preserve"> </w:t>
      </w:r>
    </w:p>
    <w:p w:rsidR="00EA14DF" w:rsidRPr="00B71A05" w:rsidRDefault="00EA14DF" w:rsidP="00180C40">
      <w:pPr>
        <w:spacing w:after="0"/>
        <w:jc w:val="both"/>
        <w:rPr>
          <w:color w:val="000000"/>
        </w:rPr>
      </w:pPr>
      <w:r w:rsidRPr="00B71A05">
        <w:rPr>
          <w:color w:val="000000"/>
        </w:rPr>
        <w:t xml:space="preserve">Ocena zgłaszalności do programu to kluczowy element bieżącego monitoringu przebiegu programu. Informacje dotyczące liczby uczestników zostaną odniesione do wartości liczbowych wynikających z harmonogramu akcji i zakładanej populacji docelowej. Bieżąca ocena realizacji </w:t>
      </w:r>
      <w:r>
        <w:rPr>
          <w:color w:val="000000"/>
        </w:rPr>
        <w:t xml:space="preserve">programu </w:t>
      </w:r>
      <w:r w:rsidRPr="00B71A05">
        <w:rPr>
          <w:color w:val="000000"/>
        </w:rPr>
        <w:t>będzie polegała na analizie raportów okresowych oraz rocznych interwałach czasowych.</w:t>
      </w:r>
    </w:p>
    <w:p w:rsidR="00EA14DF" w:rsidRPr="00B71A05" w:rsidRDefault="00EA14DF" w:rsidP="00180C40">
      <w:pPr>
        <w:spacing w:after="0"/>
        <w:jc w:val="both"/>
        <w:rPr>
          <w:color w:val="000000"/>
        </w:rPr>
      </w:pPr>
      <w:r w:rsidRPr="00B71A05">
        <w:rPr>
          <w:color w:val="000000"/>
        </w:rPr>
        <w:t xml:space="preserve">Monitoringowi poddana zostanie liczba zgód na udział w programie. Jej zmiana w trakcie poszczególnych lat trwania projektu, porównana z liczebnością populacji docelowej, stanie się użytecznym wskaźnikiem skuteczności działań informacyjnych i promocyjnych. </w:t>
      </w:r>
    </w:p>
    <w:p w:rsidR="00EA14DF" w:rsidRPr="00B71A05" w:rsidRDefault="00EA14DF" w:rsidP="00180C40">
      <w:pPr>
        <w:spacing w:after="0"/>
        <w:jc w:val="both"/>
        <w:rPr>
          <w:color w:val="000000"/>
        </w:rPr>
      </w:pPr>
      <w:r w:rsidRPr="00D601AB">
        <w:rPr>
          <w:color w:val="000000"/>
        </w:rPr>
        <w:t xml:space="preserve">Ocena jakości udzielonych świadczeń może zostać dokonana przez zewnętrznego eksperta </w:t>
      </w:r>
      <w:r w:rsidRPr="00D601AB">
        <w:rPr>
          <w:color w:val="000000"/>
        </w:rPr>
        <w:br/>
        <w:t>w dziedzinie wakcynologii – np. konsultanta wojewódzkiego. Ocenie podlegać może całość programu polityki zdrowotnej ze szczególnym uwzględnieniem przyjętej metodologii oraz zastosowanych rozwiązań w odniesieniu do możliwości realizacji założonych celów.</w:t>
      </w:r>
      <w:r w:rsidRPr="00B71A05">
        <w:rPr>
          <w:color w:val="000000"/>
        </w:rPr>
        <w:t xml:space="preserve"> Utrzymanie wysokiej jakości świadczeń będzie na bieżąco nadzorowana przez </w:t>
      </w:r>
      <w:r>
        <w:rPr>
          <w:color w:val="000000"/>
        </w:rPr>
        <w:t>R</w:t>
      </w:r>
      <w:r w:rsidRPr="009D1F0D">
        <w:t>ealizatora</w:t>
      </w:r>
      <w:r w:rsidRPr="00B71A05">
        <w:rPr>
          <w:color w:val="000000"/>
        </w:rPr>
        <w:t xml:space="preserve">, natomiast jakość świadczeń – za pomocą ankiety. Kwestionariusz </w:t>
      </w:r>
      <w:r>
        <w:rPr>
          <w:color w:val="000000"/>
        </w:rPr>
        <w:t xml:space="preserve">zostanie udostępniony </w:t>
      </w:r>
      <w:r w:rsidRPr="00B71A05">
        <w:rPr>
          <w:color w:val="000000"/>
        </w:rPr>
        <w:t>uczestnikom akcji, którzy będą mogli go</w:t>
      </w:r>
      <w:r>
        <w:rPr>
          <w:color w:val="000000"/>
        </w:rPr>
        <w:t xml:space="preserve"> anonimowo wypełnić. Następnie k</w:t>
      </w:r>
      <w:r w:rsidRPr="00B71A05">
        <w:rPr>
          <w:color w:val="000000"/>
        </w:rPr>
        <w:t>westionariusze zostaną zebrane i przeanalizowane pod kątem zgłaszanych uwag i poziomu zadowolenia. Wyciągnięte wnioski posłużą do podniesienia jakości programu i zwiększenia poziomu zadowolenia uczestników.</w:t>
      </w:r>
    </w:p>
    <w:p w:rsidR="00EA14DF" w:rsidRPr="00B71A05" w:rsidRDefault="00EA14DF" w:rsidP="00180C40">
      <w:pPr>
        <w:spacing w:after="0"/>
        <w:jc w:val="both"/>
      </w:pPr>
    </w:p>
    <w:p w:rsidR="00EA14DF" w:rsidRPr="00B71A05" w:rsidRDefault="00EA14DF" w:rsidP="0005398E">
      <w:pPr>
        <w:pStyle w:val="Heading2"/>
      </w:pPr>
      <w:bookmarkStart w:id="53" w:name="_Toc528227824"/>
      <w:bookmarkStart w:id="54" w:name="_Toc528270706"/>
      <w:r w:rsidRPr="00B71A05">
        <w:t>Ewaluacja</w:t>
      </w:r>
      <w:bookmarkEnd w:id="53"/>
      <w:bookmarkEnd w:id="54"/>
    </w:p>
    <w:p w:rsidR="00EA14DF" w:rsidRPr="00B71A05" w:rsidRDefault="00EA14DF" w:rsidP="00180C40">
      <w:pPr>
        <w:spacing w:after="0"/>
        <w:jc w:val="both"/>
        <w:rPr>
          <w:color w:val="000000"/>
        </w:rPr>
      </w:pPr>
      <w:r w:rsidRPr="00B71A05">
        <w:rPr>
          <w:color w:val="000000"/>
        </w:rPr>
        <w:t xml:space="preserve">Ewaluacja to systematyczne badanie społeczno-ekonomiczne oceniające jakość i wartość programów publicznych. Jej celem jest poprawa poziomu projektowania i wdrażania programów oraz analiza ich skuteczności, efektywności i wpływu na populację. Jest ona zatem procesem doskonalenia programu (jego systemu zarządzania i wdrażania, sposobu wydatkowania środków), jak również krytyczną oceną wartości i jakości pomocy udzielanej beneficjentom i uczestnikom. </w:t>
      </w:r>
    </w:p>
    <w:p w:rsidR="00EA14DF" w:rsidRPr="00B71A05" w:rsidRDefault="00EA14DF" w:rsidP="00180C40">
      <w:pPr>
        <w:spacing w:after="0"/>
        <w:jc w:val="both"/>
        <w:rPr>
          <w:color w:val="000000"/>
        </w:rPr>
      </w:pPr>
      <w:r w:rsidRPr="00B71A05">
        <w:rPr>
          <w:color w:val="000000"/>
        </w:rPr>
        <w:t xml:space="preserve">Badania ewaluacyjne interwencji publicznych identyfikują czynniki, które przyczyniły się do sukcesu lub niepowodzenia danej interwencji, formułują konkluzje, które mogą być przenoszone na inne analogiczne interwencje, identyfikują najlepsze praktyki, formułują wnioski dotyczące polityki w zakresie osiągania większej spójności gospodarczej, społecznej </w:t>
      </w:r>
      <w:r>
        <w:rPr>
          <w:color w:val="000000"/>
        </w:rPr>
        <w:br/>
      </w:r>
      <w:r w:rsidRPr="00B71A05">
        <w:rPr>
          <w:color w:val="000000"/>
        </w:rPr>
        <w:t>i terytorialnej.</w:t>
      </w:r>
    </w:p>
    <w:p w:rsidR="00EA14DF" w:rsidRPr="00B71A05" w:rsidRDefault="00EA14DF" w:rsidP="00180C40">
      <w:pPr>
        <w:spacing w:after="0"/>
        <w:jc w:val="both"/>
        <w:rPr>
          <w:color w:val="000000"/>
        </w:rPr>
      </w:pPr>
      <w:r w:rsidRPr="00B71A05">
        <w:rPr>
          <w:color w:val="000000"/>
        </w:rPr>
        <w:t>Do oceny efektywności programu jest zobo</w:t>
      </w:r>
      <w:r>
        <w:rPr>
          <w:color w:val="000000"/>
        </w:rPr>
        <w:t>wiązana Instytucja Z</w:t>
      </w:r>
      <w:r w:rsidRPr="00B71A05">
        <w:rPr>
          <w:color w:val="000000"/>
        </w:rPr>
        <w:t xml:space="preserve">arządzająca </w:t>
      </w:r>
      <w:r>
        <w:rPr>
          <w:color w:val="000000"/>
        </w:rPr>
        <w:t xml:space="preserve">programem </w:t>
      </w:r>
      <w:r w:rsidRPr="00B71A05">
        <w:rPr>
          <w:color w:val="000000"/>
        </w:rPr>
        <w:t>na podstawie</w:t>
      </w:r>
      <w:r>
        <w:rPr>
          <w:color w:val="000000"/>
        </w:rPr>
        <w:t xml:space="preserve"> informacji, danych,</w:t>
      </w:r>
      <w:r w:rsidRPr="00B71A05">
        <w:rPr>
          <w:color w:val="000000"/>
        </w:rPr>
        <w:t xml:space="preserve"> raportów</w:t>
      </w:r>
      <w:r>
        <w:rPr>
          <w:color w:val="000000"/>
        </w:rPr>
        <w:t xml:space="preserve"> i sprawozdań</w:t>
      </w:r>
      <w:r w:rsidRPr="00B71A05">
        <w:rPr>
          <w:color w:val="000000"/>
        </w:rPr>
        <w:t xml:space="preserve"> przygotowanych przez </w:t>
      </w:r>
      <w:r>
        <w:rPr>
          <w:color w:val="000000"/>
        </w:rPr>
        <w:t>Realizatora</w:t>
      </w:r>
      <w:r w:rsidRPr="00B71A05">
        <w:rPr>
          <w:color w:val="000000"/>
        </w:rPr>
        <w:t>.</w:t>
      </w:r>
    </w:p>
    <w:p w:rsidR="00EA14DF" w:rsidRPr="00B71A05" w:rsidRDefault="00EA14DF" w:rsidP="00180C40">
      <w:pPr>
        <w:spacing w:after="0"/>
        <w:jc w:val="both"/>
        <w:rPr>
          <w:color w:val="000000"/>
        </w:rPr>
      </w:pPr>
      <w:r w:rsidRPr="00B71A05">
        <w:rPr>
          <w:color w:val="000000"/>
        </w:rPr>
        <w:t xml:space="preserve">W ramach ewaluacji dokonana będzie ocena efektywności programu oraz trwałości jego rezultatów. Do oceny efektywności mogą zostać wykorzystane </w:t>
      </w:r>
      <w:r w:rsidRPr="00B71A05">
        <w:t xml:space="preserve">mierniki epidemiologiczne rutynowo stosowane w analogicznych interwencjach. Są to m.in. wskaźniki zapadalności </w:t>
      </w:r>
      <w:r>
        <w:br/>
      </w:r>
      <w:r w:rsidRPr="00B71A05">
        <w:t xml:space="preserve">i chorobowości dotyczące problemu zdrowotnego objętego programem. Te ostatnie działania mają charakter długofalowy. </w:t>
      </w:r>
    </w:p>
    <w:p w:rsidR="00EA14DF" w:rsidRPr="00B71A05" w:rsidRDefault="00EA14DF" w:rsidP="00180C40">
      <w:pPr>
        <w:spacing w:after="0"/>
        <w:jc w:val="both"/>
      </w:pPr>
      <w:r w:rsidRPr="00B71A05">
        <w:t>Zaplanowane wskaźniki zostaną zweryfikowane pod kątem ich realizacji:</w:t>
      </w:r>
    </w:p>
    <w:p w:rsidR="00EA14DF" w:rsidRPr="00B71A05" w:rsidRDefault="00EA14DF" w:rsidP="00CA5629">
      <w:pPr>
        <w:numPr>
          <w:ilvl w:val="0"/>
          <w:numId w:val="14"/>
        </w:numPr>
        <w:spacing w:after="0"/>
        <w:contextualSpacing/>
        <w:jc w:val="both"/>
      </w:pPr>
      <w:r w:rsidRPr="00B71A05">
        <w:t>liczba przypadków grypy sezonowej i w odniesieniu do lat poprzednich – zakładany spadek o minimum 2%;</w:t>
      </w:r>
    </w:p>
    <w:p w:rsidR="00EA14DF" w:rsidRPr="00B71A05" w:rsidRDefault="00EA14DF" w:rsidP="00CA5629">
      <w:pPr>
        <w:numPr>
          <w:ilvl w:val="0"/>
          <w:numId w:val="14"/>
        </w:numPr>
        <w:spacing w:after="0"/>
        <w:contextualSpacing/>
        <w:jc w:val="both"/>
      </w:pPr>
      <w:r w:rsidRPr="00B71A05">
        <w:t xml:space="preserve">wzrost wiedzy </w:t>
      </w:r>
      <w:r>
        <w:t xml:space="preserve">u </w:t>
      </w:r>
      <w:r w:rsidRPr="00B71A05">
        <w:t xml:space="preserve">minimum 15% uczestników programu na </w:t>
      </w:r>
      <w:r>
        <w:t>(</w:t>
      </w:r>
      <w:r w:rsidRPr="00B71A05">
        <w:t>podstawie ankiety ewaluacyjnej</w:t>
      </w:r>
      <w:r>
        <w:t>)</w:t>
      </w:r>
      <w:r w:rsidRPr="00B71A05">
        <w:t>;</w:t>
      </w:r>
    </w:p>
    <w:p w:rsidR="00EA14DF" w:rsidRPr="00B71A05" w:rsidRDefault="00EA14DF" w:rsidP="00CA5629">
      <w:pPr>
        <w:numPr>
          <w:ilvl w:val="0"/>
          <w:numId w:val="14"/>
        </w:numPr>
        <w:spacing w:after="0"/>
        <w:contextualSpacing/>
        <w:jc w:val="both"/>
      </w:pPr>
      <w:r w:rsidRPr="00B71A05">
        <w:t>wskaźniki wystąpienia poszczepiennych działań niepożądanych – liczba bezwzględna, odsetek przypadków, przyczyny wystąpienia.</w:t>
      </w:r>
    </w:p>
    <w:p w:rsidR="00EA14DF" w:rsidRPr="00B71A05" w:rsidRDefault="00EA14DF" w:rsidP="00180C40">
      <w:pPr>
        <w:spacing w:after="0"/>
        <w:jc w:val="both"/>
      </w:pPr>
      <w:r w:rsidRPr="00B71A05">
        <w:t xml:space="preserve">W przypadku programów szczepiennych istotne jest to, aby mierniki efektywności odnosiły się głównie do zachorowalności na wskazaną chorobę oraz występowania niepożądanych odczynów poszczepiennych. Należy jednak zaznaczyć, że w przypadku przedmiotowego programu rzeczywisty wymiar jego efektów znany będzie dopiero po długim czasie od zastosowania szczepionki. Regularne, cykliczne szczepienia pozwalają na uzyskanie odporności populacyjnej. Natomiast skuteczna edukacja zapewnia trwałość efektów zdrowotnych. </w:t>
      </w:r>
    </w:p>
    <w:p w:rsidR="00EA14DF" w:rsidRDefault="00EA14DF" w:rsidP="00180C40">
      <w:pPr>
        <w:spacing w:after="0"/>
        <w:jc w:val="both"/>
      </w:pPr>
      <w:r w:rsidRPr="00B71A05">
        <w:t>Powyższe analizowane będzie przez narzędzia – odpowiednie kwestionariusze lub ankiety dedykowane do ww. pomiarów.</w:t>
      </w:r>
    </w:p>
    <w:p w:rsidR="00EA14DF" w:rsidRPr="00A27C2D" w:rsidRDefault="00EA14DF" w:rsidP="0086736A">
      <w:pPr>
        <w:spacing w:after="0"/>
        <w:jc w:val="both"/>
        <w:rPr>
          <w:b/>
          <w:bCs/>
          <w:color w:val="0000FF"/>
          <w:sz w:val="28"/>
          <w:szCs w:val="28"/>
        </w:rPr>
      </w:pPr>
      <w:bookmarkStart w:id="55" w:name="_Toc528270707"/>
      <w:r w:rsidRPr="00A27C2D">
        <w:rPr>
          <w:b/>
          <w:bCs/>
          <w:color w:val="0000FF"/>
          <w:sz w:val="28"/>
          <w:szCs w:val="28"/>
        </w:rPr>
        <w:t>6. Koszty</w:t>
      </w:r>
      <w:bookmarkEnd w:id="55"/>
    </w:p>
    <w:p w:rsidR="00EA14DF" w:rsidRPr="00B71A05" w:rsidRDefault="00EA14DF" w:rsidP="00A06021">
      <w:pPr>
        <w:spacing w:after="0"/>
        <w:jc w:val="both"/>
      </w:pPr>
      <w:r w:rsidRPr="00B71A05">
        <w:t>Zgodnie z założeniami Instytucji Zarządzającej dotyczącymi finansowania</w:t>
      </w:r>
      <w:r>
        <w:t>,</w:t>
      </w:r>
      <w:r w:rsidRPr="00B71A05">
        <w:t xml:space="preserve"> na realizację „</w:t>
      </w:r>
      <w:r w:rsidRPr="00B71A05">
        <w:rPr>
          <w:i/>
          <w:iCs/>
        </w:rPr>
        <w:t>Programu profilaktyki zachorowań na grypę se</w:t>
      </w:r>
      <w:r>
        <w:rPr>
          <w:i/>
          <w:iCs/>
        </w:rPr>
        <w:t xml:space="preserve">zonową w populacji osób od </w:t>
      </w:r>
      <w:r w:rsidRPr="00B71A05">
        <w:rPr>
          <w:i/>
          <w:iCs/>
        </w:rPr>
        <w:t xml:space="preserve">60 r.ż. zamieszkujących </w:t>
      </w:r>
      <w:r>
        <w:rPr>
          <w:i/>
          <w:iCs/>
        </w:rPr>
        <w:t>miasto Poznań, na lata</w:t>
      </w:r>
      <w:r w:rsidRPr="00B71A05">
        <w:rPr>
          <w:i/>
          <w:iCs/>
        </w:rPr>
        <w:t xml:space="preserve"> 2019-2023</w:t>
      </w:r>
      <w:r w:rsidRPr="00B71A05">
        <w:t>” z</w:t>
      </w:r>
      <w:r>
        <w:t xml:space="preserve">ostała przeznaczona kwota </w:t>
      </w:r>
      <w:r w:rsidRPr="00B71A05">
        <w:t>300.000 zł rocznie, co daje 1.500.000 zł na cały okres trwania programu.</w:t>
      </w:r>
    </w:p>
    <w:p w:rsidR="00EA14DF" w:rsidRPr="00B71A05" w:rsidRDefault="00EA14DF" w:rsidP="00A06021">
      <w:pPr>
        <w:spacing w:after="0"/>
        <w:jc w:val="both"/>
      </w:pPr>
    </w:p>
    <w:p w:rsidR="00EA14DF" w:rsidRPr="00B71A05" w:rsidRDefault="00EA14DF" w:rsidP="00A06021">
      <w:pPr>
        <w:spacing w:after="0"/>
        <w:jc w:val="both"/>
      </w:pPr>
      <w:r w:rsidRPr="00B71A05">
        <w:t>Przy opracowywaniu kosztorysu posłużono się następującą metodą – z danych dotyczących liczebności populacji wybrano populację docelową w ramach zadanego programu zdrowotnego.</w:t>
      </w:r>
    </w:p>
    <w:p w:rsidR="00EA14DF" w:rsidRPr="00B71A05" w:rsidRDefault="00EA14DF" w:rsidP="00180C40">
      <w:pPr>
        <w:spacing w:after="0"/>
        <w:jc w:val="both"/>
      </w:pPr>
      <w:r w:rsidRPr="00B71A05">
        <w:t xml:space="preserve">Koszty jednostkowe przewidziane na realizację programu pomnożono przez szacowaną liczbę osób, które z niego skorzystają, uwzględniając też w kalkulacji koszty przygotowawcze, kampanii informacyjnej, realizacji badania lekarskiego, a także zakupu </w:t>
      </w:r>
      <w:r>
        <w:t>i podania szczepionki</w:t>
      </w:r>
      <w:r w:rsidRPr="00B71A05">
        <w:t>.</w:t>
      </w:r>
    </w:p>
    <w:p w:rsidR="00EA14DF" w:rsidRPr="00B71A05" w:rsidRDefault="00EA14DF" w:rsidP="00180C40">
      <w:pPr>
        <w:spacing w:after="0"/>
        <w:jc w:val="both"/>
        <w:rPr>
          <w:b/>
          <w:bCs/>
        </w:rPr>
      </w:pPr>
      <w:r w:rsidRPr="00B71A05">
        <w:rPr>
          <w:b/>
          <w:bCs/>
        </w:rPr>
        <w:t>Poniższe wyliczenia są jedynie symulacją, a ostateczne wielkości kosztów będą zależały od p</w:t>
      </w:r>
      <w:r>
        <w:rPr>
          <w:b/>
          <w:bCs/>
        </w:rPr>
        <w:t>rojektu / pr</w:t>
      </w:r>
      <w:r w:rsidRPr="00B71A05">
        <w:rPr>
          <w:b/>
          <w:bCs/>
        </w:rPr>
        <w:t>ojektów, które otrzymają dofinansowanie w ramach konkursu. Poszczególne projekty mogą różnić się pod względem kosztów ich przeprowadzenia. W przypadku zwiększenia lub zmniejszenia zakładanych wydatków dostępne środki będą wpływały na zmniejszenie lub zwiększenie populacji, która może zostać objęta programem.</w:t>
      </w:r>
    </w:p>
    <w:p w:rsidR="00EA14DF" w:rsidRPr="00B71A05" w:rsidRDefault="00EA14DF" w:rsidP="00180C40">
      <w:pPr>
        <w:spacing w:after="0"/>
        <w:jc w:val="both"/>
        <w:rPr>
          <w:b/>
          <w:bCs/>
        </w:rPr>
      </w:pPr>
      <w:r>
        <w:rPr>
          <w:b/>
          <w:bCs/>
        </w:rPr>
        <w:t>Program zakłada pięcio</w:t>
      </w:r>
      <w:r w:rsidRPr="00B71A05">
        <w:rPr>
          <w:b/>
          <w:bCs/>
        </w:rPr>
        <w:t>letni okres realizacji. Jeżeli w trakc</w:t>
      </w:r>
      <w:r>
        <w:rPr>
          <w:b/>
          <w:bCs/>
        </w:rPr>
        <w:t>ie trwania programu Instytucja Z</w:t>
      </w:r>
      <w:r w:rsidRPr="00B71A05">
        <w:rPr>
          <w:b/>
          <w:bCs/>
        </w:rPr>
        <w:t>arządzająca zmieni poziom finansowania lub też zmienią się koszty pre</w:t>
      </w:r>
      <w:r>
        <w:rPr>
          <w:b/>
          <w:bCs/>
        </w:rPr>
        <w:t>paratów używanych w interwencji</w:t>
      </w:r>
      <w:r w:rsidRPr="00B71A05">
        <w:rPr>
          <w:b/>
          <w:bCs/>
        </w:rPr>
        <w:t>, automatycznie wpłynie to na liczbę osób w nim uczestniczących.</w:t>
      </w:r>
    </w:p>
    <w:p w:rsidR="00EA14DF" w:rsidRPr="00B71A05" w:rsidRDefault="00EA14DF" w:rsidP="00A06021">
      <w:pPr>
        <w:spacing w:after="0"/>
        <w:jc w:val="both"/>
      </w:pPr>
      <w:r w:rsidRPr="00B71A05">
        <w:t xml:space="preserve">Przy realizacji </w:t>
      </w:r>
      <w:r>
        <w:t xml:space="preserve">programu </w:t>
      </w:r>
      <w:r w:rsidRPr="00B71A05">
        <w:t>założono liczbę uczestniczących osób w wieku od 60. roku życia, uwzględniając dostępne zasoby finansowe.</w:t>
      </w:r>
    </w:p>
    <w:p w:rsidR="00EA14DF" w:rsidRPr="00B71A05" w:rsidRDefault="00EA14DF" w:rsidP="00232019">
      <w:pPr>
        <w:pStyle w:val="Heading2"/>
      </w:pPr>
      <w:bookmarkStart w:id="56" w:name="_Toc448884837"/>
      <w:bookmarkStart w:id="57" w:name="_Toc458732744"/>
      <w:bookmarkStart w:id="58" w:name="_Toc458735173"/>
      <w:bookmarkStart w:id="59" w:name="_Toc467369240"/>
      <w:bookmarkStart w:id="60" w:name="_Toc459238033"/>
      <w:bookmarkStart w:id="61" w:name="_Toc528270708"/>
      <w:r w:rsidRPr="00B71A05">
        <w:t>a. Koszty jednostkowe</w:t>
      </w:r>
      <w:bookmarkEnd w:id="56"/>
      <w:bookmarkEnd w:id="57"/>
      <w:bookmarkEnd w:id="58"/>
      <w:bookmarkEnd w:id="59"/>
      <w:bookmarkEnd w:id="60"/>
      <w:bookmarkEnd w:id="61"/>
    </w:p>
    <w:p w:rsidR="00EA14DF" w:rsidRPr="00B71A05" w:rsidRDefault="00EA14DF" w:rsidP="00180C40">
      <w:pPr>
        <w:spacing w:after="0"/>
        <w:jc w:val="both"/>
      </w:pPr>
      <w:r w:rsidRPr="00B71A05">
        <w:t xml:space="preserve">Koszt jednostkowy obejmuje m.in. koszt: badania lekarskiego kwalifikującego do szczepienia, zakupu szczepionki, podania szczepionki (w tym sprzętu i materiałów jednorazowego użytku), utylizacji zużytego sprzętu medycznego i materiałów, działań promocyjno-edukacyjnych oraz inne koszty ogólne (administracyjno-biurowe, pocztowe itp. związane </w:t>
      </w:r>
      <w:r>
        <w:br/>
      </w:r>
      <w:r w:rsidRPr="00B71A05">
        <w:t>z realizacją programu).</w:t>
      </w:r>
    </w:p>
    <w:p w:rsidR="00EA14DF" w:rsidRPr="00B71A05" w:rsidRDefault="00EA14DF" w:rsidP="00180C40">
      <w:pPr>
        <w:spacing w:after="0"/>
        <w:jc w:val="both"/>
      </w:pPr>
      <w:r w:rsidRPr="00B71A05">
        <w:t>Ministerstwo Zdrowia wpisało na listę leków refundowanych szczepionkę przeciw grypie Vaxigrip Tetra z ceną 45,76 zł. Cena urzędowa, po jakiej sprzedaje ją do aptek producent, firma Sanofi, to 35,83 zł. Koszt katalogowy szczepionki wynosi 49,90 zł.</w:t>
      </w:r>
    </w:p>
    <w:p w:rsidR="00EA14DF" w:rsidRDefault="00EA14DF" w:rsidP="00A06021">
      <w:pPr>
        <w:spacing w:after="0"/>
        <w:jc w:val="both"/>
      </w:pPr>
      <w:r w:rsidRPr="00B71A05">
        <w:t xml:space="preserve">Zakładając dodatkowe marże apteczne, a także wydatki dodatkowe, </w:t>
      </w:r>
      <w:r>
        <w:t xml:space="preserve">związane z realizacją programu, koszt </w:t>
      </w:r>
      <w:r w:rsidRPr="00B71A05">
        <w:t>jednostkowy</w:t>
      </w:r>
      <w:r>
        <w:t xml:space="preserve"> uczestnictwa w programie oszacowa</w:t>
      </w:r>
      <w:r w:rsidRPr="00B71A05">
        <w:t xml:space="preserve">no na poziomie </w:t>
      </w:r>
      <w:r>
        <w:rPr>
          <w:b/>
          <w:bCs/>
        </w:rPr>
        <w:t xml:space="preserve"> 50 – 60 zł na </w:t>
      </w:r>
      <w:r w:rsidRPr="00B71A05">
        <w:rPr>
          <w:b/>
          <w:bCs/>
        </w:rPr>
        <w:t>osobę.</w:t>
      </w:r>
    </w:p>
    <w:p w:rsidR="00EA14DF" w:rsidRPr="0086736A" w:rsidRDefault="00EA14DF" w:rsidP="00A06021">
      <w:pPr>
        <w:spacing w:after="0"/>
        <w:jc w:val="both"/>
        <w:rPr>
          <w:sz w:val="16"/>
          <w:szCs w:val="16"/>
        </w:rPr>
      </w:pPr>
    </w:p>
    <w:p w:rsidR="00EA14DF" w:rsidRPr="00B71A05" w:rsidRDefault="00EA14DF" w:rsidP="00232019">
      <w:pPr>
        <w:pStyle w:val="Heading2"/>
      </w:pPr>
      <w:bookmarkStart w:id="62" w:name="_Toc448884838"/>
      <w:bookmarkStart w:id="63" w:name="_Toc458732745"/>
      <w:bookmarkStart w:id="64" w:name="_Toc458735174"/>
      <w:bookmarkStart w:id="65" w:name="_Toc467369241"/>
      <w:bookmarkStart w:id="66" w:name="_Toc459238034"/>
      <w:bookmarkStart w:id="67" w:name="_Toc528270709"/>
      <w:r w:rsidRPr="00B71A05">
        <w:t>b. Planowane koszty całkowite</w:t>
      </w:r>
      <w:bookmarkEnd w:id="62"/>
      <w:bookmarkEnd w:id="63"/>
      <w:bookmarkEnd w:id="64"/>
      <w:bookmarkEnd w:id="65"/>
      <w:bookmarkEnd w:id="66"/>
      <w:bookmarkEnd w:id="67"/>
    </w:p>
    <w:p w:rsidR="00EA14DF" w:rsidRPr="00B71A05" w:rsidRDefault="00EA14DF" w:rsidP="00A06021">
      <w:pPr>
        <w:spacing w:after="0"/>
        <w:jc w:val="both"/>
      </w:pPr>
      <w:r w:rsidRPr="00B71A05">
        <w:t>Na całkowity roczny budżet programu mogą składać się niżej wymienione pozycje kosztowo-organizacyjne.</w:t>
      </w:r>
    </w:p>
    <w:p w:rsidR="00EA14DF" w:rsidRPr="00B71A05" w:rsidRDefault="00EA14DF" w:rsidP="00232019">
      <w:pPr>
        <w:pStyle w:val="Heading3"/>
      </w:pPr>
      <w:bookmarkStart w:id="68" w:name="_Toc448884839"/>
      <w:bookmarkStart w:id="69" w:name="_Toc528270710"/>
      <w:r w:rsidRPr="00B71A05">
        <w:t>Koszty roczne organizacyjne</w:t>
      </w:r>
      <w:bookmarkEnd w:id="68"/>
      <w:r w:rsidRPr="00B71A05">
        <w:t xml:space="preserve"> po stron</w:t>
      </w:r>
      <w:r>
        <w:t>ie Realizatora to np.</w:t>
      </w:r>
      <w:r w:rsidRPr="00B71A05">
        <w:t>:</w:t>
      </w:r>
      <w:bookmarkEnd w:id="69"/>
    </w:p>
    <w:p w:rsidR="00EA14DF" w:rsidRPr="00B71A05" w:rsidRDefault="00EA14DF" w:rsidP="00CA5629">
      <w:pPr>
        <w:numPr>
          <w:ilvl w:val="0"/>
          <w:numId w:val="28"/>
        </w:numPr>
        <w:spacing w:after="0"/>
        <w:jc w:val="both"/>
      </w:pPr>
      <w:r w:rsidRPr="00B71A05">
        <w:t>organizacja kampanii informacyjnej;</w:t>
      </w:r>
    </w:p>
    <w:p w:rsidR="00EA14DF" w:rsidRPr="00B71A05" w:rsidRDefault="00EA14DF" w:rsidP="00CA5629">
      <w:pPr>
        <w:numPr>
          <w:ilvl w:val="0"/>
          <w:numId w:val="28"/>
        </w:numPr>
        <w:spacing w:after="0"/>
        <w:jc w:val="both"/>
      </w:pPr>
      <w:r w:rsidRPr="00B71A05">
        <w:t>zaprojektowanie i przygotowanie ulotek w ramach kampanii informacyjnej oraz plakatów informacyjnych;</w:t>
      </w:r>
    </w:p>
    <w:p w:rsidR="00EA14DF" w:rsidRPr="00B71A05" w:rsidRDefault="00EA14DF" w:rsidP="00CA5629">
      <w:pPr>
        <w:numPr>
          <w:ilvl w:val="0"/>
          <w:numId w:val="28"/>
        </w:numPr>
        <w:spacing w:after="0"/>
        <w:jc w:val="both"/>
      </w:pPr>
      <w:r w:rsidRPr="00B71A05">
        <w:t>zaprojektowanie i utrzymanie zakładki na stronie internetowej dedykowanej programowi (przygotowanie grafiki, treści, informacji w serwisie);</w:t>
      </w:r>
    </w:p>
    <w:p w:rsidR="00EA14DF" w:rsidRPr="00B71A05" w:rsidRDefault="00EA14DF" w:rsidP="00CA5629">
      <w:pPr>
        <w:numPr>
          <w:ilvl w:val="0"/>
          <w:numId w:val="28"/>
        </w:numPr>
        <w:spacing w:after="0"/>
        <w:jc w:val="both"/>
      </w:pPr>
      <w:r w:rsidRPr="00B71A05">
        <w:t>przygotowanie wniosków aplikacyjnych i opracowanie</w:t>
      </w:r>
      <w:r>
        <w:t xml:space="preserve"> sposobu rekrutacji uczestników</w:t>
      </w:r>
      <w:r w:rsidRPr="00B71A05">
        <w:t xml:space="preserve">; </w:t>
      </w:r>
    </w:p>
    <w:p w:rsidR="00EA14DF" w:rsidRPr="00B71A05" w:rsidRDefault="00EA14DF" w:rsidP="00CA5629">
      <w:pPr>
        <w:numPr>
          <w:ilvl w:val="0"/>
          <w:numId w:val="28"/>
        </w:numPr>
        <w:spacing w:after="0"/>
        <w:jc w:val="both"/>
      </w:pPr>
      <w:r w:rsidRPr="00B71A05">
        <w:t>koszty monitoringu i ewaluacji;</w:t>
      </w:r>
    </w:p>
    <w:p w:rsidR="00EA14DF" w:rsidRPr="00B71A05" w:rsidRDefault="00EA14DF" w:rsidP="00CA5629">
      <w:pPr>
        <w:numPr>
          <w:ilvl w:val="0"/>
          <w:numId w:val="28"/>
        </w:numPr>
        <w:spacing w:after="0"/>
        <w:contextualSpacing/>
        <w:jc w:val="both"/>
        <w:rPr>
          <w:b/>
          <w:bCs/>
        </w:rPr>
      </w:pPr>
      <w:r w:rsidRPr="00B71A05">
        <w:t>koszty administracyjno-biurowe.</w:t>
      </w:r>
    </w:p>
    <w:p w:rsidR="00EA14DF" w:rsidRPr="00B71A05" w:rsidRDefault="00EA14DF" w:rsidP="00A06021">
      <w:pPr>
        <w:spacing w:after="0"/>
        <w:jc w:val="both"/>
        <w:rPr>
          <w:b/>
          <w:bCs/>
        </w:rPr>
      </w:pPr>
      <w:r w:rsidRPr="00B71A05">
        <w:rPr>
          <w:b/>
          <w:bCs/>
        </w:rPr>
        <w:t>Całkowite roczne koszty organizacyjne przewidziane na czas trwania programu według założeń nie powinny przekroczyć 10.000 zł.</w:t>
      </w:r>
    </w:p>
    <w:p w:rsidR="00EA14DF" w:rsidRDefault="00EA14DF" w:rsidP="00232019">
      <w:pPr>
        <w:pStyle w:val="Heading3"/>
      </w:pPr>
      <w:bookmarkStart w:id="70" w:name="_Toc448884841"/>
      <w:bookmarkStart w:id="71" w:name="_Toc526100451"/>
      <w:bookmarkStart w:id="72" w:name="_Toc528270711"/>
      <w:bookmarkStart w:id="73" w:name="_Toc448884842"/>
      <w:r w:rsidRPr="00B71A05">
        <w:t xml:space="preserve">Koszty roczne realizacji </w:t>
      </w:r>
      <w:bookmarkEnd w:id="70"/>
      <w:r w:rsidRPr="00B71A05">
        <w:t>interwencji</w:t>
      </w:r>
      <w:bookmarkEnd w:id="71"/>
      <w:r>
        <w:t xml:space="preserve"> po stronie Realizatora to: </w:t>
      </w:r>
    </w:p>
    <w:bookmarkEnd w:id="72"/>
    <w:p w:rsidR="00EA14DF" w:rsidRDefault="00EA14DF" w:rsidP="00CA5629">
      <w:pPr>
        <w:numPr>
          <w:ilvl w:val="0"/>
          <w:numId w:val="29"/>
        </w:numPr>
        <w:spacing w:after="0"/>
        <w:jc w:val="both"/>
      </w:pPr>
      <w:r w:rsidRPr="00B71A05">
        <w:t>działania edukacyjne;</w:t>
      </w:r>
    </w:p>
    <w:p w:rsidR="00EA14DF" w:rsidRPr="00B71A05" w:rsidRDefault="00EA14DF" w:rsidP="00CA5629">
      <w:pPr>
        <w:numPr>
          <w:ilvl w:val="0"/>
          <w:numId w:val="29"/>
        </w:numPr>
        <w:spacing w:after="0"/>
        <w:jc w:val="both"/>
      </w:pPr>
      <w:r>
        <w:t>zakup szczepionek;</w:t>
      </w:r>
    </w:p>
    <w:p w:rsidR="00EA14DF" w:rsidRPr="00B71A05" w:rsidRDefault="00EA14DF" w:rsidP="00CA5629">
      <w:pPr>
        <w:numPr>
          <w:ilvl w:val="0"/>
          <w:numId w:val="29"/>
        </w:numPr>
        <w:spacing w:after="0"/>
        <w:jc w:val="both"/>
      </w:pPr>
      <w:r w:rsidRPr="00B71A05">
        <w:t>wykonanie badania kwalifikacyjnego i szczepienia wraz z zakupem szczepionek;</w:t>
      </w:r>
    </w:p>
    <w:p w:rsidR="00EA14DF" w:rsidRPr="00B71A05" w:rsidRDefault="00EA14DF" w:rsidP="0086736A">
      <w:pPr>
        <w:numPr>
          <w:ilvl w:val="0"/>
          <w:numId w:val="29"/>
        </w:numPr>
        <w:spacing w:after="0"/>
        <w:jc w:val="both"/>
      </w:pPr>
      <w:r w:rsidRPr="00B71A05">
        <w:t>koszty zarządzania programem.</w:t>
      </w:r>
    </w:p>
    <w:p w:rsidR="00EA14DF" w:rsidRPr="00B71A05" w:rsidRDefault="00EA14DF" w:rsidP="0086736A">
      <w:pPr>
        <w:spacing w:after="0"/>
        <w:jc w:val="both"/>
      </w:pPr>
      <w:r w:rsidRPr="00B71A05">
        <w:t>Koszt całkowity realizacji programu będzie zależny od liczebności populacji uczestniczącej.</w:t>
      </w:r>
    </w:p>
    <w:p w:rsidR="00EA14DF" w:rsidRDefault="00EA14DF" w:rsidP="009C7A23">
      <w:pPr>
        <w:spacing w:after="0"/>
        <w:jc w:val="both"/>
      </w:pPr>
      <w:r w:rsidRPr="00B71A05">
        <w:t xml:space="preserve">Przyjęto optymalną liczbę wykonywanych świadczeń i maksymalne stawki za realizację poszczególnych interwencji w ramach programu, które mogą być jednym z kryteriów wyboru </w:t>
      </w:r>
      <w:r>
        <w:t>R</w:t>
      </w:r>
      <w:r w:rsidRPr="00B71A05">
        <w:t>ealizatora. Maksymalne stawki wyceny</w:t>
      </w:r>
      <w:r>
        <w:t xml:space="preserve"> świadczeń przedstawione przez R</w:t>
      </w:r>
      <w:r w:rsidRPr="00B71A05">
        <w:t>ealizatora muszą mieścić się w średnich kosztach rynkowych danej procedury.</w:t>
      </w:r>
    </w:p>
    <w:p w:rsidR="00EA14DF" w:rsidRDefault="00EA14DF" w:rsidP="009C7A23">
      <w:pPr>
        <w:spacing w:after="0"/>
        <w:jc w:val="both"/>
        <w:rPr>
          <w:b/>
          <w:bCs/>
        </w:rPr>
      </w:pPr>
      <w:r w:rsidRPr="00B71A05">
        <w:rPr>
          <w:b/>
          <w:bCs/>
        </w:rPr>
        <w:t xml:space="preserve">Koszty roczne realizacji interwencji po stronie </w:t>
      </w:r>
      <w:r>
        <w:rPr>
          <w:b/>
          <w:bCs/>
        </w:rPr>
        <w:t xml:space="preserve">Realizatora </w:t>
      </w:r>
      <w:r w:rsidRPr="00B71A05">
        <w:rPr>
          <w:b/>
          <w:bCs/>
        </w:rPr>
        <w:t>zakłada się na poziomie około 280.000 zł.</w:t>
      </w:r>
    </w:p>
    <w:p w:rsidR="00EA14DF" w:rsidRPr="0086736A" w:rsidRDefault="00EA14DF" w:rsidP="009C7A23">
      <w:pPr>
        <w:spacing w:after="0"/>
        <w:jc w:val="both"/>
      </w:pPr>
    </w:p>
    <w:p w:rsidR="00EA14DF" w:rsidRPr="00B71A05" w:rsidRDefault="00EA14DF" w:rsidP="009C7A23">
      <w:pPr>
        <w:spacing w:after="0"/>
        <w:jc w:val="both"/>
      </w:pPr>
      <w:r w:rsidRPr="00B71A05">
        <w:t>Powyższa kwota obejmuje koszty:</w:t>
      </w:r>
    </w:p>
    <w:p w:rsidR="00EA14DF" w:rsidRPr="00B71A05" w:rsidRDefault="00EA14DF" w:rsidP="009C7A23">
      <w:pPr>
        <w:numPr>
          <w:ilvl w:val="0"/>
          <w:numId w:val="29"/>
        </w:numPr>
        <w:spacing w:after="0"/>
        <w:jc w:val="both"/>
      </w:pPr>
      <w:r w:rsidRPr="00B71A05">
        <w:t>działań edukacyjnych</w:t>
      </w:r>
      <w:r>
        <w:t xml:space="preserve"> - </w:t>
      </w:r>
      <w:r w:rsidRPr="00B71A05">
        <w:t xml:space="preserve">maksymalna kwota przeznaczona na wynagrodzenia prelegentów, a także przygotowanie materiałów dla uczestników spotkań nie powinna przekroczyć </w:t>
      </w:r>
      <w:r w:rsidRPr="00B71A05">
        <w:rPr>
          <w:b/>
          <w:bCs/>
        </w:rPr>
        <w:t>15.000 zł</w:t>
      </w:r>
      <w:r w:rsidRPr="001E6D51">
        <w:t>;</w:t>
      </w:r>
    </w:p>
    <w:p w:rsidR="00EA14DF" w:rsidRPr="00B71A05" w:rsidRDefault="00EA14DF" w:rsidP="009C7A23">
      <w:pPr>
        <w:numPr>
          <w:ilvl w:val="0"/>
          <w:numId w:val="29"/>
        </w:numPr>
        <w:spacing w:after="0"/>
        <w:jc w:val="both"/>
      </w:pPr>
      <w:r>
        <w:t xml:space="preserve">zakup szczepionek, </w:t>
      </w:r>
      <w:r w:rsidRPr="00B71A05">
        <w:t>wykonanie badania kwalifikacyjnego i szczepienia i zakup szczepionek</w:t>
      </w:r>
      <w:r>
        <w:t xml:space="preserve"> - </w:t>
      </w:r>
      <w:r w:rsidRPr="00B71A05">
        <w:t xml:space="preserve">obejmują koszty </w:t>
      </w:r>
      <w:r>
        <w:t xml:space="preserve">zakupu szczepionki, </w:t>
      </w:r>
      <w:r w:rsidRPr="00B71A05">
        <w:t>badania lekarskiego kwalifikującego do s</w:t>
      </w:r>
      <w:r>
        <w:t xml:space="preserve">zczepienia, </w:t>
      </w:r>
      <w:r w:rsidRPr="00B71A05">
        <w:t>podania szczepionki</w:t>
      </w:r>
      <w:r>
        <w:t xml:space="preserve"> </w:t>
      </w:r>
      <w:r w:rsidRPr="00B71A05">
        <w:t xml:space="preserve">(w tym sprzętu i materiałów jednorazowego użytku), </w:t>
      </w:r>
      <w:r>
        <w:t xml:space="preserve">oraz </w:t>
      </w:r>
      <w:r w:rsidRPr="00B71A05">
        <w:t xml:space="preserve">utylizacji zużytego sprzętu medycznego i materiałów. Zakłada się je na poziomie </w:t>
      </w:r>
      <w:r w:rsidRPr="00B71A05">
        <w:rPr>
          <w:b/>
          <w:bCs/>
        </w:rPr>
        <w:t>250.000 zł</w:t>
      </w:r>
      <w:r w:rsidRPr="0055702E">
        <w:t>;</w:t>
      </w:r>
    </w:p>
    <w:p w:rsidR="00EA14DF" w:rsidRPr="00B71A05" w:rsidRDefault="00EA14DF" w:rsidP="009C7A23">
      <w:pPr>
        <w:numPr>
          <w:ilvl w:val="0"/>
          <w:numId w:val="29"/>
        </w:numPr>
        <w:spacing w:after="0"/>
        <w:jc w:val="both"/>
      </w:pPr>
      <w:r w:rsidRPr="00B71A05">
        <w:t>koszty zarządzania programem</w:t>
      </w:r>
      <w:r>
        <w:t xml:space="preserve"> - </w:t>
      </w:r>
      <w:r w:rsidRPr="00B71A05">
        <w:t xml:space="preserve">maksymalna kwota przeznaczona na koszty administracyjne, wydruki ankiet, przygotowanie raportów i sprawozdań, usług kurierskich, transport materiałów, koszty marketingu, nie powinna przekroczyć </w:t>
      </w:r>
      <w:r w:rsidRPr="00B71A05">
        <w:rPr>
          <w:b/>
          <w:bCs/>
        </w:rPr>
        <w:t>15.000 zł</w:t>
      </w:r>
      <w:r w:rsidRPr="000C6866">
        <w:t>.</w:t>
      </w:r>
    </w:p>
    <w:p w:rsidR="00EA14DF" w:rsidRPr="00B71A05" w:rsidRDefault="00EA14DF" w:rsidP="00232019">
      <w:pPr>
        <w:pStyle w:val="Heading3"/>
      </w:pPr>
      <w:bookmarkStart w:id="74" w:name="_Toc528270712"/>
      <w:r w:rsidRPr="00B71A05">
        <w:t>Koszty roczne ogólne programu</w:t>
      </w:r>
      <w:bookmarkEnd w:id="73"/>
      <w:bookmarkEnd w:id="74"/>
    </w:p>
    <w:p w:rsidR="00EA14DF" w:rsidRPr="00B71A05" w:rsidRDefault="00EA14DF" w:rsidP="00A06021">
      <w:pPr>
        <w:spacing w:after="0"/>
        <w:jc w:val="both"/>
        <w:rPr>
          <w:b/>
          <w:bCs/>
          <w:lang w:eastAsia="pl-PL"/>
        </w:rPr>
      </w:pPr>
      <w:r w:rsidRPr="00B71A05">
        <w:t xml:space="preserve">Składowe - </w:t>
      </w:r>
      <w:r w:rsidRPr="00B71A05">
        <w:rPr>
          <w:b/>
          <w:bCs/>
          <w:lang w:eastAsia="pl-PL"/>
        </w:rPr>
        <w:t>rezerwa budżetowa</w:t>
      </w:r>
      <w:r w:rsidRPr="00B71A05">
        <w:rPr>
          <w:lang w:eastAsia="pl-PL"/>
        </w:rPr>
        <w:t xml:space="preserve">, zakłada się ją na poziomie do </w:t>
      </w:r>
      <w:r w:rsidRPr="00B71A05">
        <w:rPr>
          <w:b/>
          <w:bCs/>
          <w:lang w:eastAsia="pl-PL"/>
        </w:rPr>
        <w:t>10.000 zł.</w:t>
      </w:r>
    </w:p>
    <w:p w:rsidR="00EA14DF" w:rsidRPr="00B71A05" w:rsidRDefault="00EA14DF" w:rsidP="00A06021">
      <w:pPr>
        <w:spacing w:after="0"/>
        <w:jc w:val="both"/>
      </w:pPr>
      <w:r w:rsidRPr="00B71A05">
        <w:t>Rezerwę będzie można wykorzystać na zwiększenie wyszczepienia populacji, rozszerzenie działań edukacyjnych, intensyfikację kampanii informacyjnej lub inne działania zwiększające skuteczność zaplanowanej interwencji.</w:t>
      </w:r>
    </w:p>
    <w:p w:rsidR="00EA14DF" w:rsidRPr="00B71A05" w:rsidRDefault="00EA14DF" w:rsidP="00A06021">
      <w:pPr>
        <w:spacing w:after="0"/>
        <w:jc w:val="both"/>
      </w:pPr>
    </w:p>
    <w:p w:rsidR="00EA14DF" w:rsidRPr="00232019" w:rsidRDefault="00EA14DF" w:rsidP="00232019">
      <w:pPr>
        <w:pStyle w:val="Caption"/>
        <w:rPr>
          <w:i w:val="0"/>
          <w:iCs w:val="0"/>
          <w:color w:val="000000"/>
          <w:sz w:val="24"/>
          <w:szCs w:val="24"/>
        </w:rPr>
      </w:pPr>
      <w:bookmarkStart w:id="75" w:name="_Toc528270722"/>
      <w:r w:rsidRPr="00232019">
        <w:rPr>
          <w:i w:val="0"/>
          <w:iCs w:val="0"/>
          <w:color w:val="000000"/>
          <w:sz w:val="24"/>
          <w:szCs w:val="24"/>
        </w:rPr>
        <w:t xml:space="preserve">Tabela </w:t>
      </w:r>
      <w:r w:rsidRPr="00232019">
        <w:rPr>
          <w:i w:val="0"/>
          <w:iCs w:val="0"/>
          <w:color w:val="000000"/>
          <w:sz w:val="24"/>
          <w:szCs w:val="24"/>
        </w:rPr>
        <w:fldChar w:fldCharType="begin"/>
      </w:r>
      <w:r w:rsidRPr="00232019">
        <w:rPr>
          <w:i w:val="0"/>
          <w:iCs w:val="0"/>
          <w:color w:val="000000"/>
          <w:sz w:val="24"/>
          <w:szCs w:val="24"/>
        </w:rPr>
        <w:instrText xml:space="preserve"> SEQ Tabela \* ARABIC </w:instrText>
      </w:r>
      <w:r w:rsidRPr="00232019">
        <w:rPr>
          <w:i w:val="0"/>
          <w:iCs w:val="0"/>
          <w:color w:val="000000"/>
          <w:sz w:val="24"/>
          <w:szCs w:val="24"/>
        </w:rPr>
        <w:fldChar w:fldCharType="separate"/>
      </w:r>
      <w:r>
        <w:rPr>
          <w:i w:val="0"/>
          <w:iCs w:val="0"/>
          <w:noProof/>
          <w:color w:val="000000"/>
          <w:sz w:val="24"/>
          <w:szCs w:val="24"/>
        </w:rPr>
        <w:t>4</w:t>
      </w:r>
      <w:r w:rsidRPr="00232019">
        <w:rPr>
          <w:i w:val="0"/>
          <w:iCs w:val="0"/>
          <w:color w:val="000000"/>
          <w:sz w:val="24"/>
          <w:szCs w:val="24"/>
        </w:rPr>
        <w:fldChar w:fldCharType="end"/>
      </w:r>
      <w:r w:rsidRPr="00232019">
        <w:rPr>
          <w:i w:val="0"/>
          <w:iCs w:val="0"/>
          <w:color w:val="000000"/>
          <w:sz w:val="24"/>
          <w:szCs w:val="24"/>
        </w:rPr>
        <w:t>. Planowany roczny budżet całkowity</w:t>
      </w:r>
      <w:bookmarkEnd w:id="75"/>
    </w:p>
    <w:tbl>
      <w:tblPr>
        <w:tblW w:w="9262"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6069"/>
        <w:gridCol w:w="3193"/>
      </w:tblGrid>
      <w:tr w:rsidR="00EA14DF" w:rsidRPr="00DF391E">
        <w:trPr>
          <w:trHeight w:val="350"/>
        </w:trPr>
        <w:tc>
          <w:tcPr>
            <w:tcW w:w="6069" w:type="dxa"/>
            <w:shd w:val="clear" w:color="auto" w:fill="4F81BD"/>
            <w:noWrap/>
          </w:tcPr>
          <w:p w:rsidR="00EA14DF" w:rsidRPr="00DF391E" w:rsidRDefault="00EA14DF" w:rsidP="00A06021">
            <w:pPr>
              <w:spacing w:after="0"/>
              <w:jc w:val="both"/>
              <w:rPr>
                <w:b/>
                <w:bCs/>
              </w:rPr>
            </w:pPr>
            <w:r w:rsidRPr="00DF391E">
              <w:rPr>
                <w:b/>
                <w:bCs/>
              </w:rPr>
              <w:t>Rodzaj kosztów</w:t>
            </w:r>
          </w:p>
        </w:tc>
        <w:tc>
          <w:tcPr>
            <w:tcW w:w="3193" w:type="dxa"/>
            <w:shd w:val="clear" w:color="auto" w:fill="4F81BD"/>
          </w:tcPr>
          <w:p w:rsidR="00EA14DF" w:rsidRPr="00DF391E" w:rsidRDefault="00EA14DF" w:rsidP="00A06021">
            <w:pPr>
              <w:spacing w:after="0"/>
              <w:jc w:val="right"/>
              <w:rPr>
                <w:b/>
                <w:bCs/>
              </w:rPr>
            </w:pPr>
            <w:r w:rsidRPr="00DF391E">
              <w:rPr>
                <w:b/>
                <w:bCs/>
              </w:rPr>
              <w:t>Kwota</w:t>
            </w:r>
          </w:p>
        </w:tc>
      </w:tr>
      <w:tr w:rsidR="00EA14DF" w:rsidRPr="00DF391E">
        <w:trPr>
          <w:trHeight w:val="350"/>
        </w:trPr>
        <w:tc>
          <w:tcPr>
            <w:tcW w:w="6069" w:type="dxa"/>
            <w:noWrap/>
          </w:tcPr>
          <w:p w:rsidR="00EA14DF" w:rsidRPr="00DF391E" w:rsidRDefault="00EA14DF" w:rsidP="00A06021">
            <w:pPr>
              <w:spacing w:after="0"/>
              <w:jc w:val="both"/>
            </w:pPr>
            <w:r w:rsidRPr="00DF391E">
              <w:t>1</w:t>
            </w:r>
            <w:r>
              <w:t>.</w:t>
            </w:r>
            <w:r w:rsidRPr="00DF391E">
              <w:t xml:space="preserve"> Koszty organizacyjne</w:t>
            </w:r>
          </w:p>
        </w:tc>
        <w:tc>
          <w:tcPr>
            <w:tcW w:w="3193" w:type="dxa"/>
            <w:noWrap/>
          </w:tcPr>
          <w:p w:rsidR="00EA14DF" w:rsidRPr="00DF391E" w:rsidRDefault="00EA14DF" w:rsidP="0012725D">
            <w:pPr>
              <w:spacing w:after="0"/>
              <w:jc w:val="right"/>
            </w:pPr>
            <w:r w:rsidRPr="00DF391E">
              <w:t>10.000 zł</w:t>
            </w:r>
          </w:p>
        </w:tc>
      </w:tr>
      <w:tr w:rsidR="00EA14DF" w:rsidRPr="00DF391E">
        <w:trPr>
          <w:trHeight w:val="350"/>
        </w:trPr>
        <w:tc>
          <w:tcPr>
            <w:tcW w:w="6069" w:type="dxa"/>
            <w:noWrap/>
          </w:tcPr>
          <w:p w:rsidR="00EA14DF" w:rsidRPr="00DF391E" w:rsidRDefault="00EA14DF" w:rsidP="00A57013">
            <w:pPr>
              <w:spacing w:after="0"/>
              <w:jc w:val="both"/>
            </w:pPr>
            <w:r w:rsidRPr="00DF391E">
              <w:t xml:space="preserve">2. Koszty interwencji </w:t>
            </w:r>
          </w:p>
        </w:tc>
        <w:tc>
          <w:tcPr>
            <w:tcW w:w="3193" w:type="dxa"/>
            <w:noWrap/>
          </w:tcPr>
          <w:p w:rsidR="00EA14DF" w:rsidRPr="00DF391E" w:rsidRDefault="00EA14DF" w:rsidP="0012725D">
            <w:pPr>
              <w:spacing w:after="0"/>
              <w:jc w:val="right"/>
            </w:pPr>
            <w:r w:rsidRPr="00DF391E">
              <w:t>280.000 zł</w:t>
            </w:r>
          </w:p>
        </w:tc>
      </w:tr>
      <w:tr w:rsidR="00EA14DF" w:rsidRPr="00DF391E">
        <w:trPr>
          <w:trHeight w:val="350"/>
        </w:trPr>
        <w:tc>
          <w:tcPr>
            <w:tcW w:w="6069" w:type="dxa"/>
            <w:noWrap/>
          </w:tcPr>
          <w:p w:rsidR="00EA14DF" w:rsidRPr="00DF391E" w:rsidRDefault="00EA14DF" w:rsidP="00A06021">
            <w:pPr>
              <w:spacing w:after="0"/>
              <w:jc w:val="both"/>
            </w:pPr>
            <w:r w:rsidRPr="00DF391E">
              <w:t>3. Koszty ogólne programu</w:t>
            </w:r>
          </w:p>
        </w:tc>
        <w:tc>
          <w:tcPr>
            <w:tcW w:w="3193" w:type="dxa"/>
            <w:noWrap/>
          </w:tcPr>
          <w:p w:rsidR="00EA14DF" w:rsidRPr="00DF391E" w:rsidRDefault="00EA14DF" w:rsidP="0012725D">
            <w:pPr>
              <w:spacing w:after="0"/>
              <w:jc w:val="right"/>
            </w:pPr>
            <w:r w:rsidRPr="00DF391E">
              <w:t>10.000 zł</w:t>
            </w:r>
          </w:p>
        </w:tc>
      </w:tr>
      <w:tr w:rsidR="00EA14DF" w:rsidRPr="00DF391E">
        <w:trPr>
          <w:trHeight w:val="366"/>
        </w:trPr>
        <w:tc>
          <w:tcPr>
            <w:tcW w:w="6069" w:type="dxa"/>
            <w:shd w:val="clear" w:color="auto" w:fill="D3DFEE"/>
            <w:noWrap/>
          </w:tcPr>
          <w:p w:rsidR="00EA14DF" w:rsidRPr="00DF391E" w:rsidRDefault="00EA14DF" w:rsidP="00A06021">
            <w:pPr>
              <w:spacing w:after="0"/>
              <w:jc w:val="both"/>
              <w:rPr>
                <w:b/>
                <w:bCs/>
              </w:rPr>
            </w:pPr>
            <w:r w:rsidRPr="00DF391E">
              <w:rPr>
                <w:b/>
                <w:bCs/>
              </w:rPr>
              <w:t>Razem</w:t>
            </w:r>
          </w:p>
        </w:tc>
        <w:tc>
          <w:tcPr>
            <w:tcW w:w="3193" w:type="dxa"/>
            <w:shd w:val="clear" w:color="auto" w:fill="D3DFEE"/>
            <w:noWrap/>
          </w:tcPr>
          <w:p w:rsidR="00EA14DF" w:rsidRPr="00DF391E" w:rsidRDefault="00EA14DF" w:rsidP="0012725D">
            <w:pPr>
              <w:spacing w:after="0"/>
              <w:jc w:val="right"/>
              <w:rPr>
                <w:b/>
                <w:bCs/>
              </w:rPr>
            </w:pPr>
            <w:r w:rsidRPr="00DF391E">
              <w:rPr>
                <w:b/>
                <w:bCs/>
              </w:rPr>
              <w:t>300.000 zł</w:t>
            </w:r>
          </w:p>
        </w:tc>
      </w:tr>
    </w:tbl>
    <w:p w:rsidR="00EA14DF" w:rsidRPr="00232019" w:rsidRDefault="00EA14DF" w:rsidP="00A06021">
      <w:pPr>
        <w:spacing w:after="0"/>
        <w:jc w:val="both"/>
        <w:rPr>
          <w:sz w:val="22"/>
          <w:szCs w:val="22"/>
        </w:rPr>
      </w:pPr>
      <w:r w:rsidRPr="00232019">
        <w:rPr>
          <w:sz w:val="22"/>
          <w:szCs w:val="22"/>
        </w:rPr>
        <w:t>Źródło: opracowanie własne.</w:t>
      </w:r>
    </w:p>
    <w:p w:rsidR="00EA14DF" w:rsidRPr="00B71A05" w:rsidRDefault="00EA14DF" w:rsidP="00A06021">
      <w:pPr>
        <w:spacing w:after="0"/>
        <w:jc w:val="both"/>
      </w:pPr>
    </w:p>
    <w:p w:rsidR="00EA14DF" w:rsidRPr="00B71A05" w:rsidRDefault="00EA14DF" w:rsidP="00A06021">
      <w:pPr>
        <w:spacing w:after="0"/>
        <w:jc w:val="both"/>
      </w:pPr>
      <w:r w:rsidRPr="00B71A05">
        <w:t xml:space="preserve">Zaplanowane przez </w:t>
      </w:r>
      <w:r>
        <w:t>R</w:t>
      </w:r>
      <w:r w:rsidRPr="00111068">
        <w:t xml:space="preserve">ealizatora szczegółowe </w:t>
      </w:r>
      <w:r w:rsidRPr="00B71A05">
        <w:t xml:space="preserve">wydatki zostaną zweryfikowane podczas oceny wniosku </w:t>
      </w:r>
      <w:r>
        <w:t>przez Instytucję Zarządzającą p</w:t>
      </w:r>
      <w:r w:rsidRPr="00B71A05">
        <w:t xml:space="preserve">rogramem na lata 2019–2023. </w:t>
      </w:r>
      <w:r>
        <w:t xml:space="preserve">Realizator </w:t>
      </w:r>
      <w:r w:rsidRPr="00B71A05">
        <w:t>na etapie wniosku o dofinansowanie przygotuj</w:t>
      </w:r>
      <w:r>
        <w:t>e</w:t>
      </w:r>
      <w:r w:rsidRPr="00B71A05">
        <w:t xml:space="preserve"> szczegółowy budżet programów.</w:t>
      </w:r>
    </w:p>
    <w:p w:rsidR="00EA14DF" w:rsidRPr="00B71A05" w:rsidRDefault="00EA14DF" w:rsidP="00A06021">
      <w:pPr>
        <w:spacing w:after="0"/>
        <w:jc w:val="both"/>
      </w:pPr>
      <w:r w:rsidRPr="00B71A05">
        <w:t xml:space="preserve">Całkowite koszty realizacji </w:t>
      </w:r>
      <w:r>
        <w:t xml:space="preserve">programu </w:t>
      </w:r>
      <w:r w:rsidRPr="00B71A05">
        <w:t>planuje się zamkną</w:t>
      </w:r>
      <w:r>
        <w:t xml:space="preserve">ć kwotą 300 000 zł w roku 2019 i </w:t>
      </w:r>
      <w:r w:rsidRPr="00B71A05">
        <w:t>docelowo kwota</w:t>
      </w:r>
      <w:r>
        <w:t xml:space="preserve"> ta</w:t>
      </w:r>
      <w:r w:rsidRPr="00B71A05">
        <w:t xml:space="preserve"> będzie odnawiana corocznie przez cały okres trwania programu, co daje kwotę 1.500 000 zł przez cały 5 letni okres trwania programu.</w:t>
      </w:r>
    </w:p>
    <w:p w:rsidR="00EA14DF" w:rsidRPr="00B71A05" w:rsidRDefault="00EA14DF" w:rsidP="00A06021">
      <w:pPr>
        <w:spacing w:after="0"/>
        <w:jc w:val="both"/>
      </w:pPr>
    </w:p>
    <w:p w:rsidR="00EA14DF" w:rsidRPr="00B71A05" w:rsidRDefault="00EA14DF" w:rsidP="00232019">
      <w:pPr>
        <w:pStyle w:val="Heading2"/>
      </w:pPr>
      <w:bookmarkStart w:id="76" w:name="_Toc528270713"/>
      <w:r w:rsidRPr="00B71A05">
        <w:t>Źródła finansowania</w:t>
      </w:r>
      <w:bookmarkEnd w:id="76"/>
    </w:p>
    <w:p w:rsidR="00EA14DF" w:rsidRPr="00B71A05" w:rsidRDefault="00EA14DF" w:rsidP="00A06021">
      <w:pPr>
        <w:spacing w:after="0"/>
        <w:jc w:val="both"/>
        <w:rPr>
          <w:color w:val="000000"/>
        </w:rPr>
      </w:pPr>
      <w:r>
        <w:rPr>
          <w:color w:val="000000"/>
        </w:rPr>
        <w:t>Niniejszy program polityki zdrowotnej dla</w:t>
      </w:r>
      <w:r w:rsidRPr="00B71A05">
        <w:rPr>
          <w:color w:val="000000"/>
        </w:rPr>
        <w:t xml:space="preserve"> mies</w:t>
      </w:r>
      <w:r>
        <w:rPr>
          <w:color w:val="000000"/>
        </w:rPr>
        <w:t>zkańców Poznania</w:t>
      </w:r>
      <w:r w:rsidRPr="00B71A05">
        <w:rPr>
          <w:color w:val="000000"/>
        </w:rPr>
        <w:t xml:space="preserve"> sfinansowany zostanie w całości </w:t>
      </w:r>
      <w:r>
        <w:rPr>
          <w:color w:val="000000"/>
        </w:rPr>
        <w:t>ze środków budżetu Miasta Poznania w ramach f</w:t>
      </w:r>
      <w:r w:rsidRPr="00B71A05">
        <w:rPr>
          <w:color w:val="000000"/>
        </w:rPr>
        <w:t xml:space="preserve">unduszu </w:t>
      </w:r>
      <w:r>
        <w:rPr>
          <w:color w:val="000000"/>
        </w:rPr>
        <w:t>przeznaczonego na realizację programów</w:t>
      </w:r>
      <w:r w:rsidRPr="00B71A05">
        <w:rPr>
          <w:color w:val="000000"/>
        </w:rPr>
        <w:t xml:space="preserve"> </w:t>
      </w:r>
      <w:r>
        <w:rPr>
          <w:color w:val="000000"/>
        </w:rPr>
        <w:t>polityki z</w:t>
      </w:r>
      <w:r w:rsidRPr="00B71A05">
        <w:rPr>
          <w:color w:val="000000"/>
        </w:rPr>
        <w:t xml:space="preserve">drowotnej </w:t>
      </w:r>
      <w:r>
        <w:rPr>
          <w:color w:val="000000"/>
        </w:rPr>
        <w:t>(</w:t>
      </w:r>
      <w:r w:rsidRPr="00B71A05">
        <w:rPr>
          <w:color w:val="000000"/>
        </w:rPr>
        <w:t>Dz. 851, rozdz. 85149</w:t>
      </w:r>
      <w:r>
        <w:rPr>
          <w:color w:val="000000"/>
        </w:rPr>
        <w:t>.)</w:t>
      </w:r>
      <w:r w:rsidRPr="00B71A05">
        <w:rPr>
          <w:color w:val="000000"/>
        </w:rPr>
        <w:t>. Miasto zabezpieczy uchwałą Rady Miasta kwotę w wysokości p</w:t>
      </w:r>
      <w:r>
        <w:rPr>
          <w:color w:val="000000"/>
        </w:rPr>
        <w:t>otrzebnej do realizacji programu</w:t>
      </w:r>
      <w:r w:rsidRPr="00B71A05">
        <w:rPr>
          <w:color w:val="000000"/>
        </w:rPr>
        <w:t>.</w:t>
      </w:r>
    </w:p>
    <w:p w:rsidR="00EA14DF" w:rsidRPr="00232019" w:rsidRDefault="00EA14DF" w:rsidP="00066240">
      <w:pPr>
        <w:spacing w:after="0"/>
      </w:pPr>
      <w:r w:rsidRPr="00B71A05">
        <w:br w:type="page"/>
      </w:r>
      <w:bookmarkStart w:id="77" w:name="_Toc528270714"/>
      <w:r w:rsidRPr="00232019">
        <w:t xml:space="preserve">7. Załączniki – </w:t>
      </w:r>
      <w:r>
        <w:t>wzory dokumentów do wykorzystania przez Realizatora</w:t>
      </w:r>
      <w:bookmarkEnd w:id="77"/>
    </w:p>
    <w:p w:rsidR="00EA14DF" w:rsidRPr="00B71A05" w:rsidRDefault="00EA14DF" w:rsidP="00232019">
      <w:pPr>
        <w:pStyle w:val="Heading2"/>
      </w:pPr>
      <w:bookmarkStart w:id="78" w:name="_Toc445467260"/>
      <w:bookmarkStart w:id="79" w:name="_Toc524600094"/>
      <w:bookmarkStart w:id="80" w:name="_Toc459236460"/>
      <w:bookmarkStart w:id="81" w:name="_Toc528270715"/>
      <w:r w:rsidRPr="00B71A05">
        <w:t>a. Ankieta satysfakcji</w:t>
      </w:r>
      <w:bookmarkEnd w:id="78"/>
      <w:r w:rsidRPr="00B71A05">
        <w:t xml:space="preserve"> uczestnika programu</w:t>
      </w:r>
      <w:bookmarkEnd w:id="79"/>
      <w:bookmarkEnd w:id="80"/>
      <w:bookmarkEnd w:id="81"/>
    </w:p>
    <w:p w:rsidR="00EA14DF" w:rsidRPr="00B71A05" w:rsidRDefault="00EA14DF" w:rsidP="000C244A">
      <w:pPr>
        <w:spacing w:after="0" w:line="240" w:lineRule="auto"/>
        <w:jc w:val="right"/>
        <w:rPr>
          <w:b/>
          <w:bCs/>
          <w:color w:val="000000"/>
          <w:sz w:val="22"/>
          <w:szCs w:val="22"/>
        </w:rPr>
      </w:pPr>
      <w:r>
        <w:rPr>
          <w:b/>
          <w:bCs/>
          <w:color w:val="000000"/>
          <w:sz w:val="22"/>
          <w:szCs w:val="22"/>
        </w:rPr>
        <w:t>WZÓR</w:t>
      </w:r>
    </w:p>
    <w:p w:rsidR="00EA14DF" w:rsidRPr="00B71A05" w:rsidRDefault="00EA14DF" w:rsidP="00E433E7">
      <w:pPr>
        <w:spacing w:after="0" w:line="240" w:lineRule="auto"/>
        <w:jc w:val="center"/>
        <w:rPr>
          <w:b/>
          <w:bCs/>
          <w:color w:val="000000"/>
          <w:sz w:val="32"/>
          <w:szCs w:val="32"/>
        </w:rPr>
      </w:pPr>
      <w:r w:rsidRPr="00B71A05">
        <w:rPr>
          <w:b/>
          <w:bCs/>
          <w:color w:val="000000"/>
          <w:sz w:val="32"/>
          <w:szCs w:val="32"/>
        </w:rPr>
        <w:t>ANKIET</w:t>
      </w:r>
      <w:r>
        <w:rPr>
          <w:b/>
          <w:bCs/>
          <w:color w:val="000000"/>
          <w:sz w:val="32"/>
          <w:szCs w:val="32"/>
        </w:rPr>
        <w:t>A SATYSFAKCJI UCZESTNIKA</w:t>
      </w:r>
      <w:r w:rsidRPr="00B71A05">
        <w:rPr>
          <w:b/>
          <w:bCs/>
          <w:color w:val="000000"/>
          <w:sz w:val="32"/>
          <w:szCs w:val="32"/>
        </w:rPr>
        <w:t xml:space="preserve"> PROGRAMU POLITYKI ZDROWOTNEJ</w:t>
      </w:r>
    </w:p>
    <w:p w:rsidR="00EA14DF" w:rsidRDefault="00EA14DF" w:rsidP="00E433E7">
      <w:pPr>
        <w:spacing w:after="0" w:line="240" w:lineRule="auto"/>
        <w:jc w:val="center"/>
        <w:rPr>
          <w:b/>
          <w:bCs/>
          <w:i/>
          <w:iCs/>
          <w:color w:val="000000"/>
          <w:sz w:val="22"/>
          <w:szCs w:val="22"/>
        </w:rPr>
      </w:pPr>
      <w:r>
        <w:rPr>
          <w:b/>
          <w:bCs/>
          <w:i/>
          <w:iCs/>
          <w:color w:val="000000"/>
          <w:sz w:val="22"/>
          <w:szCs w:val="22"/>
        </w:rPr>
        <w:t>………………………………………………………………………………………………………………………</w:t>
      </w:r>
    </w:p>
    <w:p w:rsidR="00EA14DF" w:rsidRPr="00B71A05" w:rsidRDefault="00EA14DF" w:rsidP="00E433E7">
      <w:pPr>
        <w:spacing w:after="0" w:line="240" w:lineRule="auto"/>
        <w:jc w:val="center"/>
        <w:rPr>
          <w:b/>
          <w:bCs/>
          <w:i/>
          <w:iCs/>
          <w:color w:val="000000"/>
          <w:sz w:val="22"/>
          <w:szCs w:val="22"/>
        </w:rPr>
      </w:pPr>
      <w:r>
        <w:rPr>
          <w:b/>
          <w:bCs/>
          <w:i/>
          <w:iCs/>
          <w:color w:val="000000"/>
          <w:sz w:val="22"/>
          <w:szCs w:val="22"/>
        </w:rPr>
        <w:t>(nazwa programu)</w:t>
      </w:r>
    </w:p>
    <w:p w:rsidR="00EA14DF" w:rsidRPr="00B71A05" w:rsidRDefault="00EA14DF" w:rsidP="00E433E7">
      <w:pPr>
        <w:spacing w:after="0" w:line="240" w:lineRule="auto"/>
        <w:jc w:val="both"/>
        <w:rPr>
          <w:b/>
          <w:bCs/>
          <w:i/>
          <w:iCs/>
          <w:color w:val="000000"/>
          <w:sz w:val="22"/>
          <w:szCs w:val="22"/>
        </w:rPr>
      </w:pPr>
    </w:p>
    <w:p w:rsidR="00EA14DF" w:rsidRPr="00B71A05" w:rsidRDefault="00EA14DF" w:rsidP="00CD312A">
      <w:pPr>
        <w:numPr>
          <w:ilvl w:val="0"/>
          <w:numId w:val="15"/>
        </w:numPr>
        <w:spacing w:after="0" w:line="240" w:lineRule="auto"/>
        <w:ind w:left="0"/>
        <w:contextualSpacing/>
        <w:jc w:val="both"/>
        <w:rPr>
          <w:b/>
          <w:bCs/>
          <w:color w:val="000000"/>
          <w:sz w:val="22"/>
          <w:szCs w:val="22"/>
        </w:rPr>
      </w:pPr>
      <w:r>
        <w:rPr>
          <w:b/>
          <w:bCs/>
          <w:color w:val="000000"/>
          <w:sz w:val="22"/>
          <w:szCs w:val="22"/>
        </w:rPr>
        <w:t>Jak ocenia Pan/Pani</w:t>
      </w:r>
      <w:r w:rsidRPr="00B71A05">
        <w:rPr>
          <w:b/>
          <w:bCs/>
          <w:color w:val="000000"/>
          <w:sz w:val="22"/>
          <w:szCs w:val="22"/>
        </w:rPr>
        <w:t xml:space="preserve"> poziom obsługi w rejestracji w trakcie wizyty w przychodni?</w:t>
      </w:r>
    </w:p>
    <w:tbl>
      <w:tblPr>
        <w:tblW w:w="9527" w:type="dxa"/>
        <w:tblInd w:w="-34" w:type="dxa"/>
        <w:tblLook w:val="00A0"/>
      </w:tblPr>
      <w:tblGrid>
        <w:gridCol w:w="2831"/>
        <w:gridCol w:w="1116"/>
        <w:gridCol w:w="1116"/>
        <w:gridCol w:w="1116"/>
        <w:gridCol w:w="1116"/>
        <w:gridCol w:w="1116"/>
        <w:gridCol w:w="1116"/>
      </w:tblGrid>
      <w:tr w:rsidR="00EA14DF" w:rsidRPr="00DF391E">
        <w:tc>
          <w:tcPr>
            <w:tcW w:w="2831" w:type="dxa"/>
          </w:tcPr>
          <w:p w:rsidR="00EA14DF" w:rsidRPr="00DF391E" w:rsidRDefault="00EA14DF" w:rsidP="00E433E7">
            <w:pPr>
              <w:spacing w:after="0" w:line="240" w:lineRule="auto"/>
              <w:contextualSpacing/>
              <w:jc w:val="both"/>
              <w:rPr>
                <w:i/>
                <w:iCs/>
                <w:color w:val="000000"/>
              </w:rPr>
            </w:pPr>
          </w:p>
        </w:tc>
        <w:tc>
          <w:tcPr>
            <w:tcW w:w="1116"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Bardzo dobrze</w:t>
            </w:r>
          </w:p>
        </w:tc>
        <w:tc>
          <w:tcPr>
            <w:tcW w:w="1116"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Dobrze</w:t>
            </w:r>
          </w:p>
        </w:tc>
        <w:tc>
          <w:tcPr>
            <w:tcW w:w="1116"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Średnio</w:t>
            </w:r>
          </w:p>
        </w:tc>
        <w:tc>
          <w:tcPr>
            <w:tcW w:w="1116"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Źle</w:t>
            </w:r>
          </w:p>
        </w:tc>
        <w:tc>
          <w:tcPr>
            <w:tcW w:w="1116"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Bardzo źle</w:t>
            </w:r>
          </w:p>
        </w:tc>
        <w:tc>
          <w:tcPr>
            <w:tcW w:w="1116"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Nie mam zdania</w:t>
            </w:r>
          </w:p>
        </w:tc>
      </w:tr>
      <w:tr w:rsidR="00EA14DF" w:rsidRPr="00DF391E">
        <w:tc>
          <w:tcPr>
            <w:tcW w:w="2831" w:type="dxa"/>
            <w:vAlign w:val="center"/>
          </w:tcPr>
          <w:p w:rsidR="00EA14DF" w:rsidRPr="00DF391E" w:rsidRDefault="00EA14DF" w:rsidP="00CD312A">
            <w:pPr>
              <w:numPr>
                <w:ilvl w:val="0"/>
                <w:numId w:val="16"/>
              </w:numPr>
              <w:spacing w:after="0" w:line="240" w:lineRule="auto"/>
              <w:ind w:left="0"/>
              <w:contextualSpacing/>
              <w:jc w:val="both"/>
              <w:rPr>
                <w:i/>
                <w:iCs/>
                <w:color w:val="000000"/>
              </w:rPr>
            </w:pPr>
            <w:r w:rsidRPr="00DF391E">
              <w:rPr>
                <w:i/>
                <w:iCs/>
                <w:color w:val="000000"/>
                <w:sz w:val="22"/>
                <w:szCs w:val="22"/>
              </w:rPr>
              <w:t>Możliwość telefonicznego połączenia z przychodnią</w:t>
            </w:r>
          </w:p>
          <w:p w:rsidR="00EA14DF" w:rsidRPr="00DF391E" w:rsidRDefault="00EA14DF" w:rsidP="00E433E7">
            <w:pPr>
              <w:spacing w:after="0" w:line="240" w:lineRule="auto"/>
              <w:contextualSpacing/>
              <w:jc w:val="both"/>
              <w:rPr>
                <w:i/>
                <w:iCs/>
                <w:color w:val="000000"/>
              </w:rPr>
            </w:pP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r>
      <w:tr w:rsidR="00EA14DF" w:rsidRPr="00DF391E">
        <w:tc>
          <w:tcPr>
            <w:tcW w:w="2831" w:type="dxa"/>
            <w:vAlign w:val="center"/>
          </w:tcPr>
          <w:p w:rsidR="00EA14DF" w:rsidRPr="00DF391E" w:rsidRDefault="00EA14DF" w:rsidP="00E433E7">
            <w:pPr>
              <w:spacing w:after="0" w:line="240" w:lineRule="auto"/>
              <w:contextualSpacing/>
              <w:jc w:val="both"/>
              <w:rPr>
                <w:i/>
                <w:iCs/>
                <w:color w:val="000000"/>
              </w:rPr>
            </w:pPr>
          </w:p>
        </w:tc>
        <w:tc>
          <w:tcPr>
            <w:tcW w:w="1116" w:type="dxa"/>
            <w:vAlign w:val="center"/>
          </w:tcPr>
          <w:p w:rsidR="00EA14DF" w:rsidRPr="00DF391E" w:rsidRDefault="00EA14DF" w:rsidP="00E433E7">
            <w:pPr>
              <w:spacing w:after="0" w:line="240" w:lineRule="auto"/>
              <w:contextualSpacing/>
              <w:jc w:val="both"/>
              <w:rPr>
                <w:color w:val="000000"/>
              </w:rPr>
            </w:pPr>
          </w:p>
        </w:tc>
        <w:tc>
          <w:tcPr>
            <w:tcW w:w="1116" w:type="dxa"/>
            <w:vAlign w:val="center"/>
          </w:tcPr>
          <w:p w:rsidR="00EA14DF" w:rsidRPr="00DF391E" w:rsidRDefault="00EA14DF" w:rsidP="00E433E7">
            <w:pPr>
              <w:spacing w:after="0" w:line="240" w:lineRule="auto"/>
              <w:contextualSpacing/>
              <w:jc w:val="both"/>
              <w:rPr>
                <w:color w:val="000000"/>
              </w:rPr>
            </w:pPr>
          </w:p>
        </w:tc>
        <w:tc>
          <w:tcPr>
            <w:tcW w:w="1116" w:type="dxa"/>
            <w:vAlign w:val="center"/>
          </w:tcPr>
          <w:p w:rsidR="00EA14DF" w:rsidRPr="00DF391E" w:rsidRDefault="00EA14DF" w:rsidP="00E433E7">
            <w:pPr>
              <w:spacing w:after="0" w:line="240" w:lineRule="auto"/>
              <w:contextualSpacing/>
              <w:jc w:val="both"/>
              <w:rPr>
                <w:color w:val="000000"/>
              </w:rPr>
            </w:pPr>
          </w:p>
        </w:tc>
        <w:tc>
          <w:tcPr>
            <w:tcW w:w="1116" w:type="dxa"/>
            <w:vAlign w:val="center"/>
          </w:tcPr>
          <w:p w:rsidR="00EA14DF" w:rsidRPr="00DF391E" w:rsidRDefault="00EA14DF" w:rsidP="00E433E7">
            <w:pPr>
              <w:spacing w:after="0" w:line="240" w:lineRule="auto"/>
              <w:contextualSpacing/>
              <w:jc w:val="both"/>
              <w:rPr>
                <w:color w:val="000000"/>
              </w:rPr>
            </w:pPr>
          </w:p>
        </w:tc>
        <w:tc>
          <w:tcPr>
            <w:tcW w:w="1116" w:type="dxa"/>
            <w:vAlign w:val="center"/>
          </w:tcPr>
          <w:p w:rsidR="00EA14DF" w:rsidRPr="00DF391E" w:rsidRDefault="00EA14DF" w:rsidP="00E433E7">
            <w:pPr>
              <w:spacing w:after="0" w:line="240" w:lineRule="auto"/>
              <w:contextualSpacing/>
              <w:jc w:val="both"/>
              <w:rPr>
                <w:color w:val="000000"/>
              </w:rPr>
            </w:pPr>
          </w:p>
        </w:tc>
        <w:tc>
          <w:tcPr>
            <w:tcW w:w="1116" w:type="dxa"/>
            <w:vAlign w:val="center"/>
          </w:tcPr>
          <w:p w:rsidR="00EA14DF" w:rsidRPr="00DF391E" w:rsidRDefault="00EA14DF" w:rsidP="00E433E7">
            <w:pPr>
              <w:spacing w:after="0" w:line="240" w:lineRule="auto"/>
              <w:contextualSpacing/>
              <w:jc w:val="both"/>
              <w:rPr>
                <w:color w:val="000000"/>
              </w:rPr>
            </w:pPr>
          </w:p>
        </w:tc>
      </w:tr>
      <w:tr w:rsidR="00EA14DF" w:rsidRPr="00DF391E">
        <w:tc>
          <w:tcPr>
            <w:tcW w:w="2831" w:type="dxa"/>
            <w:vAlign w:val="center"/>
          </w:tcPr>
          <w:p w:rsidR="00EA14DF" w:rsidRPr="00DF391E" w:rsidRDefault="00EA14DF" w:rsidP="00E433E7">
            <w:pPr>
              <w:spacing w:after="0" w:line="240" w:lineRule="auto"/>
              <w:contextualSpacing/>
              <w:jc w:val="both"/>
              <w:rPr>
                <w:i/>
                <w:iCs/>
                <w:color w:val="000000"/>
              </w:rPr>
            </w:pPr>
          </w:p>
          <w:p w:rsidR="00EA14DF" w:rsidRPr="00DF391E" w:rsidRDefault="00EA14DF" w:rsidP="00CD312A">
            <w:pPr>
              <w:numPr>
                <w:ilvl w:val="0"/>
                <w:numId w:val="16"/>
              </w:numPr>
              <w:spacing w:after="0" w:line="240" w:lineRule="auto"/>
              <w:ind w:left="0"/>
              <w:contextualSpacing/>
              <w:jc w:val="both"/>
              <w:rPr>
                <w:i/>
                <w:iCs/>
                <w:color w:val="000000"/>
              </w:rPr>
            </w:pPr>
            <w:r w:rsidRPr="00DF391E">
              <w:rPr>
                <w:i/>
                <w:iCs/>
                <w:color w:val="000000"/>
                <w:sz w:val="22"/>
                <w:szCs w:val="22"/>
              </w:rPr>
              <w:t>Sprawność obsługi</w:t>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r>
      <w:tr w:rsidR="00EA14DF" w:rsidRPr="00DF391E">
        <w:tc>
          <w:tcPr>
            <w:tcW w:w="2831" w:type="dxa"/>
            <w:vAlign w:val="center"/>
          </w:tcPr>
          <w:p w:rsidR="00EA14DF" w:rsidRPr="00DF391E" w:rsidRDefault="00EA14DF" w:rsidP="00E433E7">
            <w:pPr>
              <w:spacing w:after="0" w:line="240" w:lineRule="auto"/>
              <w:contextualSpacing/>
              <w:jc w:val="both"/>
              <w:rPr>
                <w:i/>
                <w:iCs/>
                <w:color w:val="000000"/>
              </w:rPr>
            </w:pPr>
          </w:p>
          <w:p w:rsidR="00EA14DF" w:rsidRPr="00DF391E" w:rsidRDefault="00EA14DF" w:rsidP="00CD312A">
            <w:pPr>
              <w:numPr>
                <w:ilvl w:val="0"/>
                <w:numId w:val="16"/>
              </w:numPr>
              <w:spacing w:after="0" w:line="240" w:lineRule="auto"/>
              <w:ind w:left="0"/>
              <w:contextualSpacing/>
              <w:jc w:val="both"/>
              <w:rPr>
                <w:i/>
                <w:iCs/>
                <w:color w:val="000000"/>
              </w:rPr>
            </w:pPr>
            <w:r w:rsidRPr="00DF391E">
              <w:rPr>
                <w:i/>
                <w:iCs/>
                <w:color w:val="000000"/>
                <w:sz w:val="22"/>
                <w:szCs w:val="22"/>
              </w:rPr>
              <w:t>Kompetentna informacja</w:t>
            </w:r>
          </w:p>
        </w:tc>
        <w:tc>
          <w:tcPr>
            <w:tcW w:w="1116"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r>
    </w:tbl>
    <w:p w:rsidR="00EA14DF" w:rsidRPr="00B71A05" w:rsidRDefault="00EA14DF" w:rsidP="00E433E7">
      <w:pPr>
        <w:spacing w:after="0" w:line="240" w:lineRule="auto"/>
        <w:contextualSpacing/>
        <w:jc w:val="both"/>
        <w:rPr>
          <w:color w:val="000000"/>
          <w:sz w:val="22"/>
          <w:szCs w:val="22"/>
        </w:rPr>
      </w:pPr>
    </w:p>
    <w:p w:rsidR="00EA14DF" w:rsidRPr="00B71A05" w:rsidRDefault="00EA14DF" w:rsidP="00E433E7">
      <w:pPr>
        <w:spacing w:after="0" w:line="240" w:lineRule="auto"/>
        <w:contextualSpacing/>
        <w:jc w:val="both"/>
        <w:rPr>
          <w:color w:val="000000"/>
          <w:sz w:val="22"/>
          <w:szCs w:val="22"/>
        </w:rPr>
      </w:pPr>
    </w:p>
    <w:p w:rsidR="00EA14DF" w:rsidRPr="00B71A05" w:rsidRDefault="00EA14DF" w:rsidP="00E433E7">
      <w:pPr>
        <w:spacing w:after="0" w:line="240" w:lineRule="auto"/>
        <w:contextualSpacing/>
        <w:jc w:val="both"/>
        <w:rPr>
          <w:color w:val="000000"/>
          <w:sz w:val="22"/>
          <w:szCs w:val="22"/>
        </w:rPr>
      </w:pPr>
    </w:p>
    <w:p w:rsidR="00EA14DF" w:rsidRPr="00B71A05" w:rsidRDefault="00EA14DF" w:rsidP="00CD312A">
      <w:pPr>
        <w:numPr>
          <w:ilvl w:val="0"/>
          <w:numId w:val="15"/>
        </w:numPr>
        <w:spacing w:after="0" w:line="240" w:lineRule="auto"/>
        <w:ind w:left="0"/>
        <w:contextualSpacing/>
        <w:jc w:val="both"/>
        <w:rPr>
          <w:b/>
          <w:bCs/>
          <w:color w:val="000000"/>
          <w:sz w:val="22"/>
          <w:szCs w:val="22"/>
        </w:rPr>
      </w:pPr>
      <w:r>
        <w:rPr>
          <w:b/>
          <w:bCs/>
          <w:color w:val="000000"/>
          <w:sz w:val="22"/>
          <w:szCs w:val="22"/>
        </w:rPr>
        <w:t>Jak ocenia Pan/Pani</w:t>
      </w:r>
      <w:r w:rsidRPr="00B71A05">
        <w:rPr>
          <w:b/>
          <w:bCs/>
          <w:color w:val="000000"/>
          <w:sz w:val="22"/>
          <w:szCs w:val="22"/>
        </w:rPr>
        <w:t xml:space="preserve"> poziom lekarskiej opieki medycznej w trakcie wizyty w przychodni?</w:t>
      </w:r>
    </w:p>
    <w:p w:rsidR="00EA14DF" w:rsidRPr="00B71A05" w:rsidRDefault="00EA14DF" w:rsidP="00E433E7">
      <w:pPr>
        <w:spacing w:after="0" w:line="240" w:lineRule="auto"/>
        <w:contextualSpacing/>
        <w:jc w:val="both"/>
        <w:rPr>
          <w:b/>
          <w:bCs/>
          <w:color w:val="000000"/>
          <w:sz w:val="22"/>
          <w:szCs w:val="22"/>
        </w:rPr>
      </w:pPr>
    </w:p>
    <w:tbl>
      <w:tblPr>
        <w:tblW w:w="9527" w:type="dxa"/>
        <w:tblInd w:w="-34" w:type="dxa"/>
        <w:tblLook w:val="00A0"/>
      </w:tblPr>
      <w:tblGrid>
        <w:gridCol w:w="2831"/>
        <w:gridCol w:w="1116"/>
        <w:gridCol w:w="1116"/>
        <w:gridCol w:w="1116"/>
        <w:gridCol w:w="1116"/>
        <w:gridCol w:w="1116"/>
        <w:gridCol w:w="1116"/>
      </w:tblGrid>
      <w:tr w:rsidR="00EA14DF" w:rsidRPr="00DF391E">
        <w:tc>
          <w:tcPr>
            <w:tcW w:w="2831" w:type="dxa"/>
          </w:tcPr>
          <w:p w:rsidR="00EA14DF" w:rsidRPr="00DF391E" w:rsidRDefault="00EA14DF" w:rsidP="00E433E7">
            <w:pPr>
              <w:spacing w:after="0" w:line="240" w:lineRule="auto"/>
              <w:contextualSpacing/>
              <w:jc w:val="both"/>
              <w:rPr>
                <w:i/>
                <w:iCs/>
                <w:color w:val="000000"/>
              </w:rPr>
            </w:pPr>
          </w:p>
        </w:tc>
        <w:tc>
          <w:tcPr>
            <w:tcW w:w="1116"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Bardzo dobrze</w:t>
            </w:r>
          </w:p>
        </w:tc>
        <w:tc>
          <w:tcPr>
            <w:tcW w:w="1116"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Dobrze</w:t>
            </w:r>
          </w:p>
        </w:tc>
        <w:tc>
          <w:tcPr>
            <w:tcW w:w="1116"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Średnio</w:t>
            </w:r>
          </w:p>
        </w:tc>
        <w:tc>
          <w:tcPr>
            <w:tcW w:w="1116"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Źle</w:t>
            </w:r>
          </w:p>
        </w:tc>
        <w:tc>
          <w:tcPr>
            <w:tcW w:w="1116"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Bardzo źle</w:t>
            </w:r>
          </w:p>
        </w:tc>
        <w:tc>
          <w:tcPr>
            <w:tcW w:w="1116"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Nie mam zdania</w:t>
            </w:r>
          </w:p>
        </w:tc>
      </w:tr>
      <w:tr w:rsidR="00EA14DF" w:rsidRPr="00DF391E">
        <w:trPr>
          <w:trHeight w:val="1143"/>
        </w:trPr>
        <w:tc>
          <w:tcPr>
            <w:tcW w:w="2831" w:type="dxa"/>
            <w:vAlign w:val="center"/>
          </w:tcPr>
          <w:p w:rsidR="00EA14DF" w:rsidRPr="00DF391E" w:rsidRDefault="00EA14DF" w:rsidP="00CD312A">
            <w:pPr>
              <w:numPr>
                <w:ilvl w:val="0"/>
                <w:numId w:val="17"/>
              </w:numPr>
              <w:spacing w:after="0" w:line="240" w:lineRule="auto"/>
              <w:ind w:left="0"/>
              <w:contextualSpacing/>
              <w:jc w:val="both"/>
              <w:rPr>
                <w:i/>
                <w:iCs/>
                <w:color w:val="000000"/>
              </w:rPr>
            </w:pPr>
            <w:r w:rsidRPr="00DF391E">
              <w:rPr>
                <w:i/>
                <w:iCs/>
                <w:color w:val="000000"/>
                <w:sz w:val="22"/>
                <w:szCs w:val="22"/>
              </w:rPr>
              <w:t>Stosunek do pacjenta (życzliwość, zaangażowanie, troska o pacjenta)</w:t>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r>
      <w:tr w:rsidR="00EA14DF" w:rsidRPr="00DF391E">
        <w:tc>
          <w:tcPr>
            <w:tcW w:w="2831" w:type="dxa"/>
            <w:vAlign w:val="center"/>
          </w:tcPr>
          <w:p w:rsidR="00EA14DF" w:rsidRPr="00DF391E" w:rsidRDefault="00EA14DF" w:rsidP="00E433E7">
            <w:pPr>
              <w:spacing w:after="0" w:line="240" w:lineRule="auto"/>
              <w:contextualSpacing/>
              <w:jc w:val="both"/>
              <w:rPr>
                <w:i/>
                <w:iCs/>
                <w:color w:val="000000"/>
              </w:rPr>
            </w:pPr>
          </w:p>
          <w:p w:rsidR="00EA14DF" w:rsidRPr="00DF391E" w:rsidRDefault="00EA14DF" w:rsidP="00CD312A">
            <w:pPr>
              <w:numPr>
                <w:ilvl w:val="0"/>
                <w:numId w:val="17"/>
              </w:numPr>
              <w:spacing w:after="0" w:line="240" w:lineRule="auto"/>
              <w:ind w:left="0"/>
              <w:contextualSpacing/>
              <w:jc w:val="both"/>
              <w:rPr>
                <w:i/>
                <w:iCs/>
                <w:color w:val="000000"/>
              </w:rPr>
            </w:pPr>
            <w:r w:rsidRPr="00DF391E">
              <w:rPr>
                <w:i/>
                <w:iCs/>
                <w:color w:val="000000"/>
                <w:sz w:val="22"/>
                <w:szCs w:val="22"/>
              </w:rPr>
              <w:t xml:space="preserve">Komunikatywność (wyczerpujące i zrozumiałe przekazywanie informacji) </w:t>
            </w:r>
          </w:p>
          <w:p w:rsidR="00EA14DF" w:rsidRPr="00DF391E" w:rsidRDefault="00EA14DF" w:rsidP="00E433E7">
            <w:pPr>
              <w:spacing w:after="0" w:line="240" w:lineRule="auto"/>
              <w:contextualSpacing/>
              <w:jc w:val="both"/>
              <w:rPr>
                <w:i/>
                <w:iCs/>
                <w:color w:val="000000"/>
              </w:rPr>
            </w:pP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r>
      <w:tr w:rsidR="00EA14DF" w:rsidRPr="00DF391E">
        <w:tc>
          <w:tcPr>
            <w:tcW w:w="2831" w:type="dxa"/>
            <w:vAlign w:val="center"/>
          </w:tcPr>
          <w:p w:rsidR="00EA14DF" w:rsidRPr="00DF391E" w:rsidRDefault="00EA14DF" w:rsidP="00E433E7">
            <w:pPr>
              <w:spacing w:after="0" w:line="240" w:lineRule="auto"/>
              <w:jc w:val="both"/>
              <w:rPr>
                <w:i/>
                <w:iCs/>
                <w:color w:val="000000"/>
              </w:rPr>
            </w:pPr>
          </w:p>
          <w:p w:rsidR="00EA14DF" w:rsidRPr="00DF391E" w:rsidRDefault="00EA14DF" w:rsidP="00CD312A">
            <w:pPr>
              <w:numPr>
                <w:ilvl w:val="0"/>
                <w:numId w:val="17"/>
              </w:numPr>
              <w:spacing w:after="0" w:line="240" w:lineRule="auto"/>
              <w:ind w:left="0"/>
              <w:contextualSpacing/>
              <w:jc w:val="both"/>
              <w:rPr>
                <w:i/>
                <w:iCs/>
                <w:color w:val="000000"/>
              </w:rPr>
            </w:pPr>
            <w:r w:rsidRPr="00DF391E">
              <w:rPr>
                <w:i/>
                <w:iCs/>
                <w:color w:val="000000"/>
                <w:sz w:val="22"/>
                <w:szCs w:val="22"/>
              </w:rPr>
              <w:t>Zapewnianie intymności pacjenta podczas wizyty</w:t>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r>
      <w:tr w:rsidR="00EA14DF" w:rsidRPr="00DF391E">
        <w:tc>
          <w:tcPr>
            <w:tcW w:w="2831" w:type="dxa"/>
            <w:vAlign w:val="center"/>
          </w:tcPr>
          <w:p w:rsidR="00EA14DF" w:rsidRPr="00DF391E" w:rsidRDefault="00EA14DF" w:rsidP="00E433E7">
            <w:pPr>
              <w:spacing w:after="0" w:line="240" w:lineRule="auto"/>
              <w:contextualSpacing/>
              <w:jc w:val="both"/>
              <w:rPr>
                <w:i/>
                <w:iCs/>
                <w:color w:val="000000"/>
              </w:rPr>
            </w:pPr>
          </w:p>
          <w:p w:rsidR="00EA14DF" w:rsidRPr="00DF391E" w:rsidRDefault="00EA14DF" w:rsidP="00E433E7">
            <w:pPr>
              <w:spacing w:after="0" w:line="240" w:lineRule="auto"/>
              <w:contextualSpacing/>
              <w:jc w:val="both"/>
              <w:rPr>
                <w:i/>
                <w:iCs/>
                <w:color w:val="000000"/>
              </w:rPr>
            </w:pPr>
          </w:p>
          <w:p w:rsidR="00EA14DF" w:rsidRPr="00DF391E" w:rsidRDefault="00EA14DF" w:rsidP="00CD312A">
            <w:pPr>
              <w:numPr>
                <w:ilvl w:val="0"/>
                <w:numId w:val="17"/>
              </w:numPr>
              <w:spacing w:after="0" w:line="240" w:lineRule="auto"/>
              <w:ind w:left="0"/>
              <w:contextualSpacing/>
              <w:jc w:val="both"/>
              <w:rPr>
                <w:i/>
                <w:iCs/>
                <w:color w:val="000000"/>
              </w:rPr>
            </w:pPr>
            <w:r w:rsidRPr="00DF391E">
              <w:rPr>
                <w:i/>
                <w:iCs/>
                <w:color w:val="000000"/>
                <w:sz w:val="22"/>
                <w:szCs w:val="22"/>
              </w:rPr>
              <w:t>Punktualność</w:t>
            </w:r>
          </w:p>
        </w:tc>
        <w:tc>
          <w:tcPr>
            <w:tcW w:w="1116"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r>
    </w:tbl>
    <w:p w:rsidR="00EA14DF" w:rsidRPr="00B71A05" w:rsidRDefault="00EA14DF" w:rsidP="00E433E7">
      <w:pPr>
        <w:spacing w:after="0" w:line="240" w:lineRule="auto"/>
        <w:contextualSpacing/>
        <w:jc w:val="both"/>
        <w:rPr>
          <w:b/>
          <w:bCs/>
          <w:color w:val="000000"/>
          <w:sz w:val="22"/>
          <w:szCs w:val="22"/>
        </w:rPr>
      </w:pPr>
    </w:p>
    <w:p w:rsidR="00EA14DF" w:rsidRPr="00B71A05" w:rsidRDefault="00EA14DF" w:rsidP="00E433E7">
      <w:pPr>
        <w:spacing w:after="0" w:line="240" w:lineRule="auto"/>
        <w:contextualSpacing/>
        <w:jc w:val="both"/>
        <w:rPr>
          <w:b/>
          <w:bCs/>
          <w:color w:val="000000"/>
          <w:sz w:val="22"/>
          <w:szCs w:val="22"/>
        </w:rPr>
      </w:pPr>
    </w:p>
    <w:p w:rsidR="00EA14DF" w:rsidRDefault="00EA14DF" w:rsidP="00E433E7">
      <w:pPr>
        <w:spacing w:after="0" w:line="240" w:lineRule="auto"/>
        <w:contextualSpacing/>
        <w:jc w:val="both"/>
        <w:rPr>
          <w:b/>
          <w:bCs/>
          <w:color w:val="000000"/>
          <w:sz w:val="22"/>
          <w:szCs w:val="22"/>
        </w:rPr>
      </w:pPr>
    </w:p>
    <w:p w:rsidR="00EA14DF" w:rsidRPr="00B71A05" w:rsidRDefault="00EA14DF" w:rsidP="00E433E7">
      <w:pPr>
        <w:spacing w:after="0" w:line="240" w:lineRule="auto"/>
        <w:contextualSpacing/>
        <w:jc w:val="both"/>
        <w:rPr>
          <w:b/>
          <w:bCs/>
          <w:color w:val="000000"/>
          <w:sz w:val="22"/>
          <w:szCs w:val="22"/>
        </w:rPr>
      </w:pPr>
    </w:p>
    <w:p w:rsidR="00EA14DF" w:rsidRPr="00B71A05" w:rsidRDefault="00EA14DF" w:rsidP="00E433E7">
      <w:pPr>
        <w:spacing w:after="0" w:line="240" w:lineRule="auto"/>
        <w:contextualSpacing/>
        <w:jc w:val="both"/>
        <w:rPr>
          <w:b/>
          <w:bCs/>
          <w:color w:val="000000"/>
          <w:sz w:val="22"/>
          <w:szCs w:val="22"/>
        </w:rPr>
      </w:pPr>
    </w:p>
    <w:p w:rsidR="00EA14DF" w:rsidRPr="00B71A05" w:rsidRDefault="00EA14DF" w:rsidP="00CD312A">
      <w:pPr>
        <w:numPr>
          <w:ilvl w:val="0"/>
          <w:numId w:val="15"/>
        </w:numPr>
        <w:spacing w:after="0" w:line="240" w:lineRule="auto"/>
        <w:ind w:left="0"/>
        <w:contextualSpacing/>
        <w:jc w:val="both"/>
        <w:rPr>
          <w:b/>
          <w:bCs/>
          <w:color w:val="000000"/>
          <w:sz w:val="22"/>
          <w:szCs w:val="22"/>
        </w:rPr>
      </w:pPr>
      <w:r>
        <w:rPr>
          <w:b/>
          <w:bCs/>
          <w:color w:val="000000"/>
          <w:sz w:val="22"/>
          <w:szCs w:val="22"/>
        </w:rPr>
        <w:t>Jak ocenia Pan/Pani</w:t>
      </w:r>
      <w:r w:rsidRPr="00B71A05">
        <w:rPr>
          <w:b/>
          <w:bCs/>
          <w:color w:val="000000"/>
          <w:sz w:val="22"/>
          <w:szCs w:val="22"/>
        </w:rPr>
        <w:t xml:space="preserve"> poziom pielęgniarskiej opieki medycznej w trakcie wizyty w przychodni?</w:t>
      </w:r>
    </w:p>
    <w:p w:rsidR="00EA14DF" w:rsidRPr="00B71A05" w:rsidRDefault="00EA14DF" w:rsidP="00E433E7">
      <w:pPr>
        <w:spacing w:after="0" w:line="240" w:lineRule="auto"/>
        <w:contextualSpacing/>
        <w:jc w:val="both"/>
        <w:rPr>
          <w:b/>
          <w:bCs/>
          <w:color w:val="000000"/>
          <w:sz w:val="22"/>
          <w:szCs w:val="22"/>
        </w:rPr>
      </w:pPr>
    </w:p>
    <w:tbl>
      <w:tblPr>
        <w:tblW w:w="9527" w:type="dxa"/>
        <w:tblInd w:w="-34" w:type="dxa"/>
        <w:tblLook w:val="00A0"/>
      </w:tblPr>
      <w:tblGrid>
        <w:gridCol w:w="2831"/>
        <w:gridCol w:w="1116"/>
        <w:gridCol w:w="1116"/>
        <w:gridCol w:w="1116"/>
        <w:gridCol w:w="1116"/>
        <w:gridCol w:w="1116"/>
        <w:gridCol w:w="1116"/>
      </w:tblGrid>
      <w:tr w:rsidR="00EA14DF" w:rsidRPr="00DF391E">
        <w:tc>
          <w:tcPr>
            <w:tcW w:w="2831" w:type="dxa"/>
          </w:tcPr>
          <w:p w:rsidR="00EA14DF" w:rsidRPr="00DF391E" w:rsidRDefault="00EA14DF" w:rsidP="00E433E7">
            <w:pPr>
              <w:spacing w:after="0" w:line="240" w:lineRule="auto"/>
              <w:contextualSpacing/>
              <w:jc w:val="both"/>
              <w:rPr>
                <w:i/>
                <w:iCs/>
                <w:color w:val="000000"/>
              </w:rPr>
            </w:pPr>
          </w:p>
        </w:tc>
        <w:tc>
          <w:tcPr>
            <w:tcW w:w="1116"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Bardzo dobrze</w:t>
            </w:r>
          </w:p>
        </w:tc>
        <w:tc>
          <w:tcPr>
            <w:tcW w:w="1116"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Dobrze</w:t>
            </w:r>
          </w:p>
        </w:tc>
        <w:tc>
          <w:tcPr>
            <w:tcW w:w="1116"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Średnio</w:t>
            </w:r>
          </w:p>
        </w:tc>
        <w:tc>
          <w:tcPr>
            <w:tcW w:w="1116"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Źle</w:t>
            </w:r>
          </w:p>
        </w:tc>
        <w:tc>
          <w:tcPr>
            <w:tcW w:w="1116"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Bardzo źle</w:t>
            </w:r>
          </w:p>
        </w:tc>
        <w:tc>
          <w:tcPr>
            <w:tcW w:w="1116"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Nie mam zdania</w:t>
            </w:r>
          </w:p>
        </w:tc>
      </w:tr>
      <w:tr w:rsidR="00EA14DF" w:rsidRPr="00DF391E">
        <w:tc>
          <w:tcPr>
            <w:tcW w:w="2831" w:type="dxa"/>
            <w:vAlign w:val="center"/>
          </w:tcPr>
          <w:p w:rsidR="00EA14DF" w:rsidRPr="00DF391E" w:rsidRDefault="00EA14DF" w:rsidP="00CD312A">
            <w:pPr>
              <w:numPr>
                <w:ilvl w:val="0"/>
                <w:numId w:val="18"/>
              </w:numPr>
              <w:spacing w:after="0" w:line="240" w:lineRule="auto"/>
              <w:ind w:left="0"/>
              <w:contextualSpacing/>
              <w:jc w:val="both"/>
              <w:rPr>
                <w:i/>
                <w:iCs/>
                <w:color w:val="000000"/>
              </w:rPr>
            </w:pPr>
            <w:r w:rsidRPr="00DF391E">
              <w:rPr>
                <w:i/>
                <w:iCs/>
                <w:color w:val="000000"/>
                <w:sz w:val="22"/>
                <w:szCs w:val="22"/>
              </w:rPr>
              <w:t>Stosunek do pacjenta (życzliwość, zaangażowanie, troska o pacjenta)</w:t>
            </w:r>
          </w:p>
          <w:p w:rsidR="00EA14DF" w:rsidRPr="00DF391E" w:rsidRDefault="00EA14DF" w:rsidP="00E433E7">
            <w:pPr>
              <w:spacing w:after="0" w:line="240" w:lineRule="auto"/>
              <w:contextualSpacing/>
              <w:jc w:val="both"/>
              <w:rPr>
                <w:i/>
                <w:iCs/>
                <w:color w:val="000000"/>
              </w:rPr>
            </w:pP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r>
      <w:tr w:rsidR="00EA14DF" w:rsidRPr="00DF391E">
        <w:tc>
          <w:tcPr>
            <w:tcW w:w="2831" w:type="dxa"/>
            <w:vAlign w:val="center"/>
          </w:tcPr>
          <w:p w:rsidR="00EA14DF" w:rsidRPr="00DF391E" w:rsidRDefault="00EA14DF" w:rsidP="00E433E7">
            <w:pPr>
              <w:spacing w:after="0" w:line="240" w:lineRule="auto"/>
              <w:contextualSpacing/>
              <w:jc w:val="both"/>
              <w:rPr>
                <w:i/>
                <w:iCs/>
                <w:color w:val="000000"/>
              </w:rPr>
            </w:pPr>
          </w:p>
          <w:p w:rsidR="00EA14DF" w:rsidRPr="00DF391E" w:rsidRDefault="00EA14DF" w:rsidP="00CD312A">
            <w:pPr>
              <w:numPr>
                <w:ilvl w:val="0"/>
                <w:numId w:val="18"/>
              </w:numPr>
              <w:spacing w:after="0" w:line="240" w:lineRule="auto"/>
              <w:ind w:left="0"/>
              <w:contextualSpacing/>
              <w:jc w:val="both"/>
              <w:rPr>
                <w:i/>
                <w:iCs/>
                <w:color w:val="000000"/>
              </w:rPr>
            </w:pPr>
            <w:r w:rsidRPr="00DF391E">
              <w:rPr>
                <w:i/>
                <w:iCs/>
                <w:color w:val="000000"/>
                <w:sz w:val="22"/>
                <w:szCs w:val="22"/>
              </w:rPr>
              <w:t xml:space="preserve">Komunikatywność (wyczerpujące i zrozumiałe przekazywanie informacji) </w:t>
            </w:r>
          </w:p>
          <w:p w:rsidR="00EA14DF" w:rsidRPr="00DF391E" w:rsidRDefault="00EA14DF" w:rsidP="00E433E7">
            <w:pPr>
              <w:spacing w:after="0" w:line="240" w:lineRule="auto"/>
              <w:contextualSpacing/>
              <w:jc w:val="both"/>
              <w:rPr>
                <w:i/>
                <w:iCs/>
                <w:color w:val="000000"/>
              </w:rPr>
            </w:pP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r>
      <w:tr w:rsidR="00EA14DF" w:rsidRPr="00DF391E">
        <w:tc>
          <w:tcPr>
            <w:tcW w:w="2831" w:type="dxa"/>
            <w:vAlign w:val="center"/>
          </w:tcPr>
          <w:p w:rsidR="00EA14DF" w:rsidRPr="00DF391E" w:rsidRDefault="00EA14DF" w:rsidP="00E433E7">
            <w:pPr>
              <w:spacing w:after="0" w:line="240" w:lineRule="auto"/>
              <w:contextualSpacing/>
              <w:jc w:val="both"/>
              <w:rPr>
                <w:i/>
                <w:iCs/>
                <w:color w:val="000000"/>
              </w:rPr>
            </w:pPr>
          </w:p>
          <w:p w:rsidR="00EA14DF" w:rsidRPr="00DF391E" w:rsidRDefault="00EA14DF" w:rsidP="00CD312A">
            <w:pPr>
              <w:numPr>
                <w:ilvl w:val="0"/>
                <w:numId w:val="18"/>
              </w:numPr>
              <w:spacing w:after="0" w:line="240" w:lineRule="auto"/>
              <w:ind w:left="0"/>
              <w:contextualSpacing/>
              <w:jc w:val="both"/>
              <w:rPr>
                <w:i/>
                <w:iCs/>
                <w:color w:val="000000"/>
              </w:rPr>
            </w:pPr>
            <w:r w:rsidRPr="00DF391E">
              <w:rPr>
                <w:i/>
                <w:iCs/>
                <w:color w:val="000000"/>
                <w:sz w:val="22"/>
                <w:szCs w:val="22"/>
              </w:rPr>
              <w:t>Sprawność obsługi</w:t>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r>
      <w:tr w:rsidR="00EA14DF" w:rsidRPr="00DF391E">
        <w:tc>
          <w:tcPr>
            <w:tcW w:w="2831" w:type="dxa"/>
            <w:vAlign w:val="center"/>
          </w:tcPr>
          <w:p w:rsidR="00EA14DF" w:rsidRPr="00DF391E" w:rsidRDefault="00EA14DF" w:rsidP="00E433E7">
            <w:pPr>
              <w:spacing w:after="0" w:line="240" w:lineRule="auto"/>
              <w:contextualSpacing/>
              <w:jc w:val="both"/>
              <w:rPr>
                <w:i/>
                <w:iCs/>
                <w:color w:val="000000"/>
              </w:rPr>
            </w:pPr>
          </w:p>
          <w:p w:rsidR="00EA14DF" w:rsidRPr="00DF391E" w:rsidRDefault="00EA14DF" w:rsidP="00E433E7">
            <w:pPr>
              <w:spacing w:after="0" w:line="240" w:lineRule="auto"/>
              <w:contextualSpacing/>
              <w:jc w:val="both"/>
              <w:rPr>
                <w:i/>
                <w:iCs/>
                <w:color w:val="000000"/>
              </w:rPr>
            </w:pPr>
          </w:p>
          <w:p w:rsidR="00EA14DF" w:rsidRPr="00DF391E" w:rsidRDefault="00EA14DF" w:rsidP="00CD312A">
            <w:pPr>
              <w:numPr>
                <w:ilvl w:val="0"/>
                <w:numId w:val="18"/>
              </w:numPr>
              <w:spacing w:after="0" w:line="240" w:lineRule="auto"/>
              <w:ind w:left="0"/>
              <w:contextualSpacing/>
              <w:jc w:val="both"/>
              <w:rPr>
                <w:i/>
                <w:iCs/>
                <w:color w:val="000000"/>
              </w:rPr>
            </w:pPr>
            <w:r w:rsidRPr="00DF391E">
              <w:rPr>
                <w:i/>
                <w:iCs/>
                <w:color w:val="000000"/>
                <w:sz w:val="22"/>
                <w:szCs w:val="22"/>
              </w:rPr>
              <w:t>Czas oczekiwania na zabieg przed gabinetem</w:t>
            </w:r>
          </w:p>
        </w:tc>
        <w:tc>
          <w:tcPr>
            <w:tcW w:w="1116"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116"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r>
    </w:tbl>
    <w:p w:rsidR="00EA14DF" w:rsidRPr="00B71A05" w:rsidRDefault="00EA14DF" w:rsidP="00E433E7">
      <w:pPr>
        <w:spacing w:after="0" w:line="240" w:lineRule="auto"/>
        <w:contextualSpacing/>
        <w:jc w:val="both"/>
        <w:rPr>
          <w:b/>
          <w:bCs/>
          <w:color w:val="000000"/>
          <w:sz w:val="22"/>
          <w:szCs w:val="22"/>
        </w:rPr>
      </w:pPr>
    </w:p>
    <w:p w:rsidR="00EA14DF" w:rsidRPr="00B71A05" w:rsidRDefault="00EA14DF" w:rsidP="00E433E7">
      <w:pPr>
        <w:spacing w:after="0" w:line="240" w:lineRule="auto"/>
        <w:contextualSpacing/>
        <w:jc w:val="both"/>
        <w:rPr>
          <w:b/>
          <w:bCs/>
          <w:color w:val="000000"/>
          <w:sz w:val="22"/>
          <w:szCs w:val="22"/>
        </w:rPr>
      </w:pPr>
    </w:p>
    <w:p w:rsidR="00EA14DF" w:rsidRPr="00B71A05" w:rsidRDefault="00EA14DF" w:rsidP="00CD312A">
      <w:pPr>
        <w:numPr>
          <w:ilvl w:val="0"/>
          <w:numId w:val="15"/>
        </w:numPr>
        <w:spacing w:after="0" w:line="240" w:lineRule="auto"/>
        <w:ind w:left="0"/>
        <w:contextualSpacing/>
        <w:jc w:val="both"/>
        <w:rPr>
          <w:b/>
          <w:bCs/>
          <w:color w:val="000000"/>
          <w:sz w:val="22"/>
          <w:szCs w:val="22"/>
        </w:rPr>
      </w:pPr>
      <w:r>
        <w:rPr>
          <w:b/>
          <w:bCs/>
          <w:color w:val="000000"/>
          <w:sz w:val="22"/>
          <w:szCs w:val="22"/>
        </w:rPr>
        <w:t>Jak ocenia Pan/Pani</w:t>
      </w:r>
      <w:r w:rsidRPr="00B71A05">
        <w:rPr>
          <w:b/>
          <w:bCs/>
          <w:color w:val="000000"/>
          <w:sz w:val="22"/>
          <w:szCs w:val="22"/>
        </w:rPr>
        <w:t xml:space="preserve"> ogólnie dzisiejszą wizytę w przychodni?</w:t>
      </w:r>
    </w:p>
    <w:p w:rsidR="00EA14DF" w:rsidRPr="00B71A05" w:rsidRDefault="00EA14DF" w:rsidP="00E433E7">
      <w:pPr>
        <w:spacing w:after="0" w:line="240" w:lineRule="auto"/>
        <w:contextualSpacing/>
        <w:jc w:val="both"/>
        <w:rPr>
          <w:b/>
          <w:bCs/>
          <w:color w:val="000000"/>
          <w:sz w:val="22"/>
          <w:szCs w:val="22"/>
        </w:rPr>
      </w:pPr>
    </w:p>
    <w:tbl>
      <w:tblPr>
        <w:tblW w:w="9527" w:type="dxa"/>
        <w:tblInd w:w="-34" w:type="dxa"/>
        <w:tblLook w:val="00A0"/>
      </w:tblPr>
      <w:tblGrid>
        <w:gridCol w:w="1587"/>
        <w:gridCol w:w="1588"/>
        <w:gridCol w:w="1588"/>
        <w:gridCol w:w="1588"/>
        <w:gridCol w:w="1588"/>
        <w:gridCol w:w="1588"/>
      </w:tblGrid>
      <w:tr w:rsidR="00EA14DF" w:rsidRPr="00DF391E">
        <w:tc>
          <w:tcPr>
            <w:tcW w:w="1587"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Bardzo dobrze</w:t>
            </w:r>
          </w:p>
        </w:tc>
        <w:tc>
          <w:tcPr>
            <w:tcW w:w="1588"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Dobrze</w:t>
            </w:r>
          </w:p>
        </w:tc>
        <w:tc>
          <w:tcPr>
            <w:tcW w:w="1588"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Średnio</w:t>
            </w:r>
          </w:p>
        </w:tc>
        <w:tc>
          <w:tcPr>
            <w:tcW w:w="1588"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Źle</w:t>
            </w:r>
          </w:p>
        </w:tc>
        <w:tc>
          <w:tcPr>
            <w:tcW w:w="1588"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Bardzo źle</w:t>
            </w:r>
          </w:p>
        </w:tc>
        <w:tc>
          <w:tcPr>
            <w:tcW w:w="1588" w:type="dxa"/>
          </w:tcPr>
          <w:p w:rsidR="00EA14DF" w:rsidRPr="00DF391E" w:rsidRDefault="00EA14DF" w:rsidP="00E433E7">
            <w:pPr>
              <w:spacing w:after="0" w:line="240" w:lineRule="auto"/>
              <w:contextualSpacing/>
              <w:jc w:val="both"/>
              <w:rPr>
                <w:i/>
                <w:iCs/>
                <w:color w:val="000000"/>
              </w:rPr>
            </w:pPr>
            <w:r w:rsidRPr="00DF391E">
              <w:rPr>
                <w:i/>
                <w:iCs/>
                <w:color w:val="000000"/>
                <w:sz w:val="22"/>
                <w:szCs w:val="22"/>
              </w:rPr>
              <w:t>Nie mam zdania</w:t>
            </w:r>
          </w:p>
        </w:tc>
      </w:tr>
      <w:tr w:rsidR="00EA14DF" w:rsidRPr="00DF391E">
        <w:tc>
          <w:tcPr>
            <w:tcW w:w="1587"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588"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588"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588"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588"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c>
          <w:tcPr>
            <w:tcW w:w="1588" w:type="dxa"/>
            <w:vAlign w:val="center"/>
          </w:tcPr>
          <w:p w:rsidR="00EA14DF" w:rsidRPr="00DF391E" w:rsidRDefault="00EA14DF" w:rsidP="00E433E7">
            <w:pPr>
              <w:spacing w:after="0" w:line="240" w:lineRule="auto"/>
              <w:contextualSpacing/>
              <w:jc w:val="both"/>
              <w:rPr>
                <w:color w:val="000000"/>
              </w:rPr>
            </w:pPr>
          </w:p>
          <w:p w:rsidR="00EA14DF" w:rsidRPr="00DF391E" w:rsidRDefault="00EA14DF" w:rsidP="00E433E7">
            <w:pPr>
              <w:spacing w:after="0" w:line="240" w:lineRule="auto"/>
              <w:contextualSpacing/>
              <w:jc w:val="both"/>
              <w:rPr>
                <w:color w:val="000000"/>
              </w:rPr>
            </w:pPr>
            <w:r w:rsidRPr="00DF391E">
              <w:rPr>
                <w:color w:val="000000"/>
                <w:sz w:val="22"/>
                <w:szCs w:val="22"/>
              </w:rPr>
              <w:sym w:font="Wingdings" w:char="F0A8"/>
            </w:r>
          </w:p>
        </w:tc>
      </w:tr>
    </w:tbl>
    <w:p w:rsidR="00EA14DF" w:rsidRPr="00B71A05" w:rsidRDefault="00EA14DF" w:rsidP="00E433E7">
      <w:pPr>
        <w:spacing w:after="0" w:line="240" w:lineRule="auto"/>
        <w:jc w:val="both"/>
        <w:rPr>
          <w:b/>
          <w:bCs/>
          <w:color w:val="000000"/>
          <w:sz w:val="22"/>
          <w:szCs w:val="22"/>
        </w:rPr>
      </w:pPr>
    </w:p>
    <w:p w:rsidR="00EA14DF" w:rsidRPr="00B71A05" w:rsidRDefault="00EA14DF" w:rsidP="00CD312A">
      <w:pPr>
        <w:numPr>
          <w:ilvl w:val="0"/>
          <w:numId w:val="15"/>
        </w:numPr>
        <w:spacing w:after="0" w:line="240" w:lineRule="auto"/>
        <w:ind w:left="0"/>
        <w:contextualSpacing/>
        <w:jc w:val="both"/>
        <w:rPr>
          <w:b/>
          <w:bCs/>
          <w:color w:val="000000"/>
          <w:sz w:val="22"/>
          <w:szCs w:val="22"/>
        </w:rPr>
      </w:pPr>
      <w:r w:rsidRPr="00B71A05">
        <w:rPr>
          <w:b/>
          <w:bCs/>
          <w:color w:val="000000"/>
          <w:sz w:val="22"/>
          <w:szCs w:val="22"/>
        </w:rPr>
        <w:t>Inne uwagi</w:t>
      </w:r>
    </w:p>
    <w:p w:rsidR="00EA14DF" w:rsidRPr="00B71A05" w:rsidRDefault="00EA14DF" w:rsidP="00E433E7">
      <w:pPr>
        <w:spacing w:after="0" w:line="240" w:lineRule="auto"/>
        <w:contextualSpacing/>
        <w:jc w:val="both"/>
        <w:rPr>
          <w:b/>
          <w:bCs/>
          <w:color w:val="000000"/>
          <w:sz w:val="22"/>
          <w:szCs w:val="22"/>
        </w:rPr>
      </w:pPr>
    </w:p>
    <w:p w:rsidR="00EA14DF" w:rsidRPr="00B71A05" w:rsidRDefault="00EA14DF" w:rsidP="00E433E7">
      <w:pPr>
        <w:spacing w:after="0" w:line="240" w:lineRule="auto"/>
        <w:contextualSpacing/>
        <w:jc w:val="both"/>
        <w:rPr>
          <w:color w:val="000000"/>
          <w:sz w:val="22"/>
          <w:szCs w:val="22"/>
        </w:rPr>
      </w:pPr>
      <w:r w:rsidRPr="00B71A05">
        <w:rPr>
          <w:color w:val="000000"/>
          <w:sz w:val="22"/>
          <w:szCs w:val="22"/>
        </w:rPr>
        <w:t>………………………………………………………………………………………………………………………………………………………………………………………………………………………………………………………………………………………………………………………………………………………………………………………………………………………………………………………………………………………………………………………………………………………………………………………………………………………………………………………………………………………………………………………………………………………………………………………………….…....………</w:t>
      </w:r>
    </w:p>
    <w:p w:rsidR="00EA14DF" w:rsidRPr="00B71A05" w:rsidRDefault="00EA14DF" w:rsidP="00E433E7">
      <w:pPr>
        <w:autoSpaceDE w:val="0"/>
        <w:autoSpaceDN w:val="0"/>
        <w:adjustRightInd w:val="0"/>
        <w:spacing w:after="0" w:line="240" w:lineRule="auto"/>
        <w:jc w:val="both"/>
        <w:rPr>
          <w:i/>
          <w:iCs/>
          <w:color w:val="000000"/>
          <w:sz w:val="22"/>
          <w:szCs w:val="22"/>
        </w:rPr>
      </w:pPr>
    </w:p>
    <w:p w:rsidR="00EA14DF" w:rsidRPr="00B71A05" w:rsidRDefault="00EA14DF" w:rsidP="00E433E7">
      <w:pPr>
        <w:autoSpaceDE w:val="0"/>
        <w:autoSpaceDN w:val="0"/>
        <w:adjustRightInd w:val="0"/>
        <w:spacing w:after="0" w:line="240" w:lineRule="auto"/>
        <w:jc w:val="both"/>
        <w:rPr>
          <w:i/>
          <w:iCs/>
          <w:color w:val="000000"/>
          <w:sz w:val="22"/>
          <w:szCs w:val="22"/>
        </w:rPr>
      </w:pPr>
    </w:p>
    <w:p w:rsidR="00EA14DF" w:rsidRPr="00B71A05" w:rsidRDefault="00EA14DF" w:rsidP="00E433E7">
      <w:pPr>
        <w:autoSpaceDE w:val="0"/>
        <w:autoSpaceDN w:val="0"/>
        <w:adjustRightInd w:val="0"/>
        <w:spacing w:after="0" w:line="240" w:lineRule="auto"/>
        <w:jc w:val="both"/>
        <w:rPr>
          <w:i/>
          <w:iCs/>
          <w:color w:val="000000"/>
          <w:sz w:val="22"/>
          <w:szCs w:val="22"/>
        </w:rPr>
      </w:pPr>
    </w:p>
    <w:p w:rsidR="00EA14DF" w:rsidRPr="00B71A05" w:rsidRDefault="00EA14DF" w:rsidP="00E433E7">
      <w:pPr>
        <w:autoSpaceDE w:val="0"/>
        <w:autoSpaceDN w:val="0"/>
        <w:adjustRightInd w:val="0"/>
        <w:spacing w:after="0" w:line="240" w:lineRule="auto"/>
        <w:jc w:val="both"/>
        <w:rPr>
          <w:i/>
          <w:iCs/>
          <w:color w:val="000000"/>
          <w:sz w:val="22"/>
          <w:szCs w:val="22"/>
        </w:rPr>
      </w:pPr>
    </w:p>
    <w:p w:rsidR="00EA14DF" w:rsidRPr="00B71A05" w:rsidRDefault="00EA14DF" w:rsidP="00E433E7">
      <w:pPr>
        <w:autoSpaceDE w:val="0"/>
        <w:autoSpaceDN w:val="0"/>
        <w:adjustRightInd w:val="0"/>
        <w:spacing w:after="0" w:line="240" w:lineRule="auto"/>
        <w:jc w:val="both"/>
        <w:rPr>
          <w:i/>
          <w:iCs/>
          <w:color w:val="000000"/>
          <w:sz w:val="22"/>
          <w:szCs w:val="22"/>
        </w:rPr>
      </w:pPr>
    </w:p>
    <w:p w:rsidR="00EA14DF" w:rsidRPr="00B71A05" w:rsidRDefault="00EA14DF" w:rsidP="00E433E7">
      <w:pPr>
        <w:autoSpaceDE w:val="0"/>
        <w:autoSpaceDN w:val="0"/>
        <w:adjustRightInd w:val="0"/>
        <w:spacing w:after="0" w:line="240" w:lineRule="auto"/>
        <w:jc w:val="both"/>
        <w:rPr>
          <w:i/>
          <w:iCs/>
          <w:color w:val="000000"/>
          <w:sz w:val="22"/>
          <w:szCs w:val="22"/>
        </w:rPr>
      </w:pPr>
    </w:p>
    <w:p w:rsidR="00EA14DF" w:rsidRPr="00B71A05" w:rsidRDefault="00EA14DF" w:rsidP="00AA6588">
      <w:pPr>
        <w:autoSpaceDE w:val="0"/>
        <w:autoSpaceDN w:val="0"/>
        <w:adjustRightInd w:val="0"/>
        <w:spacing w:after="0" w:line="240" w:lineRule="auto"/>
        <w:jc w:val="center"/>
        <w:rPr>
          <w:i/>
          <w:iCs/>
          <w:color w:val="000000"/>
          <w:sz w:val="22"/>
          <w:szCs w:val="22"/>
        </w:rPr>
      </w:pPr>
      <w:r w:rsidRPr="00B71A05">
        <w:rPr>
          <w:i/>
          <w:iCs/>
          <w:color w:val="000000"/>
          <w:sz w:val="22"/>
          <w:szCs w:val="22"/>
        </w:rPr>
        <w:t>Bar</w:t>
      </w:r>
      <w:r>
        <w:rPr>
          <w:i/>
          <w:iCs/>
          <w:color w:val="000000"/>
          <w:sz w:val="22"/>
          <w:szCs w:val="22"/>
        </w:rPr>
        <w:t>dzo dziękujemy Państwu za</w:t>
      </w:r>
      <w:r w:rsidRPr="00B71A05">
        <w:rPr>
          <w:i/>
          <w:iCs/>
          <w:color w:val="000000"/>
          <w:sz w:val="22"/>
          <w:szCs w:val="22"/>
        </w:rPr>
        <w:t xml:space="preserve"> wypełnienie ankiety.</w:t>
      </w:r>
    </w:p>
    <w:p w:rsidR="00EA14DF" w:rsidRPr="00B71A05" w:rsidRDefault="00EA14DF" w:rsidP="00AA6588">
      <w:pPr>
        <w:autoSpaceDE w:val="0"/>
        <w:autoSpaceDN w:val="0"/>
        <w:adjustRightInd w:val="0"/>
        <w:spacing w:after="0" w:line="240" w:lineRule="auto"/>
        <w:jc w:val="center"/>
        <w:rPr>
          <w:color w:val="000000"/>
          <w:sz w:val="22"/>
          <w:szCs w:val="22"/>
        </w:rPr>
      </w:pPr>
      <w:r w:rsidRPr="00B71A05">
        <w:rPr>
          <w:i/>
          <w:iCs/>
          <w:color w:val="000000"/>
          <w:sz w:val="22"/>
          <w:szCs w:val="22"/>
        </w:rPr>
        <w:t>Uzyskane dzięki Państwu informacje pomogą nam w zapewnieniu</w:t>
      </w:r>
      <w:r>
        <w:rPr>
          <w:i/>
          <w:iCs/>
          <w:color w:val="000000"/>
          <w:sz w:val="22"/>
          <w:szCs w:val="22"/>
        </w:rPr>
        <w:t xml:space="preserve"> wysokiej jakości</w:t>
      </w:r>
      <w:r w:rsidRPr="00B71A05">
        <w:rPr>
          <w:i/>
          <w:iCs/>
          <w:color w:val="000000"/>
          <w:sz w:val="22"/>
          <w:szCs w:val="22"/>
        </w:rPr>
        <w:t xml:space="preserve"> świadczonych usług.</w:t>
      </w:r>
    </w:p>
    <w:p w:rsidR="00EA14DF" w:rsidRPr="00B71A05" w:rsidRDefault="00EA14DF" w:rsidP="00A06021">
      <w:pPr>
        <w:spacing w:after="0"/>
        <w:jc w:val="center"/>
        <w:rPr>
          <w:color w:val="000000"/>
        </w:rPr>
      </w:pPr>
      <w:r w:rsidRPr="00B71A05">
        <w:rPr>
          <w:color w:val="000000"/>
        </w:rPr>
        <w:br w:type="page"/>
      </w:r>
    </w:p>
    <w:p w:rsidR="00EA14DF" w:rsidRPr="00B71A05" w:rsidRDefault="00EA14DF" w:rsidP="00232019">
      <w:pPr>
        <w:pStyle w:val="Heading2"/>
      </w:pPr>
      <w:bookmarkStart w:id="82" w:name="_Toc524600095"/>
      <w:bookmarkStart w:id="83" w:name="_Toc459236461"/>
      <w:bookmarkStart w:id="84" w:name="_Toc445467261"/>
      <w:bookmarkStart w:id="85" w:name="_Toc528270716"/>
      <w:r w:rsidRPr="00B71A05">
        <w:t>b. Zgoda na udział w programie</w:t>
      </w:r>
      <w:bookmarkEnd w:id="82"/>
      <w:bookmarkEnd w:id="83"/>
      <w:bookmarkEnd w:id="84"/>
      <w:bookmarkEnd w:id="85"/>
    </w:p>
    <w:p w:rsidR="00EA14DF" w:rsidRPr="00B71A05" w:rsidRDefault="00EA14DF" w:rsidP="002316D8">
      <w:pPr>
        <w:spacing w:after="0" w:line="240" w:lineRule="auto"/>
        <w:jc w:val="right"/>
        <w:rPr>
          <w:b/>
          <w:bCs/>
          <w:color w:val="000000"/>
          <w:sz w:val="22"/>
          <w:szCs w:val="22"/>
        </w:rPr>
      </w:pPr>
      <w:r>
        <w:rPr>
          <w:b/>
          <w:bCs/>
          <w:color w:val="000000"/>
          <w:sz w:val="22"/>
          <w:szCs w:val="22"/>
        </w:rPr>
        <w:t>WZÓR</w:t>
      </w:r>
    </w:p>
    <w:p w:rsidR="00EA14DF" w:rsidRDefault="00EA14DF" w:rsidP="00E433E7">
      <w:pPr>
        <w:spacing w:after="0" w:line="240" w:lineRule="auto"/>
        <w:jc w:val="center"/>
        <w:rPr>
          <w:b/>
          <w:bCs/>
          <w:color w:val="000000"/>
        </w:rPr>
      </w:pPr>
      <w:r w:rsidRPr="00B71A05">
        <w:rPr>
          <w:b/>
          <w:bCs/>
          <w:color w:val="000000"/>
        </w:rPr>
        <w:t>ZGODA NA UDZIAŁ W PROGRAMIE</w:t>
      </w:r>
      <w:r>
        <w:rPr>
          <w:b/>
          <w:bCs/>
          <w:color w:val="000000"/>
        </w:rPr>
        <w:t xml:space="preserve"> POLITYKI ZDROWOTNEJ</w:t>
      </w:r>
    </w:p>
    <w:p w:rsidR="00EA14DF" w:rsidRPr="002316D8" w:rsidRDefault="00EA14DF" w:rsidP="00E433E7">
      <w:pPr>
        <w:spacing w:after="0" w:line="240" w:lineRule="auto"/>
        <w:jc w:val="center"/>
        <w:rPr>
          <w:color w:val="000000"/>
        </w:rPr>
      </w:pPr>
      <w:r w:rsidRPr="002316D8">
        <w:rPr>
          <w:color w:val="000000"/>
        </w:rPr>
        <w:t>………………………………………………………………….</w:t>
      </w:r>
    </w:p>
    <w:p w:rsidR="00EA14DF" w:rsidRPr="002316D8" w:rsidRDefault="00EA14DF" w:rsidP="00E433E7">
      <w:pPr>
        <w:spacing w:after="0" w:line="240" w:lineRule="auto"/>
        <w:jc w:val="center"/>
        <w:rPr>
          <w:color w:val="000000"/>
        </w:rPr>
      </w:pPr>
      <w:r w:rsidRPr="002316D8">
        <w:rPr>
          <w:color w:val="000000"/>
        </w:rPr>
        <w:t>(nazwa programu)</w:t>
      </w:r>
    </w:p>
    <w:p w:rsidR="00EA14DF" w:rsidRPr="00B71A05" w:rsidRDefault="00EA14DF" w:rsidP="00E433E7">
      <w:pPr>
        <w:spacing w:after="0" w:line="240" w:lineRule="auto"/>
        <w:jc w:val="center"/>
        <w:rPr>
          <w:color w:val="000000"/>
          <w:sz w:val="22"/>
          <w:szCs w:val="22"/>
        </w:rPr>
      </w:pPr>
    </w:p>
    <w:p w:rsidR="00EA14DF" w:rsidRPr="00B71A05" w:rsidRDefault="00EA14DF" w:rsidP="00E433E7">
      <w:pPr>
        <w:spacing w:after="0" w:line="240" w:lineRule="auto"/>
        <w:jc w:val="both"/>
        <w:rPr>
          <w:color w:val="000000"/>
          <w:sz w:val="22"/>
          <w:szCs w:val="22"/>
        </w:rPr>
      </w:pPr>
    </w:p>
    <w:p w:rsidR="00EA14DF" w:rsidRPr="00B71A05" w:rsidRDefault="00EA14DF" w:rsidP="00E433E7">
      <w:pPr>
        <w:spacing w:after="0" w:line="240" w:lineRule="auto"/>
        <w:jc w:val="both"/>
        <w:rPr>
          <w:color w:val="000000"/>
          <w:sz w:val="22"/>
          <w:szCs w:val="22"/>
        </w:rPr>
      </w:pPr>
      <w:r w:rsidRPr="00B71A05">
        <w:rPr>
          <w:color w:val="000000"/>
          <w:sz w:val="22"/>
          <w:szCs w:val="22"/>
        </w:rPr>
        <w:t>Ja niżej odpisany(a).........................................................................................</w:t>
      </w:r>
      <w:r>
        <w:rPr>
          <w:color w:val="000000"/>
          <w:sz w:val="22"/>
          <w:szCs w:val="22"/>
        </w:rPr>
        <w:t>.................oświadczam, że </w:t>
      </w:r>
      <w:r w:rsidRPr="00B71A05">
        <w:rPr>
          <w:color w:val="000000"/>
          <w:sz w:val="22"/>
          <w:szCs w:val="22"/>
        </w:rPr>
        <w:t>uzyskałem(am) informacje dotyczące ww. Programu oraz otrzymałem(am) wyczerpujące, satysfakcjonujące mnie odpowiedzi na zadane pytania. Wyrażam dobrowolnie zgodę na udział w tym Programie i jestem świadomy(a) faktu, że w każdej chwili mogę wycofać zgodę na udział w dalszej części programu bez podania przyczyny. Przez podpisanie zgody na udział w programie nie zrzekam się żadnych należnych mi praw. Otrzymam kopię niniejszego formularza opatrzoną podpisem i datą.</w:t>
      </w:r>
    </w:p>
    <w:p w:rsidR="00EA14DF" w:rsidRDefault="00EA14DF" w:rsidP="00E433E7">
      <w:pPr>
        <w:spacing w:after="0" w:line="240" w:lineRule="auto"/>
        <w:jc w:val="both"/>
        <w:rPr>
          <w:color w:val="000000"/>
          <w:sz w:val="22"/>
          <w:szCs w:val="22"/>
        </w:rPr>
      </w:pPr>
      <w:r w:rsidRPr="00B71A05">
        <w:rPr>
          <w:color w:val="000000"/>
          <w:sz w:val="22"/>
          <w:szCs w:val="22"/>
        </w:rPr>
        <w:t xml:space="preserve">Wyrażam zgodę na przetwarzanie danych </w:t>
      </w:r>
      <w:r>
        <w:rPr>
          <w:color w:val="000000"/>
          <w:sz w:val="22"/>
          <w:szCs w:val="22"/>
        </w:rPr>
        <w:t>osobowych uzyskanych w trakcie programu zgodnie z </w:t>
      </w:r>
      <w:r w:rsidRPr="00B71A05">
        <w:rPr>
          <w:color w:val="000000"/>
          <w:sz w:val="22"/>
          <w:szCs w:val="22"/>
        </w:rPr>
        <w:t>obowiązującym</w:t>
      </w:r>
      <w:r>
        <w:rPr>
          <w:color w:val="000000"/>
          <w:sz w:val="22"/>
          <w:szCs w:val="22"/>
        </w:rPr>
        <w:t>i</w:t>
      </w:r>
      <w:r w:rsidRPr="00B71A05">
        <w:rPr>
          <w:color w:val="000000"/>
          <w:sz w:val="22"/>
          <w:szCs w:val="22"/>
        </w:rPr>
        <w:t xml:space="preserve"> w Polsce </w:t>
      </w:r>
      <w:r>
        <w:rPr>
          <w:color w:val="000000"/>
          <w:sz w:val="22"/>
          <w:szCs w:val="22"/>
        </w:rPr>
        <w:t>przepisami prawa.</w:t>
      </w:r>
    </w:p>
    <w:p w:rsidR="00EA14DF" w:rsidRDefault="00EA14DF" w:rsidP="00E433E7">
      <w:pPr>
        <w:spacing w:after="0" w:line="240" w:lineRule="auto"/>
        <w:jc w:val="both"/>
        <w:rPr>
          <w:color w:val="000000"/>
          <w:sz w:val="22"/>
          <w:szCs w:val="22"/>
        </w:rPr>
      </w:pPr>
    </w:p>
    <w:p w:rsidR="00EA14DF" w:rsidRPr="00B71A05" w:rsidRDefault="00EA14DF" w:rsidP="00E433E7">
      <w:pPr>
        <w:spacing w:after="0" w:line="240" w:lineRule="auto"/>
        <w:jc w:val="both"/>
        <w:rPr>
          <w:color w:val="000000"/>
          <w:sz w:val="22"/>
          <w:szCs w:val="22"/>
        </w:rPr>
      </w:pPr>
      <w:r>
        <w:rPr>
          <w:color w:val="000000"/>
          <w:sz w:val="22"/>
          <w:szCs w:val="22"/>
        </w:rPr>
        <w:t xml:space="preserve">Uczestnik/Uczestniczka </w:t>
      </w:r>
      <w:r w:rsidRPr="00B71A05">
        <w:rPr>
          <w:color w:val="000000"/>
          <w:sz w:val="22"/>
          <w:szCs w:val="22"/>
        </w:rPr>
        <w:t>programu:</w:t>
      </w:r>
    </w:p>
    <w:p w:rsidR="00EA14DF" w:rsidRDefault="00EA14DF" w:rsidP="00E433E7">
      <w:pPr>
        <w:spacing w:after="0" w:line="240" w:lineRule="auto"/>
        <w:jc w:val="both"/>
        <w:rPr>
          <w:color w:val="000000"/>
          <w:sz w:val="22"/>
          <w:szCs w:val="22"/>
        </w:rPr>
      </w:pPr>
    </w:p>
    <w:p w:rsidR="00EA14DF" w:rsidRPr="00B71A05" w:rsidRDefault="00EA14DF" w:rsidP="00E433E7">
      <w:pPr>
        <w:spacing w:after="0" w:line="240" w:lineRule="auto"/>
        <w:jc w:val="both"/>
        <w:rPr>
          <w:color w:val="000000"/>
          <w:sz w:val="22"/>
          <w:szCs w:val="22"/>
        </w:rPr>
      </w:pPr>
      <w:r>
        <w:rPr>
          <w:color w:val="000000"/>
          <w:sz w:val="22"/>
          <w:szCs w:val="22"/>
        </w:rPr>
        <w:t>…………………………………………………………..</w:t>
      </w:r>
      <w:r>
        <w:rPr>
          <w:color w:val="000000"/>
          <w:sz w:val="22"/>
          <w:szCs w:val="22"/>
        </w:rPr>
        <w:tab/>
      </w:r>
      <w:r>
        <w:rPr>
          <w:color w:val="000000"/>
          <w:sz w:val="22"/>
          <w:szCs w:val="22"/>
        </w:rPr>
        <w:tab/>
      </w:r>
      <w:r>
        <w:rPr>
          <w:color w:val="000000"/>
          <w:sz w:val="22"/>
          <w:szCs w:val="22"/>
        </w:rPr>
        <w:tab/>
        <w:t xml:space="preserve">             ..........................…………………………………</w:t>
      </w:r>
    </w:p>
    <w:p w:rsidR="00EA14DF" w:rsidRDefault="00EA14DF" w:rsidP="00E433E7">
      <w:pPr>
        <w:spacing w:after="0" w:line="240" w:lineRule="auto"/>
        <w:jc w:val="both"/>
        <w:rPr>
          <w:color w:val="000000"/>
          <w:sz w:val="22"/>
          <w:szCs w:val="22"/>
        </w:rPr>
      </w:pPr>
      <w:r>
        <w:rPr>
          <w:color w:val="000000"/>
          <w:sz w:val="22"/>
          <w:szCs w:val="22"/>
        </w:rPr>
        <w:t>Imię i nazwisko (drukowanymi literami)</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Data i czytelny podpis </w:t>
      </w:r>
    </w:p>
    <w:p w:rsidR="00EA14DF" w:rsidRPr="00B71A05" w:rsidRDefault="00EA14DF" w:rsidP="002316D8">
      <w:pPr>
        <w:spacing w:after="0" w:line="240" w:lineRule="auto"/>
        <w:ind w:left="6372"/>
        <w:jc w:val="both"/>
        <w:rPr>
          <w:color w:val="000000"/>
          <w:sz w:val="22"/>
          <w:szCs w:val="22"/>
        </w:rPr>
      </w:pPr>
      <w:r>
        <w:rPr>
          <w:color w:val="000000"/>
          <w:sz w:val="22"/>
          <w:szCs w:val="22"/>
        </w:rPr>
        <w:t>Uczestnika/Uczestniczki</w:t>
      </w:r>
    </w:p>
    <w:p w:rsidR="00EA14DF" w:rsidRPr="00B71A05" w:rsidRDefault="00EA14DF" w:rsidP="00E433E7">
      <w:pPr>
        <w:spacing w:after="0" w:line="240" w:lineRule="auto"/>
        <w:jc w:val="both"/>
        <w:rPr>
          <w:color w:val="000000"/>
          <w:sz w:val="22"/>
          <w:szCs w:val="22"/>
        </w:rPr>
      </w:pPr>
    </w:p>
    <w:p w:rsidR="00EA14DF" w:rsidRPr="00B71A05" w:rsidRDefault="00EA14DF" w:rsidP="00E433E7">
      <w:pPr>
        <w:spacing w:after="0" w:line="240" w:lineRule="auto"/>
        <w:jc w:val="both"/>
        <w:rPr>
          <w:color w:val="000000"/>
          <w:sz w:val="22"/>
          <w:szCs w:val="22"/>
        </w:rPr>
      </w:pPr>
      <w:r w:rsidRPr="00B71A05">
        <w:rPr>
          <w:color w:val="000000"/>
          <w:sz w:val="22"/>
          <w:szCs w:val="22"/>
        </w:rPr>
        <w:t>Oświadczam, że omówiłem(am)</w:t>
      </w:r>
      <w:r>
        <w:rPr>
          <w:color w:val="000000"/>
          <w:sz w:val="22"/>
          <w:szCs w:val="22"/>
        </w:rPr>
        <w:t xml:space="preserve"> z Uczestnikiem/Uczestniczką zasady udziału w programie oraz</w:t>
      </w:r>
      <w:r w:rsidRPr="00B71A05">
        <w:rPr>
          <w:color w:val="000000"/>
          <w:sz w:val="22"/>
          <w:szCs w:val="22"/>
        </w:rPr>
        <w:t xml:space="preserve"> udz</w:t>
      </w:r>
      <w:r>
        <w:rPr>
          <w:color w:val="000000"/>
          <w:sz w:val="22"/>
          <w:szCs w:val="22"/>
        </w:rPr>
        <w:t>ieliłem(am) informacji o wskazaniach i przeciwwskazaniach do udziału ww. programie.</w:t>
      </w:r>
    </w:p>
    <w:p w:rsidR="00EA14DF" w:rsidRPr="00B71A05" w:rsidRDefault="00EA14DF" w:rsidP="00E433E7">
      <w:pPr>
        <w:spacing w:after="0" w:line="240" w:lineRule="auto"/>
        <w:jc w:val="both"/>
        <w:rPr>
          <w:color w:val="000000"/>
          <w:sz w:val="22"/>
          <w:szCs w:val="22"/>
        </w:rPr>
      </w:pPr>
    </w:p>
    <w:p w:rsidR="00EA14DF" w:rsidRPr="00B71A05" w:rsidRDefault="00EA14DF" w:rsidP="00E433E7">
      <w:pPr>
        <w:spacing w:after="0" w:line="240" w:lineRule="auto"/>
        <w:jc w:val="both"/>
        <w:rPr>
          <w:color w:val="000000"/>
          <w:sz w:val="22"/>
          <w:szCs w:val="22"/>
        </w:rPr>
      </w:pPr>
      <w:r w:rsidRPr="00B71A05">
        <w:rPr>
          <w:color w:val="000000"/>
          <w:sz w:val="22"/>
          <w:szCs w:val="22"/>
        </w:rPr>
        <w:t xml:space="preserve">Osoba </w:t>
      </w:r>
      <w:r>
        <w:rPr>
          <w:color w:val="000000"/>
          <w:sz w:val="22"/>
          <w:szCs w:val="22"/>
        </w:rPr>
        <w:t>reprezentująca Realizatora programu</w:t>
      </w:r>
    </w:p>
    <w:p w:rsidR="00EA14DF" w:rsidRPr="00B71A05" w:rsidRDefault="00EA14DF" w:rsidP="00E433E7">
      <w:pPr>
        <w:spacing w:after="0" w:line="240" w:lineRule="auto"/>
        <w:jc w:val="both"/>
        <w:rPr>
          <w:color w:val="000000"/>
          <w:sz w:val="22"/>
          <w:szCs w:val="22"/>
        </w:rPr>
      </w:pPr>
    </w:p>
    <w:p w:rsidR="00EA14DF" w:rsidRPr="00B71A05" w:rsidRDefault="00EA14DF" w:rsidP="00E433E7">
      <w:pPr>
        <w:spacing w:after="0" w:line="240" w:lineRule="auto"/>
        <w:jc w:val="both"/>
        <w:rPr>
          <w:sz w:val="22"/>
          <w:szCs w:val="22"/>
        </w:rPr>
      </w:pPr>
    </w:p>
    <w:p w:rsidR="00EA14DF" w:rsidRDefault="00EA14DF" w:rsidP="00A06021">
      <w:pPr>
        <w:spacing w:after="0"/>
        <w:rPr>
          <w:color w:val="000000"/>
          <w:sz w:val="22"/>
          <w:szCs w:val="22"/>
        </w:rPr>
      </w:pPr>
      <w:r>
        <w:rPr>
          <w:color w:val="000000"/>
          <w:sz w:val="22"/>
          <w:szCs w:val="22"/>
        </w:rPr>
        <w:t xml:space="preserve">Data i czytelny podpis                                                                         pieczątka </w:t>
      </w:r>
    </w:p>
    <w:p w:rsidR="00EA14DF" w:rsidRPr="00FE2890" w:rsidRDefault="00EA14DF" w:rsidP="00A06021">
      <w:pPr>
        <w:spacing w:after="0"/>
        <w:rPr>
          <w:color w:val="000000"/>
          <w:sz w:val="22"/>
          <w:szCs w:val="22"/>
        </w:rPr>
      </w:pPr>
      <w:r w:rsidRPr="00FE2890">
        <w:rPr>
          <w:color w:val="000000"/>
          <w:sz w:val="22"/>
          <w:szCs w:val="22"/>
        </w:rPr>
        <w:t xml:space="preserve">                                                    </w:t>
      </w:r>
    </w:p>
    <w:p w:rsidR="00EA14DF" w:rsidRPr="00FE2890" w:rsidRDefault="00EA14DF" w:rsidP="00953842">
      <w:pPr>
        <w:ind w:left="357" w:right="329"/>
        <w:jc w:val="both"/>
        <w:rPr>
          <w:b/>
          <w:bCs/>
          <w:i/>
          <w:iCs/>
          <w:color w:val="FF0000"/>
          <w:sz w:val="22"/>
          <w:szCs w:val="22"/>
        </w:rPr>
      </w:pPr>
      <w:r w:rsidRPr="00FE2890">
        <w:rPr>
          <w:b/>
          <w:bCs/>
          <w:sz w:val="22"/>
          <w:szCs w:val="22"/>
        </w:rPr>
        <w:t>Wyrażam zgodę na przetwarzanie przez Administratora - Prezydenta Miasta Poznania                         z siedzibą przy placu Kolegiackim 17, 61-841 Poznań - moich danych osobowych</w:t>
      </w:r>
      <w:r w:rsidRPr="00FE2890">
        <w:rPr>
          <w:b/>
          <w:bCs/>
          <w:i/>
          <w:iCs/>
          <w:sz w:val="22"/>
          <w:szCs w:val="22"/>
        </w:rPr>
        <w:t xml:space="preserve"> </w:t>
      </w:r>
      <w:r w:rsidRPr="00FE2890">
        <w:rPr>
          <w:b/>
          <w:bCs/>
          <w:sz w:val="22"/>
          <w:szCs w:val="22"/>
        </w:rPr>
        <w:t>zawartych w formularzu</w:t>
      </w:r>
      <w:r w:rsidRPr="00FE2890">
        <w:rPr>
          <w:b/>
          <w:bCs/>
          <w:i/>
          <w:iCs/>
          <w:sz w:val="22"/>
          <w:szCs w:val="22"/>
        </w:rPr>
        <w:t xml:space="preserve"> </w:t>
      </w:r>
      <w:r w:rsidRPr="00FE2890">
        <w:rPr>
          <w:b/>
          <w:bCs/>
          <w:sz w:val="22"/>
          <w:szCs w:val="22"/>
        </w:rPr>
        <w:t xml:space="preserve">w celu realizacji </w:t>
      </w:r>
      <w:r w:rsidRPr="00FE2890">
        <w:rPr>
          <w:b/>
          <w:bCs/>
          <w:sz w:val="22"/>
          <w:szCs w:val="22"/>
          <w:lang w:eastAsia="ar-SA"/>
        </w:rPr>
        <w:t xml:space="preserve">programu  polityki </w:t>
      </w:r>
      <w:r w:rsidRPr="00FE2890">
        <w:rPr>
          <w:b/>
          <w:bCs/>
          <w:sz w:val="22"/>
          <w:szCs w:val="22"/>
        </w:rPr>
        <w:t>zdrowotnej …………………………………………………………………………</w:t>
      </w:r>
      <w:r>
        <w:rPr>
          <w:b/>
          <w:bCs/>
          <w:sz w:val="22"/>
          <w:szCs w:val="22"/>
        </w:rPr>
        <w:t>……………………………..</w:t>
      </w:r>
      <w:r w:rsidRPr="00FE2890">
        <w:rPr>
          <w:i/>
          <w:iCs/>
          <w:sz w:val="22"/>
          <w:szCs w:val="22"/>
        </w:rPr>
        <w:t>( nazwa programu )</w:t>
      </w:r>
    </w:p>
    <w:p w:rsidR="00EA14DF" w:rsidRPr="00FE2890" w:rsidRDefault="00EA14DF" w:rsidP="00953842">
      <w:pPr>
        <w:jc w:val="both"/>
        <w:rPr>
          <w:b/>
          <w:bCs/>
          <w:sz w:val="22"/>
          <w:szCs w:val="22"/>
        </w:rPr>
      </w:pPr>
      <w:r w:rsidRPr="00FE2890">
        <w:rPr>
          <w:b/>
          <w:bCs/>
          <w:sz w:val="22"/>
          <w:szCs w:val="22"/>
        </w:rPr>
        <w:t>Przyjmuję do wiadomości, iż:</w:t>
      </w:r>
    </w:p>
    <w:p w:rsidR="00EA14DF" w:rsidRPr="00FE2890" w:rsidRDefault="00EA14DF" w:rsidP="00CD312A">
      <w:pPr>
        <w:pStyle w:val="ListParagraph"/>
        <w:numPr>
          <w:ilvl w:val="0"/>
          <w:numId w:val="46"/>
        </w:numPr>
        <w:spacing w:after="0"/>
        <w:ind w:left="284" w:hanging="284"/>
        <w:jc w:val="both"/>
        <w:rPr>
          <w:sz w:val="22"/>
          <w:szCs w:val="22"/>
        </w:rPr>
      </w:pPr>
      <w:r w:rsidRPr="00FE2890">
        <w:rPr>
          <w:sz w:val="22"/>
          <w:szCs w:val="22"/>
        </w:rPr>
        <w:t xml:space="preserve">Wyznaczono inspektora ochrony danych, z którym można się kontaktować poprzez e-mail:  </w:t>
      </w:r>
      <w:hyperlink r:id="rId20" w:history="1">
        <w:r w:rsidRPr="00FE2890">
          <w:rPr>
            <w:rStyle w:val="Hyperlink"/>
            <w:color w:val="auto"/>
            <w:sz w:val="22"/>
            <w:szCs w:val="22"/>
          </w:rPr>
          <w:t>iod@um.poznan.pl</w:t>
        </w:r>
      </w:hyperlink>
      <w:r w:rsidRPr="00FE2890">
        <w:rPr>
          <w:sz w:val="22"/>
          <w:szCs w:val="22"/>
        </w:rPr>
        <w:t xml:space="preserve"> lub pisemnie na adres: plac Kolegiacki 17, 61-841 Poznań.</w:t>
      </w:r>
    </w:p>
    <w:p w:rsidR="00EA14DF" w:rsidRPr="00FE2890" w:rsidRDefault="00EA14DF" w:rsidP="00CD312A">
      <w:pPr>
        <w:pStyle w:val="ListParagraph"/>
        <w:numPr>
          <w:ilvl w:val="0"/>
          <w:numId w:val="46"/>
        </w:numPr>
        <w:spacing w:after="0"/>
        <w:ind w:left="284" w:hanging="284"/>
        <w:jc w:val="both"/>
        <w:rPr>
          <w:sz w:val="22"/>
          <w:szCs w:val="22"/>
        </w:rPr>
      </w:pPr>
      <w:r w:rsidRPr="00FE2890">
        <w:rPr>
          <w:sz w:val="22"/>
          <w:szCs w:val="22"/>
        </w:rPr>
        <w:t>Dane po zrealizowaniu celu, dla którego zostały zebrane, będą przetwarzane do celów archiwalnych   i przechowywane przez okres niezbędny do zrealizowania przepisów dotyczących archiwizowania danych obowiązujących u Administratora.</w:t>
      </w:r>
    </w:p>
    <w:p w:rsidR="00EA14DF" w:rsidRPr="00FE2890" w:rsidRDefault="00EA14DF" w:rsidP="00CD312A">
      <w:pPr>
        <w:pStyle w:val="ListParagraph"/>
        <w:numPr>
          <w:ilvl w:val="0"/>
          <w:numId w:val="46"/>
        </w:numPr>
        <w:spacing w:after="0"/>
        <w:ind w:left="284" w:hanging="284"/>
        <w:jc w:val="both"/>
        <w:rPr>
          <w:sz w:val="22"/>
          <w:szCs w:val="22"/>
        </w:rPr>
      </w:pPr>
      <w:r w:rsidRPr="00FE2890">
        <w:rPr>
          <w:sz w:val="22"/>
          <w:szCs w:val="22"/>
        </w:rPr>
        <w:t xml:space="preserve">Zgoda na przetwarzanie danych osobowych może zostać cofnięta w dowolnym momencie. </w:t>
      </w:r>
    </w:p>
    <w:p w:rsidR="00EA14DF" w:rsidRPr="00FE2890" w:rsidRDefault="00EA14DF" w:rsidP="00CD312A">
      <w:pPr>
        <w:pStyle w:val="ListParagraph"/>
        <w:numPr>
          <w:ilvl w:val="0"/>
          <w:numId w:val="46"/>
        </w:numPr>
        <w:spacing w:after="0"/>
        <w:ind w:left="284" w:hanging="284"/>
        <w:jc w:val="both"/>
        <w:rPr>
          <w:sz w:val="22"/>
          <w:szCs w:val="22"/>
        </w:rPr>
      </w:pPr>
      <w:r w:rsidRPr="00FE2890">
        <w:rPr>
          <w:sz w:val="22"/>
          <w:szCs w:val="22"/>
        </w:rPr>
        <w:t>Osoby, których dane dotyczą, mają prawo do:</w:t>
      </w:r>
    </w:p>
    <w:p w:rsidR="00EA14DF" w:rsidRPr="00FE2890" w:rsidRDefault="00EA14DF" w:rsidP="00CD312A">
      <w:pPr>
        <w:pStyle w:val="ListParagraph"/>
        <w:numPr>
          <w:ilvl w:val="0"/>
          <w:numId w:val="47"/>
        </w:numPr>
        <w:spacing w:after="0"/>
        <w:ind w:left="709"/>
        <w:jc w:val="both"/>
        <w:rPr>
          <w:sz w:val="22"/>
          <w:szCs w:val="22"/>
        </w:rPr>
      </w:pPr>
      <w:r w:rsidRPr="00FE2890">
        <w:rPr>
          <w:sz w:val="22"/>
          <w:szCs w:val="22"/>
        </w:rPr>
        <w:t>dostępu do swoich danych osobowych,</w:t>
      </w:r>
    </w:p>
    <w:p w:rsidR="00EA14DF" w:rsidRPr="00FE2890" w:rsidRDefault="00EA14DF" w:rsidP="00CD312A">
      <w:pPr>
        <w:pStyle w:val="ListParagraph"/>
        <w:numPr>
          <w:ilvl w:val="0"/>
          <w:numId w:val="47"/>
        </w:numPr>
        <w:spacing w:after="0"/>
        <w:ind w:left="709"/>
        <w:jc w:val="both"/>
        <w:rPr>
          <w:sz w:val="22"/>
          <w:szCs w:val="22"/>
        </w:rPr>
      </w:pPr>
      <w:r w:rsidRPr="00FE2890">
        <w:rPr>
          <w:sz w:val="22"/>
          <w:szCs w:val="22"/>
        </w:rPr>
        <w:t>żądania sprostowania danych, które są nieprawidłowe,</w:t>
      </w:r>
    </w:p>
    <w:p w:rsidR="00EA14DF" w:rsidRPr="00FE2890" w:rsidRDefault="00EA14DF" w:rsidP="00CD312A">
      <w:pPr>
        <w:pStyle w:val="ListParagraph"/>
        <w:numPr>
          <w:ilvl w:val="0"/>
          <w:numId w:val="47"/>
        </w:numPr>
        <w:spacing w:after="0"/>
        <w:ind w:left="709"/>
        <w:jc w:val="both"/>
        <w:rPr>
          <w:sz w:val="22"/>
          <w:szCs w:val="22"/>
        </w:rPr>
      </w:pPr>
      <w:r w:rsidRPr="00FE2890">
        <w:rPr>
          <w:sz w:val="22"/>
          <w:szCs w:val="22"/>
        </w:rPr>
        <w:t>żądania usunięcia danych, gdy:</w:t>
      </w:r>
    </w:p>
    <w:p w:rsidR="00EA14DF" w:rsidRPr="00FE2890" w:rsidRDefault="00EA14DF" w:rsidP="00CD312A">
      <w:pPr>
        <w:pStyle w:val="ListParagraph"/>
        <w:numPr>
          <w:ilvl w:val="0"/>
          <w:numId w:val="48"/>
        </w:numPr>
        <w:spacing w:after="0"/>
        <w:ind w:left="993" w:hanging="284"/>
        <w:jc w:val="both"/>
        <w:rPr>
          <w:sz w:val="22"/>
          <w:szCs w:val="22"/>
        </w:rPr>
      </w:pPr>
      <w:r w:rsidRPr="00FE2890">
        <w:rPr>
          <w:sz w:val="22"/>
          <w:szCs w:val="22"/>
        </w:rPr>
        <w:t>dane nie są niezbędne do celów, dla których zostały zebrane,</w:t>
      </w:r>
    </w:p>
    <w:p w:rsidR="00EA14DF" w:rsidRPr="00FE2890" w:rsidRDefault="00EA14DF" w:rsidP="00CD312A">
      <w:pPr>
        <w:pStyle w:val="ListParagraph"/>
        <w:numPr>
          <w:ilvl w:val="0"/>
          <w:numId w:val="48"/>
        </w:numPr>
        <w:spacing w:after="0"/>
        <w:ind w:left="993" w:hanging="284"/>
        <w:jc w:val="both"/>
        <w:rPr>
          <w:sz w:val="22"/>
          <w:szCs w:val="22"/>
        </w:rPr>
      </w:pPr>
      <w:r w:rsidRPr="00FE2890">
        <w:rPr>
          <w:sz w:val="22"/>
          <w:szCs w:val="22"/>
        </w:rPr>
        <w:t>po cofnięciu zgody na przetwarzanie danych,</w:t>
      </w:r>
    </w:p>
    <w:p w:rsidR="00EA14DF" w:rsidRPr="00FE2890" w:rsidRDefault="00EA14DF" w:rsidP="00CD312A">
      <w:pPr>
        <w:pStyle w:val="ListParagraph"/>
        <w:numPr>
          <w:ilvl w:val="0"/>
          <w:numId w:val="48"/>
        </w:numPr>
        <w:spacing w:after="0"/>
        <w:ind w:left="993" w:hanging="284"/>
        <w:jc w:val="both"/>
        <w:rPr>
          <w:sz w:val="22"/>
          <w:szCs w:val="22"/>
        </w:rPr>
      </w:pPr>
      <w:r w:rsidRPr="00FE2890">
        <w:rPr>
          <w:sz w:val="22"/>
          <w:szCs w:val="22"/>
        </w:rPr>
        <w:t>dane przetwarzane są niezgodnie z prawem,</w:t>
      </w:r>
    </w:p>
    <w:p w:rsidR="00EA14DF" w:rsidRPr="00FE2890" w:rsidRDefault="00EA14DF" w:rsidP="00CD312A">
      <w:pPr>
        <w:pStyle w:val="ListParagraph"/>
        <w:numPr>
          <w:ilvl w:val="0"/>
          <w:numId w:val="47"/>
        </w:numPr>
        <w:spacing w:after="0"/>
        <w:ind w:left="709"/>
        <w:jc w:val="both"/>
        <w:rPr>
          <w:sz w:val="22"/>
          <w:szCs w:val="22"/>
        </w:rPr>
      </w:pPr>
      <w:r w:rsidRPr="00FE2890">
        <w:rPr>
          <w:sz w:val="22"/>
          <w:szCs w:val="22"/>
        </w:rPr>
        <w:t>żądania ograniczenia przetwarzania, gdy:</w:t>
      </w:r>
    </w:p>
    <w:p w:rsidR="00EA14DF" w:rsidRPr="00FE2890" w:rsidRDefault="00EA14DF" w:rsidP="00CD312A">
      <w:pPr>
        <w:pStyle w:val="ListParagraph"/>
        <w:numPr>
          <w:ilvl w:val="0"/>
          <w:numId w:val="49"/>
        </w:numPr>
        <w:spacing w:after="0"/>
        <w:ind w:left="993" w:hanging="284"/>
        <w:jc w:val="both"/>
        <w:rPr>
          <w:sz w:val="22"/>
          <w:szCs w:val="22"/>
        </w:rPr>
      </w:pPr>
      <w:r w:rsidRPr="00FE2890">
        <w:rPr>
          <w:sz w:val="22"/>
          <w:szCs w:val="22"/>
        </w:rPr>
        <w:t>osoby te kwestionują prawidłowość danych,</w:t>
      </w:r>
    </w:p>
    <w:p w:rsidR="00EA14DF" w:rsidRPr="00FE2890" w:rsidRDefault="00EA14DF" w:rsidP="00CD312A">
      <w:pPr>
        <w:pStyle w:val="ListParagraph"/>
        <w:numPr>
          <w:ilvl w:val="0"/>
          <w:numId w:val="49"/>
        </w:numPr>
        <w:spacing w:after="0"/>
        <w:ind w:left="993" w:hanging="284"/>
        <w:jc w:val="both"/>
        <w:rPr>
          <w:sz w:val="22"/>
          <w:szCs w:val="22"/>
        </w:rPr>
      </w:pPr>
      <w:r w:rsidRPr="00FE2890">
        <w:rPr>
          <w:sz w:val="22"/>
          <w:szCs w:val="22"/>
        </w:rPr>
        <w:t xml:space="preserve">przetwarzanie jest niezgodne z prawem, a osoby te sprzeciwiają się usunięciu danych </w:t>
      </w:r>
    </w:p>
    <w:p w:rsidR="00EA14DF" w:rsidRPr="00FE2890" w:rsidRDefault="00EA14DF" w:rsidP="00CD312A">
      <w:pPr>
        <w:pStyle w:val="ListParagraph"/>
        <w:numPr>
          <w:ilvl w:val="0"/>
          <w:numId w:val="49"/>
        </w:numPr>
        <w:spacing w:after="0"/>
        <w:ind w:left="993" w:hanging="284"/>
        <w:jc w:val="both"/>
        <w:rPr>
          <w:sz w:val="22"/>
          <w:szCs w:val="22"/>
        </w:rPr>
      </w:pPr>
      <w:r w:rsidRPr="00FE2890">
        <w:rPr>
          <w:sz w:val="22"/>
          <w:szCs w:val="22"/>
        </w:rPr>
        <w:t>Administrator nie potrzebuje już danych osobowych do celów przetwarzania, ale są one potrzebne osobom, których dane dotyczą, do ustalenia, dochodzenia lub obrony roszczeń.</w:t>
      </w:r>
    </w:p>
    <w:p w:rsidR="00EA14DF" w:rsidRPr="00FE2890" w:rsidRDefault="00EA14DF" w:rsidP="00CD312A">
      <w:pPr>
        <w:pStyle w:val="ListParagraph"/>
        <w:numPr>
          <w:ilvl w:val="0"/>
          <w:numId w:val="46"/>
        </w:numPr>
        <w:spacing w:after="0"/>
        <w:ind w:left="284" w:hanging="284"/>
        <w:jc w:val="both"/>
        <w:rPr>
          <w:sz w:val="22"/>
          <w:szCs w:val="22"/>
        </w:rPr>
      </w:pPr>
      <w:r w:rsidRPr="00FE2890">
        <w:rPr>
          <w:sz w:val="22"/>
          <w:szCs w:val="22"/>
        </w:rPr>
        <w:t>Mam prawo do wniesienia skargi do organu nadzorczego, którym jest Prezes Urzędu Ochrony Danych Osobowych.</w:t>
      </w:r>
    </w:p>
    <w:p w:rsidR="00EA14DF" w:rsidRPr="00FE2890" w:rsidRDefault="00EA14DF" w:rsidP="00CD312A">
      <w:pPr>
        <w:numPr>
          <w:ilvl w:val="0"/>
          <w:numId w:val="46"/>
        </w:numPr>
        <w:suppressAutoHyphens/>
        <w:spacing w:after="0"/>
        <w:ind w:left="284" w:right="330" w:hanging="284"/>
        <w:jc w:val="both"/>
        <w:rPr>
          <w:sz w:val="22"/>
          <w:szCs w:val="22"/>
        </w:rPr>
      </w:pPr>
      <w:r w:rsidRPr="00FE2890">
        <w:rPr>
          <w:sz w:val="22"/>
          <w:szCs w:val="22"/>
        </w:rPr>
        <w:t xml:space="preserve">Podanie danych jest dobrowolne, ale niezbędne do realizacji </w:t>
      </w:r>
      <w:r w:rsidRPr="00FE2890">
        <w:rPr>
          <w:sz w:val="22"/>
          <w:szCs w:val="22"/>
          <w:lang w:eastAsia="ar-SA"/>
        </w:rPr>
        <w:t xml:space="preserve">programu  polityki </w:t>
      </w:r>
      <w:r w:rsidRPr="00FE2890">
        <w:rPr>
          <w:sz w:val="22"/>
          <w:szCs w:val="22"/>
        </w:rPr>
        <w:t xml:space="preserve">zdrowotnej                 </w:t>
      </w:r>
      <w:r>
        <w:rPr>
          <w:sz w:val="22"/>
          <w:szCs w:val="22"/>
        </w:rPr>
        <w:t>…………………………………………………………………………………………</w:t>
      </w:r>
      <w:r w:rsidRPr="00FE2890">
        <w:rPr>
          <w:i/>
          <w:iCs/>
          <w:sz w:val="22"/>
          <w:szCs w:val="22"/>
        </w:rPr>
        <w:t>( nazwa programu )</w:t>
      </w:r>
    </w:p>
    <w:p w:rsidR="00EA14DF" w:rsidRPr="00FE2890" w:rsidRDefault="00EA14DF" w:rsidP="00CD312A">
      <w:pPr>
        <w:numPr>
          <w:ilvl w:val="0"/>
          <w:numId w:val="46"/>
        </w:numPr>
        <w:suppressAutoHyphens/>
        <w:spacing w:after="0"/>
        <w:ind w:left="284" w:right="330" w:hanging="284"/>
        <w:jc w:val="both"/>
        <w:rPr>
          <w:sz w:val="22"/>
          <w:szCs w:val="22"/>
        </w:rPr>
      </w:pPr>
      <w:r w:rsidRPr="00FE2890">
        <w:rPr>
          <w:sz w:val="22"/>
          <w:szCs w:val="22"/>
        </w:rPr>
        <w:t xml:space="preserve">Dane osobowe nie będą przetwarzane w sposób opierający się </w:t>
      </w:r>
      <w:r w:rsidRPr="00FE2890">
        <w:rPr>
          <w:sz w:val="22"/>
          <w:szCs w:val="22"/>
          <w:lang w:eastAsia="ar-SA"/>
        </w:rPr>
        <w:t>wyłącznie na zautom</w:t>
      </w:r>
      <w:r w:rsidRPr="00FE2890">
        <w:rPr>
          <w:sz w:val="22"/>
          <w:szCs w:val="22"/>
        </w:rPr>
        <w:t>atyzowanym przetwarzaniu, w tym profilowaniu.</w:t>
      </w:r>
    </w:p>
    <w:p w:rsidR="00EA14DF" w:rsidRPr="00FE2890" w:rsidRDefault="00EA14DF" w:rsidP="00CD312A">
      <w:pPr>
        <w:numPr>
          <w:ilvl w:val="0"/>
          <w:numId w:val="46"/>
        </w:numPr>
        <w:suppressAutoHyphens/>
        <w:spacing w:after="0"/>
        <w:ind w:left="284" w:right="330" w:hanging="284"/>
        <w:jc w:val="both"/>
        <w:rPr>
          <w:sz w:val="22"/>
          <w:szCs w:val="22"/>
        </w:rPr>
      </w:pPr>
      <w:r w:rsidRPr="00FE2890">
        <w:rPr>
          <w:sz w:val="22"/>
          <w:szCs w:val="22"/>
        </w:rPr>
        <w:t>Odbiorcami danych są podmioty,  którym Administrator zlecił realizację Programu.</w:t>
      </w:r>
    </w:p>
    <w:p w:rsidR="00EA14DF" w:rsidRDefault="00EA14DF" w:rsidP="00953842">
      <w:pPr>
        <w:ind w:right="330"/>
        <w:jc w:val="both"/>
        <w:rPr>
          <w:i/>
          <w:iCs/>
          <w:sz w:val="20"/>
          <w:szCs w:val="20"/>
        </w:rPr>
      </w:pPr>
    </w:p>
    <w:p w:rsidR="00EA14DF" w:rsidRDefault="00EA14DF" w:rsidP="00953842">
      <w:pPr>
        <w:ind w:right="330"/>
        <w:jc w:val="right"/>
        <w:rPr>
          <w:i/>
          <w:iCs/>
          <w:sz w:val="20"/>
          <w:szCs w:val="20"/>
        </w:rPr>
      </w:pPr>
      <w:r>
        <w:rPr>
          <w:i/>
          <w:iCs/>
          <w:sz w:val="20"/>
          <w:szCs w:val="20"/>
        </w:rPr>
        <w:t>………………………………………………………….</w:t>
      </w:r>
    </w:p>
    <w:p w:rsidR="00EA14DF" w:rsidRDefault="00EA14DF" w:rsidP="00953842">
      <w:pPr>
        <w:ind w:right="330"/>
        <w:jc w:val="right"/>
        <w:rPr>
          <w:i/>
          <w:iCs/>
          <w:sz w:val="20"/>
          <w:szCs w:val="20"/>
        </w:rPr>
      </w:pPr>
    </w:p>
    <w:p w:rsidR="00EA14DF" w:rsidRDefault="00EA14DF" w:rsidP="00953842">
      <w:pPr>
        <w:ind w:right="330"/>
        <w:jc w:val="right"/>
        <w:rPr>
          <w:i/>
          <w:iCs/>
          <w:sz w:val="20"/>
          <w:szCs w:val="20"/>
        </w:rPr>
      </w:pPr>
      <w:r w:rsidRPr="008D6CD2">
        <w:rPr>
          <w:i/>
          <w:iCs/>
          <w:sz w:val="20"/>
          <w:szCs w:val="20"/>
        </w:rPr>
        <w:t xml:space="preserve">Data i czytelny podpis </w:t>
      </w:r>
    </w:p>
    <w:p w:rsidR="00EA14DF" w:rsidRPr="008D6CD2" w:rsidRDefault="00EA14DF" w:rsidP="00953842">
      <w:pPr>
        <w:ind w:right="330"/>
        <w:jc w:val="right"/>
        <w:rPr>
          <w:i/>
          <w:iCs/>
          <w:sz w:val="20"/>
          <w:szCs w:val="20"/>
        </w:rPr>
      </w:pPr>
      <w:r>
        <w:rPr>
          <w:i/>
          <w:iCs/>
          <w:sz w:val="20"/>
          <w:szCs w:val="20"/>
        </w:rPr>
        <w:t xml:space="preserve">Uczestnika/Uczestniczki </w:t>
      </w:r>
      <w:r w:rsidRPr="008D6CD2">
        <w:rPr>
          <w:i/>
          <w:iCs/>
          <w:sz w:val="20"/>
          <w:szCs w:val="20"/>
        </w:rPr>
        <w:t xml:space="preserve">programu </w:t>
      </w:r>
    </w:p>
    <w:p w:rsidR="00EA14DF" w:rsidRDefault="00EA14DF" w:rsidP="00953842"/>
    <w:p w:rsidR="00EA14DF" w:rsidRPr="00B71A05" w:rsidRDefault="00EA14DF" w:rsidP="00A06021">
      <w:pPr>
        <w:spacing w:after="0"/>
        <w:rPr>
          <w:color w:val="000000"/>
        </w:rPr>
      </w:pPr>
      <w:r w:rsidRPr="00B71A05">
        <w:rPr>
          <w:color w:val="000000"/>
        </w:rPr>
        <w:br w:type="page"/>
      </w:r>
    </w:p>
    <w:p w:rsidR="00EA14DF" w:rsidRPr="00B71A05" w:rsidRDefault="00EA14DF" w:rsidP="00DB7A7D">
      <w:pPr>
        <w:pStyle w:val="Heading2"/>
        <w:numPr>
          <w:ilvl w:val="0"/>
          <w:numId w:val="16"/>
        </w:numPr>
      </w:pPr>
      <w:bookmarkStart w:id="86" w:name="_Toc528270717"/>
      <w:r w:rsidRPr="00B71A05">
        <w:t>Sprawozdanie z wykonania świadczeń</w:t>
      </w:r>
      <w:bookmarkEnd w:id="86"/>
    </w:p>
    <w:p w:rsidR="00EA14DF" w:rsidRPr="00B71A05" w:rsidRDefault="00EA14DF" w:rsidP="00DB7A7D">
      <w:pPr>
        <w:spacing w:after="0"/>
        <w:jc w:val="right"/>
        <w:rPr>
          <w:color w:val="000000"/>
        </w:rPr>
      </w:pPr>
      <w:r>
        <w:rPr>
          <w:color w:val="000000"/>
        </w:rPr>
        <w:t>WZÓR</w:t>
      </w:r>
    </w:p>
    <w:p w:rsidR="00EA14DF" w:rsidRDefault="00EA14DF" w:rsidP="00A06021">
      <w:pPr>
        <w:spacing w:after="0"/>
        <w:jc w:val="center"/>
        <w:rPr>
          <w:b/>
          <w:bCs/>
          <w:color w:val="000000"/>
        </w:rPr>
      </w:pPr>
      <w:r w:rsidRPr="00B71A05">
        <w:rPr>
          <w:b/>
          <w:bCs/>
          <w:color w:val="000000"/>
        </w:rPr>
        <w:t>SPRAWOZDANIE Z WYKONANIA ŚWIADCZEŃ</w:t>
      </w:r>
    </w:p>
    <w:p w:rsidR="00EA14DF" w:rsidRPr="00DB7A7D" w:rsidRDefault="00EA14DF" w:rsidP="00A06021">
      <w:pPr>
        <w:spacing w:after="0"/>
        <w:jc w:val="center"/>
        <w:rPr>
          <w:color w:val="000000"/>
        </w:rPr>
      </w:pPr>
      <w:r w:rsidRPr="00DB7A7D">
        <w:rPr>
          <w:color w:val="000000"/>
        </w:rPr>
        <w:t>……………………………………………………………………..</w:t>
      </w:r>
    </w:p>
    <w:p w:rsidR="00EA14DF" w:rsidRPr="00DB7A7D" w:rsidRDefault="00EA14DF" w:rsidP="00A06021">
      <w:pPr>
        <w:spacing w:after="0"/>
        <w:jc w:val="center"/>
        <w:rPr>
          <w:color w:val="000000"/>
        </w:rPr>
      </w:pPr>
      <w:r w:rsidRPr="00DB7A7D">
        <w:rPr>
          <w:color w:val="000000"/>
        </w:rPr>
        <w:t>(nazwa programu)</w:t>
      </w:r>
    </w:p>
    <w:p w:rsidR="00EA14DF" w:rsidRPr="00B71A05" w:rsidRDefault="00EA14DF" w:rsidP="00CD312A">
      <w:pPr>
        <w:numPr>
          <w:ilvl w:val="0"/>
          <w:numId w:val="30"/>
        </w:numPr>
        <w:spacing w:after="0"/>
        <w:ind w:left="0"/>
        <w:contextualSpacing/>
        <w:jc w:val="both"/>
        <w:rPr>
          <w:b/>
          <w:bCs/>
          <w:color w:val="000000"/>
        </w:rPr>
      </w:pPr>
      <w:r w:rsidRPr="00B71A05">
        <w:rPr>
          <w:b/>
          <w:bCs/>
          <w:color w:val="000000"/>
        </w:rPr>
        <w:t xml:space="preserve">Sprawozdanie </w:t>
      </w:r>
    </w:p>
    <w:p w:rsidR="00EA14DF" w:rsidRPr="00B71A05" w:rsidRDefault="00EA14DF" w:rsidP="00A06021">
      <w:pPr>
        <w:spacing w:after="0"/>
        <w:ind w:firstLine="708"/>
        <w:jc w:val="both"/>
        <w:rPr>
          <w:color w:val="000000"/>
        </w:rPr>
      </w:pPr>
      <w:r w:rsidRPr="00B71A05">
        <w:rPr>
          <w:color w:val="000000"/>
        </w:rPr>
        <w:sym w:font="Wingdings" w:char="F0A8"/>
      </w:r>
      <w:r>
        <w:rPr>
          <w:color w:val="000000"/>
        </w:rPr>
        <w:tab/>
        <w:t>miesięczne, za okres od ….. do ……..</w:t>
      </w:r>
      <w:r w:rsidRPr="00B71A05">
        <w:rPr>
          <w:color w:val="000000"/>
        </w:rPr>
        <w:tab/>
      </w:r>
      <w:r w:rsidRPr="00B71A05">
        <w:rPr>
          <w:color w:val="000000"/>
        </w:rPr>
        <w:tab/>
        <w:t>……………………………….</w:t>
      </w:r>
    </w:p>
    <w:p w:rsidR="00EA14DF" w:rsidRPr="00B71A05" w:rsidRDefault="00EA14DF" w:rsidP="00A06021">
      <w:pPr>
        <w:spacing w:after="0"/>
        <w:ind w:firstLine="708"/>
        <w:jc w:val="both"/>
        <w:rPr>
          <w:color w:val="000000"/>
        </w:rPr>
      </w:pPr>
      <w:r w:rsidRPr="00B71A05">
        <w:rPr>
          <w:color w:val="000000"/>
        </w:rPr>
        <w:sym w:font="Wingdings" w:char="F0A8"/>
      </w:r>
      <w:r w:rsidRPr="00B71A05">
        <w:rPr>
          <w:color w:val="000000"/>
        </w:rPr>
        <w:tab/>
        <w:t>roczne, za rok</w:t>
      </w:r>
      <w:r w:rsidRPr="00B71A05">
        <w:rPr>
          <w:color w:val="000000"/>
        </w:rPr>
        <w:tab/>
      </w:r>
      <w:r w:rsidRPr="00B71A05">
        <w:rPr>
          <w:color w:val="000000"/>
        </w:rPr>
        <w:tab/>
      </w:r>
      <w:r w:rsidRPr="00B71A05">
        <w:rPr>
          <w:color w:val="000000"/>
        </w:rPr>
        <w:tab/>
      </w:r>
      <w:r w:rsidRPr="00B71A05">
        <w:rPr>
          <w:color w:val="000000"/>
        </w:rPr>
        <w:tab/>
      </w:r>
      <w:r w:rsidRPr="00B71A05">
        <w:rPr>
          <w:color w:val="000000"/>
        </w:rPr>
        <w:tab/>
        <w:t>……………………………….</w:t>
      </w:r>
    </w:p>
    <w:p w:rsidR="00EA14DF" w:rsidRPr="00B71A05" w:rsidRDefault="00EA14DF" w:rsidP="00A06021">
      <w:pPr>
        <w:spacing w:after="0"/>
        <w:ind w:firstLine="708"/>
        <w:jc w:val="both"/>
        <w:rPr>
          <w:color w:val="000000"/>
        </w:rPr>
      </w:pPr>
    </w:p>
    <w:p w:rsidR="00EA14DF" w:rsidRPr="00B71A05" w:rsidRDefault="00EA14DF" w:rsidP="00A06021">
      <w:pPr>
        <w:spacing w:after="0"/>
        <w:ind w:firstLine="708"/>
        <w:jc w:val="both"/>
        <w:rPr>
          <w:b/>
          <w:bCs/>
          <w:color w:val="000000"/>
        </w:rPr>
      </w:pPr>
    </w:p>
    <w:p w:rsidR="00EA14DF" w:rsidRDefault="00EA14DF" w:rsidP="00CD312A">
      <w:pPr>
        <w:numPr>
          <w:ilvl w:val="0"/>
          <w:numId w:val="30"/>
        </w:numPr>
        <w:spacing w:after="0"/>
        <w:ind w:left="0"/>
        <w:contextualSpacing/>
        <w:jc w:val="both"/>
        <w:rPr>
          <w:b/>
          <w:bCs/>
          <w:color w:val="000000"/>
        </w:rPr>
      </w:pPr>
      <w:r w:rsidRPr="00B71A05">
        <w:rPr>
          <w:b/>
          <w:bCs/>
          <w:color w:val="000000"/>
        </w:rPr>
        <w:t>Liczba przyjętych osób</w:t>
      </w:r>
      <w:r>
        <w:rPr>
          <w:b/>
          <w:bCs/>
          <w:color w:val="000000"/>
        </w:rPr>
        <w:t xml:space="preserve"> (badanie wstępne)</w:t>
      </w:r>
      <w:r w:rsidRPr="00B71A05">
        <w:rPr>
          <w:b/>
          <w:bCs/>
          <w:color w:val="000000"/>
        </w:rPr>
        <w:tab/>
      </w:r>
      <w:r w:rsidRPr="00B71A05">
        <w:rPr>
          <w:b/>
          <w:bCs/>
          <w:color w:val="000000"/>
        </w:rPr>
        <w:tab/>
      </w:r>
      <w:r w:rsidRPr="00B71A05">
        <w:rPr>
          <w:b/>
          <w:bCs/>
          <w:color w:val="000000"/>
        </w:rPr>
        <w:tab/>
        <w:t>……………………………….</w:t>
      </w:r>
    </w:p>
    <w:p w:rsidR="00EA14DF" w:rsidRDefault="00EA14DF" w:rsidP="00DB7A7D">
      <w:pPr>
        <w:spacing w:after="0"/>
        <w:ind w:left="-360"/>
        <w:contextualSpacing/>
        <w:jc w:val="both"/>
        <w:rPr>
          <w:b/>
          <w:bCs/>
          <w:color w:val="000000"/>
        </w:rPr>
      </w:pPr>
    </w:p>
    <w:p w:rsidR="00EA14DF" w:rsidRPr="00B71A05" w:rsidRDefault="00EA14DF" w:rsidP="00CD312A">
      <w:pPr>
        <w:numPr>
          <w:ilvl w:val="0"/>
          <w:numId w:val="30"/>
        </w:numPr>
        <w:spacing w:after="0"/>
        <w:ind w:left="0"/>
        <w:contextualSpacing/>
        <w:jc w:val="both"/>
        <w:rPr>
          <w:b/>
          <w:bCs/>
          <w:color w:val="000000"/>
        </w:rPr>
      </w:pPr>
      <w:r>
        <w:rPr>
          <w:b/>
          <w:bCs/>
          <w:color w:val="000000"/>
        </w:rPr>
        <w:t>Liczba zaszczepionych osób</w:t>
      </w:r>
      <w:r>
        <w:rPr>
          <w:b/>
          <w:bCs/>
          <w:color w:val="000000"/>
        </w:rPr>
        <w:tab/>
      </w:r>
      <w:r>
        <w:rPr>
          <w:b/>
          <w:bCs/>
          <w:color w:val="000000"/>
        </w:rPr>
        <w:tab/>
      </w:r>
      <w:r>
        <w:rPr>
          <w:b/>
          <w:bCs/>
          <w:color w:val="000000"/>
        </w:rPr>
        <w:tab/>
      </w:r>
      <w:r>
        <w:rPr>
          <w:b/>
          <w:bCs/>
          <w:color w:val="000000"/>
        </w:rPr>
        <w:tab/>
      </w:r>
      <w:r>
        <w:rPr>
          <w:b/>
          <w:bCs/>
          <w:color w:val="000000"/>
        </w:rPr>
        <w:tab/>
        <w:t>……………………………….</w:t>
      </w:r>
    </w:p>
    <w:p w:rsidR="00EA14DF" w:rsidRPr="00B71A05" w:rsidRDefault="00EA14DF" w:rsidP="00A06021">
      <w:pPr>
        <w:spacing w:after="0"/>
        <w:jc w:val="both"/>
        <w:rPr>
          <w:b/>
          <w:bCs/>
          <w:color w:val="000000"/>
        </w:rPr>
      </w:pPr>
    </w:p>
    <w:p w:rsidR="00EA14DF" w:rsidRPr="00B71A05" w:rsidRDefault="00EA14DF" w:rsidP="00CD312A">
      <w:pPr>
        <w:numPr>
          <w:ilvl w:val="0"/>
          <w:numId w:val="30"/>
        </w:numPr>
        <w:spacing w:after="0"/>
        <w:ind w:left="0"/>
        <w:contextualSpacing/>
        <w:jc w:val="both"/>
        <w:rPr>
          <w:b/>
          <w:bCs/>
          <w:color w:val="000000"/>
        </w:rPr>
      </w:pPr>
      <w:r w:rsidRPr="00B71A05">
        <w:rPr>
          <w:b/>
          <w:bCs/>
          <w:color w:val="000000"/>
        </w:rPr>
        <w:t xml:space="preserve">Liczba zaobserwowanych podejrzeń </w:t>
      </w:r>
    </w:p>
    <w:p w:rsidR="00EA14DF" w:rsidRPr="00B71A05" w:rsidRDefault="00EA14DF" w:rsidP="00A06021">
      <w:pPr>
        <w:spacing w:after="0"/>
        <w:contextualSpacing/>
        <w:jc w:val="both"/>
        <w:rPr>
          <w:b/>
          <w:bCs/>
          <w:color w:val="000000"/>
        </w:rPr>
      </w:pPr>
      <w:r w:rsidRPr="00B71A05">
        <w:rPr>
          <w:b/>
          <w:bCs/>
          <w:color w:val="000000"/>
        </w:rPr>
        <w:t>lub stwierdzeń niepożądanych odczynów</w:t>
      </w:r>
      <w:r w:rsidRPr="00B71A05">
        <w:rPr>
          <w:b/>
          <w:bCs/>
          <w:color w:val="000000"/>
        </w:rPr>
        <w:tab/>
      </w:r>
      <w:r w:rsidRPr="00B71A05">
        <w:rPr>
          <w:b/>
          <w:bCs/>
          <w:color w:val="000000"/>
        </w:rPr>
        <w:tab/>
      </w:r>
      <w:r w:rsidRPr="00B71A05">
        <w:rPr>
          <w:b/>
          <w:bCs/>
          <w:color w:val="000000"/>
        </w:rPr>
        <w:tab/>
        <w:t>….……………………..……..</w:t>
      </w:r>
      <w:r w:rsidRPr="00B71A05">
        <w:rPr>
          <w:b/>
          <w:bCs/>
          <w:color w:val="000000"/>
        </w:rPr>
        <w:br/>
        <w:t>poszczepiennych</w:t>
      </w:r>
    </w:p>
    <w:p w:rsidR="00EA14DF" w:rsidRPr="00B71A05" w:rsidRDefault="00EA14DF" w:rsidP="00A06021">
      <w:pPr>
        <w:spacing w:after="0"/>
        <w:contextualSpacing/>
        <w:jc w:val="both"/>
        <w:rPr>
          <w:b/>
          <w:bCs/>
          <w:color w:val="000000"/>
        </w:rPr>
      </w:pPr>
    </w:p>
    <w:p w:rsidR="00EA14DF" w:rsidRPr="00B71A05" w:rsidRDefault="00EA14DF" w:rsidP="00A06021">
      <w:pPr>
        <w:spacing w:after="0"/>
        <w:contextualSpacing/>
        <w:jc w:val="both"/>
        <w:rPr>
          <w:b/>
          <w:bCs/>
          <w:color w:val="000000"/>
        </w:rPr>
      </w:pPr>
    </w:p>
    <w:p w:rsidR="00EA14DF" w:rsidRPr="00B71A05" w:rsidRDefault="00EA14DF" w:rsidP="00CD312A">
      <w:pPr>
        <w:numPr>
          <w:ilvl w:val="0"/>
          <w:numId w:val="30"/>
        </w:numPr>
        <w:spacing w:after="0"/>
        <w:ind w:left="0"/>
        <w:contextualSpacing/>
        <w:jc w:val="both"/>
        <w:rPr>
          <w:b/>
          <w:bCs/>
          <w:color w:val="000000"/>
        </w:rPr>
      </w:pPr>
      <w:r w:rsidRPr="00B71A05">
        <w:rPr>
          <w:b/>
          <w:bCs/>
          <w:color w:val="000000"/>
        </w:rPr>
        <w:t>Uwagi</w:t>
      </w:r>
    </w:p>
    <w:p w:rsidR="00EA14DF" w:rsidRPr="00B71A05" w:rsidRDefault="00EA14DF" w:rsidP="00A06021">
      <w:pPr>
        <w:spacing w:after="0"/>
        <w:contextualSpacing/>
        <w:jc w:val="both"/>
        <w:rPr>
          <w:b/>
          <w:bCs/>
          <w:color w:val="000000"/>
        </w:rPr>
      </w:pPr>
    </w:p>
    <w:p w:rsidR="00EA14DF" w:rsidRPr="00B71A05" w:rsidRDefault="00EA14DF" w:rsidP="00A06021">
      <w:pPr>
        <w:spacing w:after="0"/>
        <w:contextualSpacing/>
        <w:jc w:val="both"/>
        <w:rPr>
          <w:color w:val="000000"/>
        </w:rPr>
      </w:pPr>
      <w:r w:rsidRPr="00B71A05">
        <w:rPr>
          <w:color w:val="000000"/>
        </w:rPr>
        <w:t>…………………………………………………………………………………………………………………………………………………………………………………………………………………………………………………………………………………………………………………………………………………………………………………………………………………………………………………………………………………………..………………………………………………………………………………………………………………………………………..…</w:t>
      </w:r>
    </w:p>
    <w:p w:rsidR="00EA14DF" w:rsidRPr="00B71A05" w:rsidRDefault="00EA14DF" w:rsidP="00A06021">
      <w:pPr>
        <w:spacing w:after="0"/>
        <w:contextualSpacing/>
        <w:jc w:val="both"/>
        <w:rPr>
          <w:color w:val="000000"/>
        </w:rPr>
      </w:pPr>
    </w:p>
    <w:p w:rsidR="00EA14DF" w:rsidRPr="00B71A05" w:rsidRDefault="00EA14DF" w:rsidP="00A06021">
      <w:pPr>
        <w:spacing w:after="0"/>
        <w:ind w:firstLine="708"/>
        <w:contextualSpacing/>
        <w:jc w:val="both"/>
        <w:rPr>
          <w:color w:val="000000"/>
        </w:rPr>
      </w:pPr>
      <w:r w:rsidRPr="00B71A05">
        <w:rPr>
          <w:color w:val="000000"/>
        </w:rPr>
        <w:t>………………………..</w:t>
      </w:r>
      <w:r w:rsidRPr="00B71A05">
        <w:rPr>
          <w:color w:val="000000"/>
        </w:rPr>
        <w:tab/>
      </w:r>
      <w:r w:rsidRPr="00B71A05">
        <w:rPr>
          <w:color w:val="000000"/>
        </w:rPr>
        <w:tab/>
      </w:r>
      <w:r w:rsidRPr="00B71A05">
        <w:rPr>
          <w:color w:val="000000"/>
        </w:rPr>
        <w:tab/>
      </w:r>
      <w:r w:rsidRPr="00B71A05">
        <w:rPr>
          <w:color w:val="000000"/>
        </w:rPr>
        <w:tab/>
      </w:r>
      <w:r w:rsidRPr="00B71A05">
        <w:rPr>
          <w:color w:val="000000"/>
        </w:rPr>
        <w:tab/>
        <w:t>…………………………</w:t>
      </w:r>
      <w:r>
        <w:rPr>
          <w:color w:val="000000"/>
        </w:rPr>
        <w:t>………………………..</w:t>
      </w:r>
    </w:p>
    <w:p w:rsidR="00EA14DF" w:rsidRDefault="00EA14DF" w:rsidP="00365B3F">
      <w:pPr>
        <w:spacing w:after="0"/>
        <w:contextualSpacing/>
        <w:jc w:val="right"/>
        <w:rPr>
          <w:color w:val="000000"/>
        </w:rPr>
      </w:pPr>
      <w:r w:rsidRPr="00B71A05">
        <w:rPr>
          <w:color w:val="000000"/>
        </w:rPr>
        <w:tab/>
        <w:t xml:space="preserve"> Data</w:t>
      </w:r>
      <w:r w:rsidRPr="00B71A05">
        <w:rPr>
          <w:color w:val="000000"/>
        </w:rPr>
        <w:tab/>
      </w:r>
      <w:r w:rsidRPr="00B71A05">
        <w:rPr>
          <w:color w:val="000000"/>
        </w:rPr>
        <w:tab/>
      </w:r>
      <w:r w:rsidRPr="00B71A05">
        <w:rPr>
          <w:color w:val="000000"/>
        </w:rPr>
        <w:tab/>
      </w:r>
      <w:r w:rsidRPr="00B71A05">
        <w:rPr>
          <w:color w:val="000000"/>
        </w:rPr>
        <w:tab/>
      </w:r>
      <w:r w:rsidRPr="00B71A05">
        <w:rPr>
          <w:color w:val="000000"/>
        </w:rPr>
        <w:tab/>
      </w:r>
      <w:r w:rsidRPr="00B71A05">
        <w:rPr>
          <w:color w:val="000000"/>
        </w:rPr>
        <w:tab/>
      </w:r>
      <w:r w:rsidRPr="00B71A05">
        <w:rPr>
          <w:color w:val="000000"/>
        </w:rPr>
        <w:tab/>
        <w:t>Podpis</w:t>
      </w:r>
      <w:r>
        <w:rPr>
          <w:color w:val="000000"/>
        </w:rPr>
        <w:t xml:space="preserve"> i pieczątka Realizatora programu</w:t>
      </w:r>
    </w:p>
    <w:p w:rsidR="00EA14DF" w:rsidRPr="00B71A05" w:rsidRDefault="00EA14DF" w:rsidP="00A06021">
      <w:pPr>
        <w:spacing w:after="0"/>
        <w:contextualSpacing/>
        <w:jc w:val="both"/>
        <w:rPr>
          <w:color w:val="000000"/>
        </w:rPr>
      </w:pPr>
    </w:p>
    <w:p w:rsidR="00EA14DF" w:rsidRPr="00B71A05" w:rsidRDefault="00EA14DF" w:rsidP="00A06021">
      <w:pPr>
        <w:spacing w:after="0"/>
        <w:contextualSpacing/>
        <w:jc w:val="both"/>
        <w:rPr>
          <w:color w:val="000000"/>
        </w:rPr>
      </w:pPr>
      <w:r w:rsidRPr="00B71A05">
        <w:rPr>
          <w:color w:val="000000"/>
        </w:rPr>
        <w:br w:type="page"/>
      </w:r>
    </w:p>
    <w:p w:rsidR="00EA14DF" w:rsidRPr="00B71A05" w:rsidRDefault="00EA14DF" w:rsidP="00232019">
      <w:pPr>
        <w:pStyle w:val="Heading2"/>
      </w:pPr>
      <w:bookmarkStart w:id="87" w:name="_Toc528270718"/>
      <w:r w:rsidRPr="00B71A05">
        <w:t>d. Ankieta ewaluacyjna dotycząca poziomu wiedzy uczestnika programu</w:t>
      </w:r>
      <w:bookmarkEnd w:id="87"/>
    </w:p>
    <w:p w:rsidR="00EA14DF" w:rsidRDefault="00EA14DF" w:rsidP="00C25537">
      <w:pPr>
        <w:spacing w:after="0" w:line="240" w:lineRule="auto"/>
        <w:jc w:val="right"/>
        <w:rPr>
          <w:b/>
          <w:bCs/>
          <w:color w:val="000000"/>
        </w:rPr>
      </w:pPr>
      <w:r>
        <w:rPr>
          <w:b/>
          <w:bCs/>
          <w:color w:val="000000"/>
        </w:rPr>
        <w:t>WZÓR</w:t>
      </w:r>
    </w:p>
    <w:p w:rsidR="00EA14DF" w:rsidRPr="00B71A05" w:rsidRDefault="00EA14DF" w:rsidP="00E433E7">
      <w:pPr>
        <w:spacing w:after="0" w:line="240" w:lineRule="auto"/>
        <w:jc w:val="center"/>
        <w:rPr>
          <w:b/>
          <w:bCs/>
          <w:color w:val="000000"/>
        </w:rPr>
      </w:pPr>
      <w:r w:rsidRPr="00B71A05">
        <w:rPr>
          <w:b/>
          <w:bCs/>
          <w:color w:val="000000"/>
        </w:rPr>
        <w:t>Ankieta ewaluacyjna dotycząca wiedzy uczestników programu polityki zdrowotnej</w:t>
      </w:r>
    </w:p>
    <w:p w:rsidR="00EA14DF" w:rsidRPr="00B71A05" w:rsidRDefault="00EA14DF" w:rsidP="00E433E7">
      <w:pPr>
        <w:spacing w:after="0" w:line="240" w:lineRule="auto"/>
        <w:jc w:val="center"/>
        <w:rPr>
          <w:b/>
          <w:bCs/>
          <w:color w:val="000000"/>
          <w:sz w:val="22"/>
          <w:szCs w:val="22"/>
        </w:rPr>
      </w:pPr>
    </w:p>
    <w:p w:rsidR="00EA14DF" w:rsidRPr="00B71A05" w:rsidRDefault="00EA14DF" w:rsidP="00E433E7">
      <w:pPr>
        <w:spacing w:after="0" w:line="240" w:lineRule="auto"/>
        <w:jc w:val="center"/>
        <w:rPr>
          <w:i/>
          <w:iCs/>
          <w:color w:val="000000"/>
          <w:sz w:val="20"/>
          <w:szCs w:val="20"/>
        </w:rPr>
      </w:pPr>
      <w:r w:rsidRPr="00B71A05">
        <w:rPr>
          <w:i/>
          <w:iCs/>
          <w:color w:val="000000"/>
          <w:sz w:val="20"/>
          <w:szCs w:val="20"/>
        </w:rPr>
        <w:t>Program profilaktyki zachorowań na</w:t>
      </w:r>
      <w:r>
        <w:rPr>
          <w:i/>
          <w:iCs/>
          <w:color w:val="000000"/>
          <w:sz w:val="20"/>
          <w:szCs w:val="20"/>
        </w:rPr>
        <w:t xml:space="preserve"> grypę sezonową dla mieszkańców </w:t>
      </w:r>
      <w:r w:rsidRPr="008B4D32">
        <w:rPr>
          <w:i/>
          <w:iCs/>
          <w:color w:val="000000"/>
          <w:sz w:val="20"/>
          <w:szCs w:val="20"/>
        </w:rPr>
        <w:t xml:space="preserve">Miasta Poznań </w:t>
      </w:r>
      <w:r w:rsidRPr="00B71A05">
        <w:rPr>
          <w:i/>
          <w:iCs/>
          <w:color w:val="000000"/>
          <w:sz w:val="20"/>
          <w:szCs w:val="20"/>
        </w:rPr>
        <w:t>na lata 2019-2023</w:t>
      </w:r>
    </w:p>
    <w:p w:rsidR="00EA14DF" w:rsidRPr="00B71A05" w:rsidRDefault="00EA14DF" w:rsidP="00E433E7">
      <w:pPr>
        <w:spacing w:after="0" w:line="240" w:lineRule="auto"/>
        <w:jc w:val="both"/>
        <w:rPr>
          <w:b/>
          <w:bCs/>
          <w:i/>
          <w:iCs/>
          <w:color w:val="000000"/>
          <w:sz w:val="22"/>
          <w:szCs w:val="22"/>
        </w:rPr>
      </w:pPr>
    </w:p>
    <w:p w:rsidR="00EA14DF" w:rsidRPr="00B71A05" w:rsidRDefault="00EA14DF" w:rsidP="00E433E7">
      <w:pPr>
        <w:spacing w:after="0" w:line="240" w:lineRule="auto"/>
        <w:jc w:val="both"/>
        <w:rPr>
          <w:b/>
          <w:bCs/>
          <w:i/>
          <w:iCs/>
          <w:color w:val="000000"/>
          <w:sz w:val="22"/>
          <w:szCs w:val="22"/>
        </w:rPr>
        <w:sectPr w:rsidR="00EA14DF" w:rsidRPr="00B71A05" w:rsidSect="00571253">
          <w:footerReference w:type="default" r:id="rId21"/>
          <w:headerReference w:type="first" r:id="rId22"/>
          <w:pgSz w:w="11906" w:h="16838"/>
          <w:pgMar w:top="1417" w:right="1417" w:bottom="1417" w:left="1417" w:header="708" w:footer="708" w:gutter="0"/>
          <w:cols w:space="708"/>
          <w:titlePg/>
          <w:docGrid w:linePitch="360"/>
        </w:sectPr>
      </w:pPr>
    </w:p>
    <w:p w:rsidR="00EA14DF" w:rsidRPr="00B71A05" w:rsidRDefault="00EA14DF" w:rsidP="00CA5629">
      <w:pPr>
        <w:numPr>
          <w:ilvl w:val="0"/>
          <w:numId w:val="31"/>
        </w:numPr>
        <w:spacing w:after="0" w:line="240" w:lineRule="auto"/>
        <w:contextualSpacing/>
        <w:jc w:val="both"/>
        <w:rPr>
          <w:i/>
          <w:iCs/>
          <w:color w:val="000000"/>
          <w:sz w:val="20"/>
          <w:szCs w:val="20"/>
          <w:lang w:eastAsia="pl-PL"/>
        </w:rPr>
      </w:pPr>
      <w:r w:rsidRPr="00B71A05">
        <w:rPr>
          <w:b/>
          <w:bCs/>
          <w:color w:val="000000"/>
          <w:sz w:val="20"/>
          <w:szCs w:val="20"/>
          <w:lang w:eastAsia="pl-PL"/>
        </w:rPr>
        <w:t xml:space="preserve">Grypa to choroba </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bakteryjna</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wirusowa</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pasożytnicza</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nie wiem/nie pamiętam</w:t>
      </w:r>
    </w:p>
    <w:p w:rsidR="00EA14DF" w:rsidRPr="00B71A05" w:rsidRDefault="00EA14DF" w:rsidP="00E433E7">
      <w:pPr>
        <w:spacing w:after="0" w:line="240" w:lineRule="auto"/>
        <w:ind w:left="360"/>
        <w:contextualSpacing/>
        <w:jc w:val="both"/>
        <w:rPr>
          <w:i/>
          <w:iCs/>
          <w:color w:val="000000"/>
          <w:sz w:val="20"/>
          <w:szCs w:val="20"/>
          <w:lang w:eastAsia="pl-PL"/>
        </w:rPr>
      </w:pPr>
    </w:p>
    <w:p w:rsidR="00EA14DF" w:rsidRPr="00B71A05" w:rsidRDefault="00EA14DF" w:rsidP="00CA5629">
      <w:pPr>
        <w:numPr>
          <w:ilvl w:val="0"/>
          <w:numId w:val="31"/>
        </w:numPr>
        <w:spacing w:after="0" w:line="240" w:lineRule="auto"/>
        <w:contextualSpacing/>
        <w:jc w:val="both"/>
        <w:rPr>
          <w:i/>
          <w:iCs/>
          <w:color w:val="000000"/>
          <w:sz w:val="20"/>
          <w:szCs w:val="20"/>
          <w:lang w:eastAsia="pl-PL"/>
        </w:rPr>
      </w:pPr>
      <w:r w:rsidRPr="00B71A05">
        <w:rPr>
          <w:b/>
          <w:bCs/>
          <w:color w:val="000000"/>
          <w:sz w:val="20"/>
          <w:szCs w:val="20"/>
          <w:lang w:eastAsia="pl-PL"/>
        </w:rPr>
        <w:t xml:space="preserve">Do najczęstszych objawów grypy należą </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i/>
          <w:iCs/>
          <w:color w:val="000000"/>
          <w:sz w:val="20"/>
          <w:szCs w:val="20"/>
          <w:lang w:eastAsia="pl-PL"/>
        </w:rPr>
        <w:t>(możliwa wielokrotna odpowiedź)</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wysoka gorączka</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dreszcze</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biegunka</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suchy kaszel</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katar</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halucynacje</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ból głowy</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 xml:space="preserve">ból mięśni </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ogólne „rozbicie” organizmu</w:t>
      </w:r>
    </w:p>
    <w:p w:rsidR="00EA14DF" w:rsidRPr="00B71A05" w:rsidRDefault="00EA14DF" w:rsidP="00E433E7">
      <w:pPr>
        <w:spacing w:after="0" w:line="240" w:lineRule="auto"/>
        <w:ind w:left="360"/>
        <w:contextualSpacing/>
        <w:jc w:val="both"/>
        <w:rPr>
          <w:i/>
          <w:iCs/>
          <w:color w:val="000000"/>
          <w:sz w:val="20"/>
          <w:szCs w:val="20"/>
          <w:lang w:eastAsia="pl-PL"/>
        </w:rPr>
      </w:pPr>
    </w:p>
    <w:p w:rsidR="00EA14DF" w:rsidRPr="00B71A05" w:rsidRDefault="00EA14DF" w:rsidP="00CA5629">
      <w:pPr>
        <w:numPr>
          <w:ilvl w:val="0"/>
          <w:numId w:val="31"/>
        </w:numPr>
        <w:spacing w:after="0" w:line="240" w:lineRule="auto"/>
        <w:contextualSpacing/>
        <w:jc w:val="both"/>
        <w:rPr>
          <w:i/>
          <w:iCs/>
          <w:color w:val="000000"/>
          <w:sz w:val="20"/>
          <w:szCs w:val="20"/>
          <w:lang w:eastAsia="pl-PL"/>
        </w:rPr>
      </w:pPr>
      <w:r w:rsidRPr="00B71A05">
        <w:rPr>
          <w:b/>
          <w:bCs/>
          <w:color w:val="000000"/>
          <w:sz w:val="20"/>
          <w:szCs w:val="20"/>
          <w:lang w:eastAsia="pl-PL"/>
        </w:rPr>
        <w:t xml:space="preserve">Grypą można się zakazić drogą: </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t>powietrzno-</w:t>
      </w:r>
      <w:r w:rsidRPr="00B71A05">
        <w:rPr>
          <w:i/>
          <w:iCs/>
          <w:color w:val="000000"/>
          <w:sz w:val="20"/>
          <w:szCs w:val="20"/>
          <w:lang w:eastAsia="pl-PL"/>
        </w:rPr>
        <w:t>kropelkową</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pokarmową</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zadrapanie/ugryzienie</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wodną</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brudnych rąk</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nie wiem/nie pamiętam</w:t>
      </w:r>
    </w:p>
    <w:p w:rsidR="00EA14DF" w:rsidRPr="00B71A05" w:rsidRDefault="00EA14DF" w:rsidP="00E433E7">
      <w:pPr>
        <w:spacing w:after="0" w:line="240" w:lineRule="auto"/>
        <w:jc w:val="both"/>
        <w:rPr>
          <w:i/>
          <w:iCs/>
          <w:color w:val="000000"/>
          <w:sz w:val="20"/>
          <w:szCs w:val="20"/>
        </w:rPr>
      </w:pPr>
    </w:p>
    <w:p w:rsidR="00EA14DF" w:rsidRPr="00B71A05" w:rsidRDefault="00EA14DF" w:rsidP="00CA5629">
      <w:pPr>
        <w:numPr>
          <w:ilvl w:val="0"/>
          <w:numId w:val="31"/>
        </w:numPr>
        <w:spacing w:after="0" w:line="240" w:lineRule="auto"/>
        <w:contextualSpacing/>
        <w:jc w:val="both"/>
        <w:rPr>
          <w:i/>
          <w:iCs/>
          <w:color w:val="000000"/>
          <w:sz w:val="20"/>
          <w:szCs w:val="20"/>
          <w:lang w:eastAsia="pl-PL"/>
        </w:rPr>
      </w:pPr>
      <w:r w:rsidRPr="00B71A05">
        <w:rPr>
          <w:b/>
          <w:bCs/>
          <w:color w:val="000000"/>
          <w:sz w:val="20"/>
          <w:szCs w:val="20"/>
          <w:lang w:eastAsia="pl-PL"/>
        </w:rPr>
        <w:t>Leczenie grypy polega na:</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i/>
          <w:iCs/>
          <w:color w:val="000000"/>
          <w:sz w:val="20"/>
          <w:szCs w:val="20"/>
          <w:lang w:eastAsia="pl-PL"/>
        </w:rPr>
        <w:t>(możliwa wielokrotna odpowiedź)</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stosowaniu antybiotyków</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stosowaniu leków przeciwbólowych i przeciwzapalnych (np. paracetamol, ibuprofen)</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stosowaniu witamin</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inne jakie?...........................................................</w:t>
      </w:r>
    </w:p>
    <w:p w:rsidR="00EA14DF" w:rsidRPr="00B71A05" w:rsidRDefault="00EA14DF" w:rsidP="00E433E7">
      <w:pPr>
        <w:spacing w:after="0" w:line="240" w:lineRule="auto"/>
        <w:ind w:left="360"/>
        <w:contextualSpacing/>
        <w:jc w:val="both"/>
        <w:rPr>
          <w:i/>
          <w:iCs/>
          <w:color w:val="000000"/>
          <w:sz w:val="20"/>
          <w:szCs w:val="20"/>
          <w:lang w:eastAsia="pl-PL"/>
        </w:rPr>
      </w:pPr>
    </w:p>
    <w:p w:rsidR="00EA14DF" w:rsidRPr="00B71A05" w:rsidRDefault="00EA14DF" w:rsidP="00CA5629">
      <w:pPr>
        <w:numPr>
          <w:ilvl w:val="0"/>
          <w:numId w:val="31"/>
        </w:numPr>
        <w:spacing w:after="0" w:line="240" w:lineRule="auto"/>
        <w:contextualSpacing/>
        <w:jc w:val="both"/>
        <w:rPr>
          <w:i/>
          <w:iCs/>
          <w:color w:val="000000"/>
          <w:sz w:val="20"/>
          <w:szCs w:val="20"/>
          <w:lang w:eastAsia="pl-PL"/>
        </w:rPr>
      </w:pPr>
      <w:r w:rsidRPr="00B71A05">
        <w:rPr>
          <w:b/>
          <w:bCs/>
          <w:color w:val="000000"/>
          <w:sz w:val="20"/>
          <w:szCs w:val="20"/>
          <w:lang w:eastAsia="pl-PL"/>
        </w:rPr>
        <w:t xml:space="preserve">Do najczęstszych powikłań grypy należą </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i/>
          <w:iCs/>
          <w:color w:val="000000"/>
          <w:sz w:val="20"/>
          <w:szCs w:val="20"/>
          <w:lang w:eastAsia="pl-PL"/>
        </w:rPr>
        <w:t>(możliwa wielokrotna odpowiedź)</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zapalenie oskrzeli</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zapalenie pęcherza moczowego</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zapalenie płuc</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zapalenie ucha środkowego</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kamica nerkowa</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zapalenie zatok</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nie wiem/nie pamiętam</w:t>
      </w:r>
    </w:p>
    <w:p w:rsidR="00EA14DF" w:rsidRPr="00B71A05" w:rsidRDefault="00EA14DF" w:rsidP="00E433E7">
      <w:pPr>
        <w:spacing w:after="0" w:line="240" w:lineRule="auto"/>
        <w:ind w:left="360"/>
        <w:contextualSpacing/>
        <w:jc w:val="both"/>
        <w:rPr>
          <w:i/>
          <w:iCs/>
          <w:color w:val="000000"/>
          <w:sz w:val="20"/>
          <w:szCs w:val="20"/>
          <w:lang w:eastAsia="pl-PL"/>
        </w:rPr>
      </w:pPr>
    </w:p>
    <w:p w:rsidR="00EA14DF" w:rsidRPr="00B71A05" w:rsidRDefault="00EA14DF" w:rsidP="00CA5629">
      <w:pPr>
        <w:numPr>
          <w:ilvl w:val="0"/>
          <w:numId w:val="31"/>
        </w:numPr>
        <w:spacing w:after="0" w:line="240" w:lineRule="auto"/>
        <w:contextualSpacing/>
        <w:jc w:val="both"/>
        <w:rPr>
          <w:i/>
          <w:iCs/>
          <w:color w:val="000000"/>
          <w:sz w:val="20"/>
          <w:szCs w:val="20"/>
          <w:lang w:eastAsia="pl-PL"/>
        </w:rPr>
      </w:pPr>
      <w:r w:rsidRPr="00B71A05">
        <w:rPr>
          <w:b/>
          <w:bCs/>
          <w:color w:val="000000"/>
          <w:sz w:val="20"/>
          <w:szCs w:val="20"/>
          <w:lang w:eastAsia="pl-PL"/>
        </w:rPr>
        <w:t xml:space="preserve">Zachorowania na grypę są szczególnie niebezpieczne dla </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i/>
          <w:iCs/>
          <w:color w:val="000000"/>
          <w:sz w:val="20"/>
          <w:szCs w:val="20"/>
          <w:lang w:eastAsia="pl-PL"/>
        </w:rPr>
        <w:t>(możliwa wielokrotna odpowiedź)</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dzieci</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młodzieży</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dorosłych</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osób w wieku podeszłym</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osób chorujących na wszelkie choroby przewlekłe</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nie wiem/nie pamiętam</w:t>
      </w:r>
    </w:p>
    <w:p w:rsidR="00EA14DF" w:rsidRPr="00B71A05" w:rsidRDefault="00EA14DF" w:rsidP="00E433E7">
      <w:pPr>
        <w:spacing w:after="0" w:line="240" w:lineRule="auto"/>
        <w:ind w:left="360"/>
        <w:contextualSpacing/>
        <w:jc w:val="both"/>
        <w:rPr>
          <w:i/>
          <w:iCs/>
          <w:color w:val="000000"/>
          <w:sz w:val="20"/>
          <w:szCs w:val="20"/>
          <w:lang w:eastAsia="pl-PL"/>
        </w:rPr>
      </w:pPr>
    </w:p>
    <w:p w:rsidR="00EA14DF" w:rsidRPr="00B71A05" w:rsidRDefault="00EA14DF" w:rsidP="00CA5629">
      <w:pPr>
        <w:numPr>
          <w:ilvl w:val="0"/>
          <w:numId w:val="31"/>
        </w:numPr>
        <w:spacing w:after="0" w:line="240" w:lineRule="auto"/>
        <w:contextualSpacing/>
        <w:jc w:val="both"/>
        <w:rPr>
          <w:i/>
          <w:iCs/>
          <w:color w:val="000000"/>
          <w:sz w:val="20"/>
          <w:szCs w:val="20"/>
          <w:lang w:eastAsia="pl-PL"/>
        </w:rPr>
      </w:pPr>
      <w:r w:rsidRPr="00B71A05">
        <w:rPr>
          <w:b/>
          <w:bCs/>
          <w:color w:val="000000"/>
          <w:sz w:val="20"/>
          <w:szCs w:val="20"/>
          <w:lang w:eastAsia="pl-PL"/>
        </w:rPr>
        <w:t>Jak często należy szczepić się przeciwko grypie?</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co roku</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co dwa lub trzy lata</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co pięć lat</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Pr>
          <w:i/>
          <w:iCs/>
          <w:color w:val="000000"/>
          <w:sz w:val="20"/>
          <w:szCs w:val="20"/>
          <w:lang w:eastAsia="pl-PL"/>
        </w:rPr>
        <w:t>co dziesięć lat</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raz w życiu</w:t>
      </w:r>
    </w:p>
    <w:p w:rsidR="00EA14DF" w:rsidRPr="00B71A05" w:rsidRDefault="00EA14DF" w:rsidP="00E433E7">
      <w:pPr>
        <w:spacing w:after="0" w:line="240" w:lineRule="auto"/>
        <w:ind w:left="360"/>
        <w:contextualSpacing/>
        <w:jc w:val="both"/>
        <w:rPr>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nie wiem/nie pamiętam</w:t>
      </w:r>
      <w:r w:rsidRPr="00B71A05">
        <w:rPr>
          <w:color w:val="000000"/>
          <w:sz w:val="20"/>
          <w:szCs w:val="20"/>
          <w:lang w:eastAsia="pl-PL"/>
        </w:rPr>
        <w:t xml:space="preserve"> </w:t>
      </w:r>
    </w:p>
    <w:p w:rsidR="00EA14DF" w:rsidRPr="00B71A05" w:rsidRDefault="00EA14DF" w:rsidP="00E433E7">
      <w:pPr>
        <w:spacing w:after="0" w:line="240" w:lineRule="auto"/>
        <w:ind w:left="360"/>
        <w:contextualSpacing/>
        <w:jc w:val="both"/>
        <w:rPr>
          <w:color w:val="000000"/>
          <w:sz w:val="20"/>
          <w:szCs w:val="20"/>
          <w:lang w:eastAsia="pl-PL"/>
        </w:rPr>
      </w:pPr>
    </w:p>
    <w:p w:rsidR="00EA14DF" w:rsidRPr="00B71A05" w:rsidRDefault="00EA14DF" w:rsidP="00CA5629">
      <w:pPr>
        <w:numPr>
          <w:ilvl w:val="0"/>
          <w:numId w:val="31"/>
        </w:numPr>
        <w:spacing w:after="0" w:line="240" w:lineRule="auto"/>
        <w:contextualSpacing/>
        <w:jc w:val="both"/>
        <w:rPr>
          <w:i/>
          <w:iCs/>
          <w:color w:val="000000"/>
          <w:sz w:val="20"/>
          <w:szCs w:val="20"/>
          <w:lang w:eastAsia="pl-PL"/>
        </w:rPr>
      </w:pPr>
      <w:r w:rsidRPr="00B71A05">
        <w:rPr>
          <w:b/>
          <w:bCs/>
          <w:color w:val="000000"/>
          <w:sz w:val="20"/>
          <w:szCs w:val="20"/>
          <w:lang w:eastAsia="pl-PL"/>
        </w:rPr>
        <w:t>Jak często szczepisz się przeciwko grypie?</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co roku</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co dwa lub trzy lata</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co pięć lat</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co dekadę</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raz w życiu</w:t>
      </w:r>
    </w:p>
    <w:p w:rsidR="00EA14DF" w:rsidRPr="00B71A05" w:rsidRDefault="00EA14DF" w:rsidP="00E433E7">
      <w:pPr>
        <w:spacing w:after="0" w:line="240" w:lineRule="auto"/>
        <w:ind w:left="360"/>
        <w:contextualSpacing/>
        <w:jc w:val="both"/>
        <w:rPr>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nie wiem/nie pamiętam</w:t>
      </w:r>
      <w:r w:rsidRPr="00B71A05">
        <w:rPr>
          <w:color w:val="000000"/>
          <w:sz w:val="20"/>
          <w:szCs w:val="20"/>
          <w:lang w:eastAsia="pl-PL"/>
        </w:rPr>
        <w:t xml:space="preserve"> </w:t>
      </w:r>
    </w:p>
    <w:p w:rsidR="00EA14DF" w:rsidRPr="00B71A05" w:rsidRDefault="00EA14DF" w:rsidP="00E433E7">
      <w:pPr>
        <w:spacing w:after="0" w:line="240" w:lineRule="auto"/>
        <w:ind w:left="360"/>
        <w:contextualSpacing/>
        <w:jc w:val="both"/>
        <w:rPr>
          <w:i/>
          <w:iCs/>
          <w:color w:val="000000"/>
          <w:sz w:val="20"/>
          <w:szCs w:val="20"/>
          <w:lang w:eastAsia="pl-PL"/>
        </w:rPr>
      </w:pPr>
    </w:p>
    <w:p w:rsidR="00EA14DF" w:rsidRPr="00B71A05" w:rsidRDefault="00EA14DF" w:rsidP="00CA5629">
      <w:pPr>
        <w:numPr>
          <w:ilvl w:val="0"/>
          <w:numId w:val="31"/>
        </w:numPr>
        <w:spacing w:after="0" w:line="240" w:lineRule="auto"/>
        <w:contextualSpacing/>
        <w:jc w:val="both"/>
        <w:rPr>
          <w:i/>
          <w:iCs/>
          <w:color w:val="000000"/>
          <w:sz w:val="20"/>
          <w:szCs w:val="20"/>
          <w:lang w:eastAsia="pl-PL"/>
        </w:rPr>
      </w:pPr>
      <w:r w:rsidRPr="00B71A05">
        <w:rPr>
          <w:b/>
          <w:bCs/>
          <w:color w:val="000000"/>
          <w:sz w:val="20"/>
          <w:szCs w:val="20"/>
          <w:lang w:eastAsia="pl-PL"/>
        </w:rPr>
        <w:t>Jak często szczepią się członkowie twojej rodziny przeciwko grypie?</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co roku</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co dwa lub trzy lata</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co pięć lat</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co dekadę</w:t>
      </w:r>
    </w:p>
    <w:p w:rsidR="00EA14DF" w:rsidRPr="00B71A05" w:rsidRDefault="00EA14DF" w:rsidP="00E433E7">
      <w:pPr>
        <w:spacing w:after="0" w:line="240" w:lineRule="auto"/>
        <w:ind w:left="360"/>
        <w:contextualSpacing/>
        <w:jc w:val="both"/>
        <w:rPr>
          <w:i/>
          <w:iCs/>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raz w życiu</w:t>
      </w:r>
    </w:p>
    <w:p w:rsidR="00EA14DF" w:rsidRPr="00B71A05" w:rsidRDefault="00EA14DF" w:rsidP="00E433E7">
      <w:pPr>
        <w:spacing w:after="0" w:line="240" w:lineRule="auto"/>
        <w:ind w:left="360"/>
        <w:contextualSpacing/>
        <w:jc w:val="both"/>
        <w:rPr>
          <w:color w:val="000000"/>
          <w:sz w:val="20"/>
          <w:szCs w:val="20"/>
          <w:lang w:eastAsia="pl-PL"/>
        </w:rPr>
      </w:pPr>
      <w:r w:rsidRPr="00B71A05">
        <w:rPr>
          <w:color w:val="000000"/>
          <w:sz w:val="20"/>
          <w:szCs w:val="20"/>
          <w:lang w:eastAsia="pl-PL"/>
        </w:rPr>
        <w:sym w:font="Wingdings" w:char="F0A8"/>
      </w:r>
      <w:r w:rsidRPr="00B71A05">
        <w:rPr>
          <w:color w:val="000000"/>
          <w:sz w:val="20"/>
          <w:szCs w:val="20"/>
          <w:lang w:eastAsia="pl-PL"/>
        </w:rPr>
        <w:tab/>
      </w:r>
      <w:r w:rsidRPr="00B71A05">
        <w:rPr>
          <w:i/>
          <w:iCs/>
          <w:color w:val="000000"/>
          <w:sz w:val="20"/>
          <w:szCs w:val="20"/>
          <w:lang w:eastAsia="pl-PL"/>
        </w:rPr>
        <w:t>nie wiem/nie pamiętam</w:t>
      </w:r>
      <w:r w:rsidRPr="00B71A05">
        <w:rPr>
          <w:color w:val="000000"/>
          <w:sz w:val="20"/>
          <w:szCs w:val="20"/>
          <w:lang w:eastAsia="pl-PL"/>
        </w:rPr>
        <w:t xml:space="preserve"> </w:t>
      </w:r>
    </w:p>
    <w:p w:rsidR="00EA14DF" w:rsidRPr="00B71A05" w:rsidRDefault="00EA14DF" w:rsidP="00E433E7">
      <w:pPr>
        <w:spacing w:after="0" w:line="240" w:lineRule="auto"/>
        <w:ind w:left="360"/>
        <w:contextualSpacing/>
        <w:jc w:val="both"/>
        <w:rPr>
          <w:i/>
          <w:iCs/>
          <w:color w:val="000000"/>
          <w:sz w:val="22"/>
          <w:szCs w:val="22"/>
          <w:lang w:eastAsia="pl-PL"/>
        </w:rPr>
      </w:pPr>
    </w:p>
    <w:p w:rsidR="00EA14DF" w:rsidRPr="00B71A05" w:rsidRDefault="00EA14DF" w:rsidP="00E433E7">
      <w:pPr>
        <w:spacing w:after="0" w:line="240" w:lineRule="auto"/>
        <w:contextualSpacing/>
        <w:jc w:val="both"/>
        <w:rPr>
          <w:color w:val="000000"/>
          <w:sz w:val="22"/>
          <w:szCs w:val="22"/>
          <w:lang w:eastAsia="pl-PL"/>
        </w:rPr>
        <w:sectPr w:rsidR="00EA14DF" w:rsidRPr="00B71A05" w:rsidSect="00E433E7">
          <w:type w:val="continuous"/>
          <w:pgSz w:w="11906" w:h="16838"/>
          <w:pgMar w:top="1417" w:right="1417" w:bottom="1417" w:left="1417" w:header="708" w:footer="708" w:gutter="0"/>
          <w:cols w:num="2" w:space="708"/>
          <w:titlePg/>
          <w:docGrid w:linePitch="360"/>
        </w:sectPr>
      </w:pPr>
    </w:p>
    <w:p w:rsidR="00EA14DF" w:rsidRPr="00B71A05" w:rsidRDefault="00EA14DF" w:rsidP="00E433E7">
      <w:pPr>
        <w:autoSpaceDE w:val="0"/>
        <w:autoSpaceDN w:val="0"/>
        <w:adjustRightInd w:val="0"/>
        <w:spacing w:after="0" w:line="240" w:lineRule="auto"/>
        <w:jc w:val="center"/>
        <w:rPr>
          <w:i/>
          <w:iCs/>
          <w:color w:val="000000"/>
          <w:sz w:val="22"/>
          <w:szCs w:val="22"/>
        </w:rPr>
      </w:pPr>
    </w:p>
    <w:p w:rsidR="00EA14DF" w:rsidRPr="00B71A05" w:rsidRDefault="00EA14DF" w:rsidP="00E433E7">
      <w:pPr>
        <w:autoSpaceDE w:val="0"/>
        <w:autoSpaceDN w:val="0"/>
        <w:adjustRightInd w:val="0"/>
        <w:spacing w:after="0" w:line="240" w:lineRule="auto"/>
        <w:jc w:val="center"/>
        <w:rPr>
          <w:i/>
          <w:iCs/>
          <w:color w:val="000000"/>
          <w:sz w:val="22"/>
          <w:szCs w:val="22"/>
        </w:rPr>
      </w:pPr>
    </w:p>
    <w:p w:rsidR="00EA14DF" w:rsidRPr="00B71A05" w:rsidRDefault="00EA14DF" w:rsidP="00E433E7">
      <w:pPr>
        <w:autoSpaceDE w:val="0"/>
        <w:autoSpaceDN w:val="0"/>
        <w:adjustRightInd w:val="0"/>
        <w:spacing w:after="0" w:line="240" w:lineRule="auto"/>
        <w:jc w:val="center"/>
        <w:rPr>
          <w:i/>
          <w:iCs/>
          <w:color w:val="000000"/>
          <w:sz w:val="22"/>
          <w:szCs w:val="22"/>
        </w:rPr>
      </w:pPr>
      <w:r w:rsidRPr="00B71A05">
        <w:rPr>
          <w:i/>
          <w:iCs/>
          <w:color w:val="000000"/>
          <w:sz w:val="22"/>
          <w:szCs w:val="22"/>
        </w:rPr>
        <w:t>Bardz</w:t>
      </w:r>
      <w:r>
        <w:rPr>
          <w:i/>
          <w:iCs/>
          <w:color w:val="000000"/>
          <w:sz w:val="22"/>
          <w:szCs w:val="22"/>
        </w:rPr>
        <w:t xml:space="preserve">o dziękujemy Państwu za </w:t>
      </w:r>
      <w:r w:rsidRPr="00B71A05">
        <w:rPr>
          <w:i/>
          <w:iCs/>
          <w:color w:val="000000"/>
          <w:sz w:val="22"/>
          <w:szCs w:val="22"/>
        </w:rPr>
        <w:t>wypełnienie ankiety.</w:t>
      </w:r>
    </w:p>
    <w:p w:rsidR="00EA14DF" w:rsidRPr="00B71A05" w:rsidRDefault="00EA14DF" w:rsidP="00E433E7">
      <w:pPr>
        <w:autoSpaceDE w:val="0"/>
        <w:autoSpaceDN w:val="0"/>
        <w:adjustRightInd w:val="0"/>
        <w:spacing w:after="0" w:line="240" w:lineRule="auto"/>
        <w:jc w:val="center"/>
        <w:rPr>
          <w:color w:val="000000"/>
        </w:rPr>
      </w:pPr>
      <w:r w:rsidRPr="00B71A05">
        <w:rPr>
          <w:i/>
          <w:iCs/>
          <w:color w:val="000000"/>
          <w:sz w:val="22"/>
          <w:szCs w:val="22"/>
        </w:rPr>
        <w:t>Uzyskane dzięki Państwu informacje pomogą n</w:t>
      </w:r>
      <w:r>
        <w:rPr>
          <w:i/>
          <w:iCs/>
          <w:color w:val="000000"/>
          <w:sz w:val="22"/>
          <w:szCs w:val="22"/>
        </w:rPr>
        <w:t>am w zapewnieniu wysokiej jakości</w:t>
      </w:r>
      <w:r w:rsidRPr="00B71A05">
        <w:rPr>
          <w:i/>
          <w:iCs/>
          <w:color w:val="000000"/>
          <w:sz w:val="22"/>
          <w:szCs w:val="22"/>
        </w:rPr>
        <w:t xml:space="preserve"> świadczonych usług.</w:t>
      </w:r>
    </w:p>
    <w:sectPr w:rsidR="00EA14DF" w:rsidRPr="00B71A05" w:rsidSect="00E433E7">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4DF" w:rsidRDefault="00EA14DF" w:rsidP="00571253">
      <w:pPr>
        <w:spacing w:after="0" w:line="240" w:lineRule="auto"/>
      </w:pPr>
      <w:r>
        <w:separator/>
      </w:r>
    </w:p>
  </w:endnote>
  <w:endnote w:type="continuationSeparator" w:id="0">
    <w:p w:rsidR="00EA14DF" w:rsidRDefault="00EA14DF" w:rsidP="00571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4DF" w:rsidRDefault="00EA14DF">
    <w:pPr>
      <w:pStyle w:val="Footer"/>
      <w:jc w:val="right"/>
    </w:pPr>
    <w:r>
      <w:rPr>
        <w:noProof/>
      </w:rPr>
      <w:fldChar w:fldCharType="begin"/>
    </w:r>
    <w:r>
      <w:rPr>
        <w:noProof/>
      </w:rPr>
      <w:instrText>PAGE   \* MERGEFORMAT</w:instrText>
    </w:r>
    <w:r>
      <w:rPr>
        <w:noProof/>
      </w:rPr>
      <w:fldChar w:fldCharType="separate"/>
    </w:r>
    <w:r>
      <w:rPr>
        <w:noProof/>
      </w:rPr>
      <w:t>26</w:t>
    </w:r>
    <w:r>
      <w:rPr>
        <w:noProof/>
      </w:rPr>
      <w:fldChar w:fldCharType="end"/>
    </w:r>
  </w:p>
  <w:p w:rsidR="00EA14DF" w:rsidRDefault="00EA14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4DF" w:rsidRDefault="00EA14DF" w:rsidP="00571253">
      <w:pPr>
        <w:spacing w:after="0" w:line="240" w:lineRule="auto"/>
      </w:pPr>
      <w:r>
        <w:separator/>
      </w:r>
    </w:p>
  </w:footnote>
  <w:footnote w:type="continuationSeparator" w:id="0">
    <w:p w:rsidR="00EA14DF" w:rsidRDefault="00EA14DF" w:rsidP="00571253">
      <w:pPr>
        <w:spacing w:after="0" w:line="240" w:lineRule="auto"/>
      </w:pPr>
      <w:r>
        <w:continuationSeparator/>
      </w:r>
    </w:p>
  </w:footnote>
  <w:footnote w:id="1">
    <w:p w:rsidR="00EA14DF" w:rsidRDefault="00EA14DF" w:rsidP="0034464D">
      <w:pPr>
        <w:pStyle w:val="FootnoteText"/>
      </w:pPr>
      <w:r>
        <w:rPr>
          <w:rStyle w:val="FootnoteReference"/>
        </w:rPr>
        <w:footnoteRef/>
      </w:r>
      <w:r w:rsidRPr="00DB2B86">
        <w:rPr>
          <w:lang w:val="en-US"/>
        </w:rPr>
        <w:t xml:space="preserve"> Brydak L.</w:t>
      </w:r>
      <w:r>
        <w:rPr>
          <w:lang w:val="en-US"/>
        </w:rPr>
        <w:t>:</w:t>
      </w:r>
      <w:r w:rsidRPr="00DB2B86">
        <w:rPr>
          <w:lang w:val="en-US"/>
        </w:rPr>
        <w:t xml:space="preserve"> </w:t>
      </w:r>
      <w:r w:rsidRPr="009359A1">
        <w:rPr>
          <w:lang w:val="en-US"/>
        </w:rPr>
        <w:t>„</w:t>
      </w:r>
      <w:r w:rsidRPr="00DB2B86">
        <w:rPr>
          <w:lang w:val="en-US"/>
        </w:rPr>
        <w:t>Grypa chorobą rodziny</w:t>
      </w:r>
      <w:r>
        <w:rPr>
          <w:lang w:val="en-US"/>
        </w:rPr>
        <w:t>”</w:t>
      </w:r>
      <w:r w:rsidRPr="00DB2B86">
        <w:rPr>
          <w:lang w:val="en-US"/>
        </w:rPr>
        <w:t xml:space="preserve">, Family Medicine </w:t>
      </w:r>
      <w:r>
        <w:rPr>
          <w:lang w:val="en-US"/>
        </w:rPr>
        <w:t>and</w:t>
      </w:r>
      <w:r w:rsidRPr="00DB2B86">
        <w:rPr>
          <w:lang w:val="en-US"/>
        </w:rPr>
        <w:t xml:space="preserve"> Primary Care Review</w:t>
      </w:r>
      <w:r>
        <w:rPr>
          <w:lang w:val="en-US"/>
        </w:rPr>
        <w:t>.</w:t>
      </w:r>
      <w:r w:rsidRPr="00DB2B86">
        <w:rPr>
          <w:lang w:val="en-US"/>
        </w:rPr>
        <w:t xml:space="preserve"> </w:t>
      </w:r>
      <w:r w:rsidRPr="00123D06">
        <w:t>2011;13(2):281–286.</w:t>
      </w:r>
    </w:p>
  </w:footnote>
  <w:footnote w:id="2">
    <w:p w:rsidR="00EA14DF" w:rsidRDefault="00EA14DF" w:rsidP="0034464D">
      <w:pPr>
        <w:pStyle w:val="FootnoteText"/>
      </w:pPr>
      <w:r>
        <w:rPr>
          <w:rStyle w:val="FootnoteReference"/>
        </w:rPr>
        <w:footnoteRef/>
      </w:r>
      <w:r>
        <w:t xml:space="preserve"> Zob. </w:t>
      </w:r>
      <w:r w:rsidRPr="00915B7D">
        <w:t xml:space="preserve">https://www.gov.pl/zdrowie/grypa </w:t>
      </w:r>
      <w:r>
        <w:t>[</w:t>
      </w:r>
      <w:r w:rsidRPr="00915B7D">
        <w:t>dostęp: 12.07.2018</w:t>
      </w:r>
      <w:r>
        <w:t>];</w:t>
      </w:r>
      <w:r w:rsidRPr="00FC5898">
        <w:t xml:space="preserve"> </w:t>
      </w:r>
      <w:r>
        <w:t>http://szczepienia.pzh.gov.pl/ [dostęp: 12.07.2018].</w:t>
      </w:r>
    </w:p>
  </w:footnote>
  <w:footnote w:id="3">
    <w:p w:rsidR="00EA14DF" w:rsidRDefault="00EA14DF" w:rsidP="0034464D">
      <w:pPr>
        <w:pStyle w:val="FootnoteText"/>
      </w:pPr>
      <w:r>
        <w:rPr>
          <w:rStyle w:val="FootnoteReference"/>
        </w:rPr>
        <w:footnoteRef/>
      </w:r>
      <w:r>
        <w:t xml:space="preserve"> Zob. </w:t>
      </w:r>
      <w:r w:rsidRPr="00915B7D">
        <w:t xml:space="preserve">http://szczepienia.pzh.gov.pl/ </w:t>
      </w:r>
      <w:r>
        <w:t>[</w:t>
      </w:r>
      <w:r w:rsidRPr="00915B7D">
        <w:t>dostęp: 12.07.2018</w:t>
      </w:r>
      <w:r>
        <w:t>].</w:t>
      </w:r>
    </w:p>
  </w:footnote>
  <w:footnote w:id="4">
    <w:p w:rsidR="00EA14DF" w:rsidRDefault="00EA14DF" w:rsidP="0034464D">
      <w:pPr>
        <w:pStyle w:val="FootnoteText"/>
      </w:pPr>
      <w:r>
        <w:rPr>
          <w:rStyle w:val="FootnoteReference"/>
        </w:rPr>
        <w:footnoteRef/>
      </w:r>
      <w:r w:rsidRPr="00123D06">
        <w:rPr>
          <w:i/>
          <w:iCs/>
          <w:lang w:val="en-US"/>
        </w:rPr>
        <w:t>Tamże</w:t>
      </w:r>
      <w:r w:rsidRPr="00123D06">
        <w:rPr>
          <w:lang w:val="en-US"/>
        </w:rPr>
        <w:t xml:space="preserve">; http://www.who.int/en/news-room/fact-sheets/detail/influenza-(seasonal) [dostęp: 12.07.2018]; Plotkin S.A.: </w:t>
      </w:r>
      <w:r w:rsidRPr="00123D06">
        <w:rPr>
          <w:i/>
          <w:iCs/>
          <w:lang w:val="en-US"/>
        </w:rPr>
        <w:t>Vaccines</w:t>
      </w:r>
      <w:r w:rsidRPr="00123D06">
        <w:rPr>
          <w:lang w:val="en-US"/>
        </w:rPr>
        <w:t xml:space="preserve">, 2008: 259–290; WER2005; 33(80):279–87; Cox N., Subbarao K., Lancet. </w:t>
      </w:r>
      <w:r w:rsidRPr="007E204B">
        <w:t>1999;354:1277–1282.</w:t>
      </w:r>
    </w:p>
  </w:footnote>
  <w:footnote w:id="5">
    <w:p w:rsidR="00EA14DF" w:rsidRDefault="00EA14DF" w:rsidP="0034464D">
      <w:pPr>
        <w:pStyle w:val="FootnoteText"/>
      </w:pPr>
      <w:r>
        <w:rPr>
          <w:rStyle w:val="FootnoteReference"/>
        </w:rPr>
        <w:footnoteRef/>
      </w:r>
      <w:r>
        <w:t xml:space="preserve"> Zob. http://szczepienia.pzh.gov.pl/ [dostęp: 12.07.2018]; http://www.who.int/en/news-room/fact-sheets/detail/influenza-(seasonal) [dostęp: 12.07.2018].</w:t>
      </w:r>
    </w:p>
  </w:footnote>
  <w:footnote w:id="6">
    <w:p w:rsidR="00EA14DF" w:rsidRDefault="00EA14DF" w:rsidP="0034464D">
      <w:pPr>
        <w:pStyle w:val="FootnoteText"/>
      </w:pPr>
      <w:r>
        <w:rPr>
          <w:rStyle w:val="FootnoteReference"/>
        </w:rPr>
        <w:footnoteRef/>
      </w:r>
      <w:r>
        <w:t xml:space="preserve"> </w:t>
      </w:r>
      <w:r>
        <w:rPr>
          <w:i/>
          <w:iCs/>
        </w:rPr>
        <w:t>Tamże</w:t>
      </w:r>
      <w:r>
        <w:t>.</w:t>
      </w:r>
    </w:p>
  </w:footnote>
  <w:footnote w:id="7">
    <w:p w:rsidR="00EA14DF" w:rsidRDefault="00EA14DF" w:rsidP="0034464D">
      <w:pPr>
        <w:pStyle w:val="FootnoteText"/>
      </w:pPr>
      <w:r>
        <w:rPr>
          <w:rStyle w:val="FootnoteReference"/>
        </w:rPr>
        <w:footnoteRef/>
      </w:r>
      <w:r>
        <w:t xml:space="preserve"> Zob. http://szczepienia.pzh.gov.pl/ [dostęp: 12.07.2018].</w:t>
      </w:r>
    </w:p>
  </w:footnote>
  <w:footnote w:id="8">
    <w:p w:rsidR="00EA14DF" w:rsidRDefault="00EA14DF" w:rsidP="0034464D">
      <w:pPr>
        <w:pStyle w:val="FootnoteText"/>
      </w:pPr>
      <w:r>
        <w:rPr>
          <w:rStyle w:val="FootnoteReference"/>
        </w:rPr>
        <w:footnoteRef/>
      </w:r>
      <w:r w:rsidRPr="00DB2B86">
        <w:rPr>
          <w:lang w:val="en-US"/>
        </w:rPr>
        <w:t xml:space="preserve"> Plotkin S</w:t>
      </w:r>
      <w:r>
        <w:rPr>
          <w:lang w:val="en-US"/>
        </w:rPr>
        <w:t>.</w:t>
      </w:r>
      <w:r w:rsidRPr="00DB2B86">
        <w:rPr>
          <w:lang w:val="en-US"/>
        </w:rPr>
        <w:t>A</w:t>
      </w:r>
      <w:r>
        <w:rPr>
          <w:lang w:val="en-US"/>
        </w:rPr>
        <w:t xml:space="preserve">., </w:t>
      </w:r>
      <w:r>
        <w:rPr>
          <w:i/>
          <w:iCs/>
          <w:lang w:val="en-US"/>
        </w:rPr>
        <w:t>op. cit.</w:t>
      </w:r>
      <w:r w:rsidRPr="00DB2B86">
        <w:rPr>
          <w:lang w:val="en-US"/>
        </w:rPr>
        <w:t xml:space="preserve">; </w:t>
      </w:r>
      <w:r w:rsidRPr="007E204B">
        <w:rPr>
          <w:lang w:val="en-US"/>
        </w:rPr>
        <w:t xml:space="preserve">WER2005; 33(80):279–287; Cox N., Subbarao K., </w:t>
      </w:r>
      <w:r w:rsidRPr="007E204B">
        <w:rPr>
          <w:i/>
          <w:iCs/>
          <w:lang w:val="en-US"/>
        </w:rPr>
        <w:t>op. cit</w:t>
      </w:r>
      <w:r w:rsidRPr="007E204B">
        <w:rPr>
          <w:lang w:val="en-US"/>
        </w:rPr>
        <w:t>.</w:t>
      </w:r>
    </w:p>
  </w:footnote>
  <w:footnote w:id="9">
    <w:p w:rsidR="00EA14DF" w:rsidRDefault="00EA14DF" w:rsidP="0034464D">
      <w:pPr>
        <w:pStyle w:val="FootnoteText"/>
      </w:pPr>
      <w:r w:rsidRPr="007E204B">
        <w:rPr>
          <w:rStyle w:val="FootnoteReference"/>
        </w:rPr>
        <w:footnoteRef/>
      </w:r>
      <w:r w:rsidRPr="007E204B">
        <w:t xml:space="preserve">Plotkin S.A., </w:t>
      </w:r>
      <w:r w:rsidRPr="007E204B">
        <w:rPr>
          <w:i/>
          <w:iCs/>
        </w:rPr>
        <w:t>op. cit.</w:t>
      </w:r>
      <w:r w:rsidRPr="007E204B">
        <w:t>; Nitsch-Osuch A.: „Perspektywy szerszej ochrony przed grypą w sezonie 2017/2018” – plan wykładu, [dostęp: 13.07.2018]; http://www.ogolnopolskidzienszczepien.pl/og%F3lnopolski%20dzie%F1%20szczepie%F1/XXXV%20Szczepienia%20Ochronne%20-%20Szczepienia%20przeciwko%20grypie%20-%20Aneta%20Nitsch-Osuch.pdf.</w:t>
      </w:r>
    </w:p>
  </w:footnote>
  <w:footnote w:id="10">
    <w:p w:rsidR="00EA14DF" w:rsidRDefault="00EA14DF" w:rsidP="0034464D">
      <w:pPr>
        <w:pStyle w:val="FootnoteText"/>
      </w:pPr>
      <w:r w:rsidRPr="007E204B">
        <w:rPr>
          <w:rStyle w:val="FootnoteReference"/>
        </w:rPr>
        <w:footnoteRef/>
      </w:r>
      <w:r w:rsidRPr="00123D06">
        <w:rPr>
          <w:lang w:val="en-US"/>
        </w:rPr>
        <w:t xml:space="preserve"> Plotkin S.A., </w:t>
      </w:r>
      <w:r w:rsidRPr="00123D06">
        <w:rPr>
          <w:i/>
          <w:iCs/>
          <w:lang w:val="en-US"/>
        </w:rPr>
        <w:t xml:space="preserve">op. cit. </w:t>
      </w:r>
      <w:r w:rsidRPr="00123D06">
        <w:rPr>
          <w:lang w:val="en-US"/>
        </w:rPr>
        <w:t xml:space="preserve">WER2005; 33(80):279–87; Cox N, Subbarao K., </w:t>
      </w:r>
      <w:r w:rsidRPr="00123D06">
        <w:rPr>
          <w:i/>
          <w:iCs/>
          <w:lang w:val="en-US"/>
        </w:rPr>
        <w:t>op. cit</w:t>
      </w:r>
      <w:r w:rsidRPr="00123D06">
        <w:rPr>
          <w:lang w:val="en-US"/>
        </w:rPr>
        <w:t xml:space="preserve">.; Nitsch-Osuch A., </w:t>
      </w:r>
      <w:r w:rsidRPr="00123D06">
        <w:rPr>
          <w:i/>
          <w:iCs/>
          <w:lang w:val="en-US"/>
        </w:rPr>
        <w:t>op. cit.</w:t>
      </w:r>
    </w:p>
  </w:footnote>
  <w:footnote w:id="11">
    <w:p w:rsidR="00EA14DF" w:rsidRDefault="00EA14DF" w:rsidP="0034464D">
      <w:pPr>
        <w:pStyle w:val="FootnoteText"/>
      </w:pPr>
      <w:r>
        <w:rPr>
          <w:rStyle w:val="FootnoteReference"/>
        </w:rPr>
        <w:footnoteRef/>
      </w:r>
      <w:r>
        <w:t xml:space="preserve"> Zob. http://szczepienia.pzh.gov.pl/ [dostęp: 12.07.2018]; http://www.who.int/en/news-room/fact-sheets/detail/influenza-(seasonal) [dostęp: 12.07.2018].</w:t>
      </w:r>
    </w:p>
  </w:footnote>
  <w:footnote w:id="12">
    <w:p w:rsidR="00EA14DF" w:rsidRDefault="00EA14DF" w:rsidP="0034464D">
      <w:pPr>
        <w:pStyle w:val="FootnoteText"/>
      </w:pPr>
      <w:r>
        <w:rPr>
          <w:rStyle w:val="FootnoteReference"/>
        </w:rPr>
        <w:footnoteRef/>
      </w:r>
      <w:r w:rsidRPr="009B3A48">
        <w:rPr>
          <w:lang w:val="en-US"/>
        </w:rPr>
        <w:t xml:space="preserve"> </w:t>
      </w:r>
      <w:r w:rsidRPr="009B3A48">
        <w:rPr>
          <w:i/>
          <w:iCs/>
          <w:lang w:val="en-US"/>
        </w:rPr>
        <w:t>Tamże</w:t>
      </w:r>
      <w:r w:rsidRPr="009B3A48">
        <w:rPr>
          <w:lang w:val="en-US"/>
        </w:rPr>
        <w:t xml:space="preserve">; Plotkin SA, </w:t>
      </w:r>
      <w:r w:rsidRPr="009B3A48">
        <w:rPr>
          <w:i/>
          <w:iCs/>
          <w:lang w:val="en-US"/>
        </w:rPr>
        <w:t>op</w:t>
      </w:r>
      <w:r w:rsidRPr="007E204B">
        <w:rPr>
          <w:i/>
          <w:iCs/>
          <w:lang w:val="en-US"/>
        </w:rPr>
        <w:t>. cit.</w:t>
      </w:r>
      <w:r w:rsidRPr="007E204B">
        <w:rPr>
          <w:lang w:val="en-US"/>
        </w:rPr>
        <w:t>; WER2005; 33(80):279–87; Cox</w:t>
      </w:r>
      <w:r w:rsidRPr="009B3A48">
        <w:rPr>
          <w:lang w:val="en-US"/>
        </w:rPr>
        <w:t xml:space="preserve"> N, Subbarao K, </w:t>
      </w:r>
      <w:r w:rsidRPr="009B3A48">
        <w:rPr>
          <w:i/>
          <w:iCs/>
          <w:lang w:val="en-US"/>
        </w:rPr>
        <w:t>op. cit.</w:t>
      </w:r>
    </w:p>
  </w:footnote>
  <w:footnote w:id="13">
    <w:p w:rsidR="00EA14DF" w:rsidRDefault="00EA14DF" w:rsidP="0034464D">
      <w:pPr>
        <w:pStyle w:val="FootnoteText"/>
      </w:pPr>
      <w:r>
        <w:rPr>
          <w:rStyle w:val="FootnoteReference"/>
        </w:rPr>
        <w:footnoteRef/>
      </w:r>
      <w:r>
        <w:t xml:space="preserve"> Zob. http://szczepienia.pzh.gov.pl/ [dostęp: 12.07.2018].</w:t>
      </w:r>
    </w:p>
  </w:footnote>
  <w:footnote w:id="14">
    <w:p w:rsidR="00EA14DF" w:rsidRDefault="00EA14DF" w:rsidP="0034464D">
      <w:pPr>
        <w:pStyle w:val="FootnoteText"/>
      </w:pPr>
      <w:r>
        <w:rPr>
          <w:rStyle w:val="FootnoteReference"/>
        </w:rPr>
        <w:footnoteRef/>
      </w:r>
      <w:r>
        <w:t xml:space="preserve"> Zob. </w:t>
      </w:r>
      <w:r w:rsidRPr="00BE7680">
        <w:t xml:space="preserve">http://www.ema.europa.eu/ema/index.jsp?curl=pages/news_and_events/news/2017/03/news_detail_002720.jsp&amp;mid=WC0b01ac058004d5c1 </w:t>
      </w:r>
      <w:r>
        <w:t>[</w:t>
      </w:r>
      <w:r w:rsidRPr="00BE7680">
        <w:t>dostęp: 12.07.2018</w:t>
      </w:r>
      <w:r>
        <w:t>].</w:t>
      </w:r>
    </w:p>
  </w:footnote>
  <w:footnote w:id="15">
    <w:p w:rsidR="00EA14DF" w:rsidRDefault="00EA14DF" w:rsidP="0034464D">
      <w:pPr>
        <w:pStyle w:val="FootnoteText"/>
      </w:pPr>
      <w:r>
        <w:rPr>
          <w:rStyle w:val="FootnoteReference"/>
        </w:rPr>
        <w:footnoteRef/>
      </w:r>
      <w:r>
        <w:t xml:space="preserve"> Zob. </w:t>
      </w:r>
      <w:r w:rsidRPr="00BE7680">
        <w:t xml:space="preserve">http://opzg.pl/aktualnosci/podsumowanie-flu-meeting-2017/67 </w:t>
      </w:r>
      <w:r>
        <w:t>[</w:t>
      </w:r>
      <w:r w:rsidRPr="00BE7680">
        <w:t>dostęp: 12.07.2018</w:t>
      </w:r>
      <w:r>
        <w:t>].</w:t>
      </w:r>
    </w:p>
  </w:footnote>
  <w:footnote w:id="16">
    <w:p w:rsidR="00EA14DF" w:rsidRDefault="00EA14DF" w:rsidP="0034464D">
      <w:pPr>
        <w:pStyle w:val="FootnoteText"/>
      </w:pPr>
      <w:r>
        <w:rPr>
          <w:rStyle w:val="FootnoteReference"/>
        </w:rPr>
        <w:footnoteRef/>
      </w:r>
      <w:r>
        <w:t xml:space="preserve"> </w:t>
      </w:r>
      <w:r w:rsidRPr="00BE7680">
        <w:t>Brydak L., Jak możemy ustrzec się grypy w XXI wieku, Family Medicine &amp; Primary Care Review 2013; 15, 2: 216–220</w:t>
      </w:r>
      <w:r>
        <w:t>.</w:t>
      </w:r>
    </w:p>
  </w:footnote>
  <w:footnote w:id="17">
    <w:p w:rsidR="00EA14DF" w:rsidRDefault="00EA14DF" w:rsidP="0034464D">
      <w:pPr>
        <w:pStyle w:val="FootnoteText"/>
      </w:pPr>
      <w:r>
        <w:rPr>
          <w:rStyle w:val="FootnoteReference"/>
        </w:rPr>
        <w:footnoteRef/>
      </w:r>
      <w:r>
        <w:t xml:space="preserve"> Zob. </w:t>
      </w:r>
      <w:r w:rsidRPr="00BE7680">
        <w:t xml:space="preserve">http://szczepienia.pzh.gov.pl/ </w:t>
      </w:r>
      <w:r>
        <w:t>[</w:t>
      </w:r>
      <w:r w:rsidRPr="00BE7680">
        <w:t>dostęp: 12.07.2018</w:t>
      </w:r>
      <w:r>
        <w:t>].</w:t>
      </w:r>
    </w:p>
  </w:footnote>
  <w:footnote w:id="18">
    <w:p w:rsidR="00EA14DF" w:rsidRDefault="00EA14DF" w:rsidP="0034464D">
      <w:pPr>
        <w:pStyle w:val="FootnoteText"/>
      </w:pPr>
      <w:r>
        <w:rPr>
          <w:rStyle w:val="FootnoteReference"/>
        </w:rPr>
        <w:footnoteRef/>
      </w:r>
      <w:r>
        <w:t xml:space="preserve"> Zob. </w:t>
      </w:r>
      <w:r w:rsidRPr="00BE7680">
        <w:t xml:space="preserve">https://www.gov.pl/zdrowie/grypa </w:t>
      </w:r>
      <w:r>
        <w:t>[</w:t>
      </w:r>
      <w:r w:rsidRPr="00BE7680">
        <w:t>dostęp: 12.07.2018</w:t>
      </w:r>
      <w:r>
        <w:t>].</w:t>
      </w:r>
    </w:p>
  </w:footnote>
  <w:footnote w:id="19">
    <w:p w:rsidR="00EA14DF" w:rsidRDefault="00EA14DF" w:rsidP="0034464D">
      <w:pPr>
        <w:pStyle w:val="FootnoteText"/>
      </w:pPr>
      <w:r>
        <w:rPr>
          <w:rStyle w:val="FootnoteReference"/>
        </w:rPr>
        <w:footnoteRef/>
      </w:r>
      <w:r>
        <w:t xml:space="preserve"> Zob. </w:t>
      </w:r>
      <w:r w:rsidRPr="00BE7680">
        <w:t xml:space="preserve">http://szczepienia.pzh.gov.pl/ </w:t>
      </w:r>
      <w:r>
        <w:t>[</w:t>
      </w:r>
      <w:r w:rsidRPr="00BE7680">
        <w:t>dostęp: 12.07.2018</w:t>
      </w:r>
      <w:r>
        <w:t>].</w:t>
      </w:r>
    </w:p>
  </w:footnote>
  <w:footnote w:id="20">
    <w:p w:rsidR="00EA14DF" w:rsidRDefault="00EA14DF" w:rsidP="0034464D">
      <w:pPr>
        <w:pStyle w:val="FootnoteText"/>
      </w:pPr>
      <w:r>
        <w:rPr>
          <w:rStyle w:val="FootnoteReference"/>
        </w:rPr>
        <w:footnoteRef/>
      </w:r>
      <w:r>
        <w:t xml:space="preserve"> Brydak L.B.: „Historia grypy”, w: </w:t>
      </w:r>
      <w:r w:rsidRPr="006925D1">
        <w:rPr>
          <w:i/>
          <w:iCs/>
        </w:rPr>
        <w:t>Grypa, pandemia grypy mit czy realne zagrożenie?</w:t>
      </w:r>
      <w:r>
        <w:t xml:space="preserve"> Oficyna Wydawnicza Rytm, Warszawa 2008, 9–34; Brydak L.: „Profilaktyka i leczenie grypy”, Borgis - Nowa Medycyna. 2009;2:95–103; Brydak L., Romanowka M., Radzikowski A., Steciwko A.F.: </w:t>
      </w:r>
      <w:r w:rsidRPr="006925D1">
        <w:rPr>
          <w:i/>
          <w:iCs/>
        </w:rPr>
        <w:t>Polskie standardy profilaktyki i leczenia grypy</w:t>
      </w:r>
      <w:r>
        <w:rPr>
          <w:i/>
          <w:iCs/>
        </w:rPr>
        <w:t>.</w:t>
      </w:r>
      <w:r>
        <w:t xml:space="preserve"> Krajowy Ośrodek ds. Grypy, Państwowy Zakład Higieny, PTMR, Warszawa 2007.</w:t>
      </w:r>
    </w:p>
  </w:footnote>
  <w:footnote w:id="21">
    <w:p w:rsidR="00EA14DF" w:rsidRDefault="00EA14DF" w:rsidP="0034464D">
      <w:pPr>
        <w:pStyle w:val="FootnoteText"/>
      </w:pPr>
      <w:r>
        <w:rPr>
          <w:rStyle w:val="FootnoteReference"/>
        </w:rPr>
        <w:footnoteRef/>
      </w:r>
      <w:r>
        <w:t xml:space="preserve"> Zob. </w:t>
      </w:r>
      <w:r w:rsidRPr="00BE7680">
        <w:t xml:space="preserve">https://ecdc.europa.eu/en/news-events?f%5B0%5D=output_types%253&amp;ID=1423&amp;List=8db7286c-fe2d-476c-9133-18ff4cb1b568&amp;Source=http%3A//ecdc.europa.eu/en/press/news/Pages/News.aspx%3Fp%3D4 </w:t>
      </w:r>
      <w:r>
        <w:t>[</w:t>
      </w:r>
      <w:r w:rsidRPr="00BE7680">
        <w:t>dostęp 12.07.2018</w:t>
      </w:r>
      <w:r>
        <w:t>].</w:t>
      </w:r>
    </w:p>
  </w:footnote>
  <w:footnote w:id="22">
    <w:p w:rsidR="00EA14DF" w:rsidRDefault="00EA14DF" w:rsidP="0034464D">
      <w:pPr>
        <w:pStyle w:val="FootnoteText"/>
      </w:pPr>
      <w:r>
        <w:rPr>
          <w:rStyle w:val="FootnoteReference"/>
        </w:rPr>
        <w:footnoteRef/>
      </w:r>
      <w:r>
        <w:rPr>
          <w:i/>
          <w:iCs/>
        </w:rPr>
        <w:t>Tamże.</w:t>
      </w:r>
    </w:p>
  </w:footnote>
  <w:footnote w:id="23">
    <w:p w:rsidR="00EA14DF" w:rsidRDefault="00EA14DF" w:rsidP="0034464D">
      <w:pPr>
        <w:pStyle w:val="FootnoteText"/>
      </w:pPr>
      <w:r>
        <w:rPr>
          <w:rStyle w:val="FootnoteReference"/>
        </w:rPr>
        <w:footnoteRef/>
      </w:r>
      <w:r>
        <w:t xml:space="preserve"> </w:t>
      </w:r>
      <w:r>
        <w:rPr>
          <w:i/>
          <w:iCs/>
        </w:rPr>
        <w:t>Tamże.</w:t>
      </w:r>
    </w:p>
  </w:footnote>
  <w:footnote w:id="24">
    <w:p w:rsidR="00EA14DF" w:rsidRDefault="00EA14DF" w:rsidP="0034464D">
      <w:pPr>
        <w:pStyle w:val="FootnoteText"/>
      </w:pPr>
      <w:r>
        <w:rPr>
          <w:rStyle w:val="FootnoteReference"/>
        </w:rPr>
        <w:footnoteRef/>
      </w:r>
      <w:r>
        <w:t xml:space="preserve"> Zob. </w:t>
      </w:r>
      <w:r w:rsidRPr="00BE7680">
        <w:t xml:space="preserve">http://szczepienia.pzh.gov.pl/ </w:t>
      </w:r>
      <w:r>
        <w:t>[</w:t>
      </w:r>
      <w:r w:rsidRPr="00BE7680">
        <w:t>dostęp: 12.07.2018</w:t>
      </w:r>
      <w:r>
        <w:t>].</w:t>
      </w:r>
    </w:p>
  </w:footnote>
  <w:footnote w:id="25">
    <w:p w:rsidR="00EA14DF" w:rsidRDefault="00EA14DF" w:rsidP="0034464D">
      <w:pPr>
        <w:pStyle w:val="FootnoteText"/>
      </w:pPr>
      <w:r>
        <w:rPr>
          <w:rStyle w:val="FootnoteReference"/>
        </w:rPr>
        <w:footnoteRef/>
      </w:r>
      <w:r>
        <w:t xml:space="preserve"> </w:t>
      </w:r>
      <w:r>
        <w:rPr>
          <w:i/>
          <w:iCs/>
        </w:rPr>
        <w:t>Tamże.</w:t>
      </w:r>
    </w:p>
  </w:footnote>
  <w:footnote w:id="26">
    <w:p w:rsidR="00EA14DF" w:rsidRDefault="00EA14DF" w:rsidP="0034464D">
      <w:pPr>
        <w:pStyle w:val="FootnoteText"/>
      </w:pPr>
      <w:r>
        <w:rPr>
          <w:rStyle w:val="FootnoteReference"/>
        </w:rPr>
        <w:footnoteRef/>
      </w:r>
      <w:r>
        <w:rPr>
          <w:i/>
          <w:iCs/>
        </w:rPr>
        <w:t>Tamże</w:t>
      </w:r>
      <w:r>
        <w:t>.</w:t>
      </w:r>
    </w:p>
  </w:footnote>
  <w:footnote w:id="27">
    <w:p w:rsidR="00EA14DF" w:rsidRDefault="00EA14DF" w:rsidP="0034464D">
      <w:pPr>
        <w:pStyle w:val="FootnoteText"/>
      </w:pPr>
      <w:r>
        <w:rPr>
          <w:rStyle w:val="FootnoteReference"/>
        </w:rPr>
        <w:footnoteRef/>
      </w:r>
      <w:r>
        <w:t xml:space="preserve"> </w:t>
      </w:r>
      <w:r w:rsidRPr="006237CB">
        <w:t xml:space="preserve">Brydak L., Romanowka M., Radzikowski A., Steciwko A.F., </w:t>
      </w:r>
      <w:r>
        <w:rPr>
          <w:i/>
          <w:iCs/>
        </w:rPr>
        <w:t>op. cit.</w:t>
      </w:r>
    </w:p>
  </w:footnote>
  <w:footnote w:id="28">
    <w:p w:rsidR="00EA14DF" w:rsidRDefault="00EA14DF" w:rsidP="0034464D">
      <w:pPr>
        <w:pStyle w:val="FootnoteText"/>
      </w:pPr>
      <w:r>
        <w:rPr>
          <w:rStyle w:val="FootnoteReference"/>
        </w:rPr>
        <w:footnoteRef/>
      </w:r>
      <w:r>
        <w:t xml:space="preserve"> </w:t>
      </w:r>
      <w:r w:rsidRPr="006237CB">
        <w:t>Bednarska K., Hallmann-Szelińska E., Kondratiuk K., Brydak L.B.</w:t>
      </w:r>
      <w:r>
        <w:t>:</w:t>
      </w:r>
      <w:r w:rsidRPr="006237CB">
        <w:t xml:space="preserve"> </w:t>
      </w:r>
      <w:r>
        <w:t>„</w:t>
      </w:r>
      <w:r w:rsidRPr="006237CB">
        <w:t>Nadzór nad grypą</w:t>
      </w:r>
      <w:r>
        <w:t>”</w:t>
      </w:r>
      <w:r w:rsidRPr="006237CB">
        <w:t>, Post Hig Med Dosw</w:t>
      </w:r>
      <w:r>
        <w:t>.</w:t>
      </w:r>
      <w:r w:rsidRPr="006237CB">
        <w:t xml:space="preserve"> 2016;70:313</w:t>
      </w:r>
      <w:r>
        <w:t>–</w:t>
      </w:r>
      <w:r w:rsidRPr="006237CB">
        <w:t>318</w:t>
      </w:r>
      <w:r>
        <w:t>.</w:t>
      </w:r>
    </w:p>
  </w:footnote>
  <w:footnote w:id="29">
    <w:p w:rsidR="00EA14DF" w:rsidRDefault="00EA14DF" w:rsidP="0034464D">
      <w:pPr>
        <w:pStyle w:val="FootnoteText"/>
      </w:pPr>
      <w:r>
        <w:rPr>
          <w:rStyle w:val="FootnoteReference"/>
        </w:rPr>
        <w:footnoteRef/>
      </w:r>
      <w:r>
        <w:t xml:space="preserve"> Zob. </w:t>
      </w:r>
      <w:r w:rsidRPr="006237CB">
        <w:t xml:space="preserve">https://www.cdc.gov/vaccines/acip/about.html </w:t>
      </w:r>
      <w:r>
        <w:t>[</w:t>
      </w:r>
      <w:r w:rsidRPr="006237CB">
        <w:t>dostęp: 12.07.2018</w:t>
      </w:r>
      <w:r>
        <w:t>].</w:t>
      </w:r>
    </w:p>
  </w:footnote>
  <w:footnote w:id="30">
    <w:p w:rsidR="00EA14DF" w:rsidRDefault="00EA14DF" w:rsidP="0034464D">
      <w:pPr>
        <w:pStyle w:val="FootnoteText"/>
      </w:pPr>
      <w:r>
        <w:rPr>
          <w:rStyle w:val="FootnoteReference"/>
        </w:rPr>
        <w:footnoteRef/>
      </w:r>
      <w:r>
        <w:t xml:space="preserve"> Zob. https://ecdc.europa.eu/sites/portal/files/media/pl/publications/Publications/1105_COR_ECDC_Brochure_2011.pdf [dostęp: 12.07.2018]; https://europa.eu/european-union/about-eu/agencies/ecdc_pl [dostęp: 12.07.2018].</w:t>
      </w:r>
    </w:p>
  </w:footnote>
  <w:footnote w:id="31">
    <w:p w:rsidR="00EA14DF" w:rsidRDefault="00EA14DF" w:rsidP="0034464D">
      <w:pPr>
        <w:pStyle w:val="FootnoteText"/>
      </w:pPr>
      <w:r>
        <w:rPr>
          <w:rStyle w:val="FootnoteReference"/>
        </w:rPr>
        <w:footnoteRef/>
      </w:r>
      <w:r>
        <w:t xml:space="preserve"> Zob. </w:t>
      </w:r>
      <w:r w:rsidRPr="006237CB">
        <w:t xml:space="preserve">https://ecdc.europa.eu/en/home </w:t>
      </w:r>
      <w:r>
        <w:t>[</w:t>
      </w:r>
      <w:r w:rsidRPr="006237CB">
        <w:t>dostęp: 12.07.2018</w:t>
      </w:r>
      <w:r>
        <w:t>].</w:t>
      </w:r>
    </w:p>
  </w:footnote>
  <w:footnote w:id="32">
    <w:p w:rsidR="00EA14DF" w:rsidRDefault="00EA14DF" w:rsidP="0034464D">
      <w:pPr>
        <w:pStyle w:val="FootnoteText"/>
      </w:pPr>
      <w:r>
        <w:rPr>
          <w:rStyle w:val="FootnoteReference"/>
        </w:rPr>
        <w:footnoteRef/>
      </w:r>
      <w:r>
        <w:t xml:space="preserve"> Zob. </w:t>
      </w:r>
      <w:r w:rsidRPr="005A298D">
        <w:t xml:space="preserve">https://ecdc.europa.eu/sites/portal/files/media/pl/publications/Publications/1105_COR_ECDC_Brochure_2011.pdf </w:t>
      </w:r>
      <w:r>
        <w:t>[</w:t>
      </w:r>
      <w:r w:rsidRPr="005A298D">
        <w:t>dostęp: 12.07.2018</w:t>
      </w:r>
      <w:r>
        <w:t>].</w:t>
      </w:r>
    </w:p>
  </w:footnote>
  <w:footnote w:id="33">
    <w:p w:rsidR="00EA14DF" w:rsidRDefault="00EA14DF" w:rsidP="0034464D">
      <w:pPr>
        <w:pStyle w:val="FootnoteText"/>
      </w:pPr>
      <w:r>
        <w:rPr>
          <w:rStyle w:val="FootnoteReference"/>
        </w:rPr>
        <w:footnoteRef/>
      </w:r>
      <w:r>
        <w:t xml:space="preserve"> „</w:t>
      </w:r>
      <w:r w:rsidRPr="005A298D">
        <w:t xml:space="preserve">Ogólnopolski Program Zwalczania Grypy </w:t>
      </w:r>
      <w:r>
        <w:t xml:space="preserve">– </w:t>
      </w:r>
      <w:r w:rsidRPr="005A298D">
        <w:t>Raport</w:t>
      </w:r>
      <w:r>
        <w:t>”</w:t>
      </w:r>
      <w:r w:rsidRPr="005A298D">
        <w:t xml:space="preserve">, Ernst &amp; Young, Czerwiec 2013, http://opzg.cn-panel.pl/resources/artykuly/o_programie/dokumenty_programowe/Raport_II_Ogolnopolski_Program_Zwalczania_Grypy.pdf </w:t>
      </w:r>
      <w:r>
        <w:t>[</w:t>
      </w:r>
      <w:r w:rsidRPr="005A298D">
        <w:t>dostęp: 12.07.2018</w:t>
      </w:r>
      <w:r>
        <w:t xml:space="preserve">]; </w:t>
      </w:r>
      <w:r w:rsidRPr="005A298D">
        <w:t>http://opzg.pl/o-</w:t>
      </w:r>
      <w:r>
        <w:t>programie/dokumenty-programowe [</w:t>
      </w:r>
      <w:r w:rsidRPr="005A298D">
        <w:t>dostęp: 1</w:t>
      </w:r>
      <w:r>
        <w:t>2.07.2018].</w:t>
      </w:r>
    </w:p>
  </w:footnote>
  <w:footnote w:id="34">
    <w:p w:rsidR="00EA14DF" w:rsidRDefault="00EA14DF" w:rsidP="0034464D">
      <w:pPr>
        <w:pStyle w:val="FootnoteText"/>
      </w:pPr>
      <w:r>
        <w:rPr>
          <w:rStyle w:val="FootnoteReference"/>
        </w:rPr>
        <w:footnoteRef/>
      </w:r>
      <w:r>
        <w:t xml:space="preserve"> „</w:t>
      </w:r>
      <w:r w:rsidRPr="005A298D">
        <w:t>Ogólnopolski Program Zwalczania Grypy Raport</w:t>
      </w:r>
      <w:r>
        <w:t xml:space="preserve">”, </w:t>
      </w:r>
      <w:r>
        <w:rPr>
          <w:i/>
          <w:iCs/>
        </w:rPr>
        <w:t>op. cit</w:t>
      </w:r>
      <w:r>
        <w:t>.</w:t>
      </w:r>
    </w:p>
  </w:footnote>
  <w:footnote w:id="35">
    <w:p w:rsidR="00EA14DF" w:rsidRDefault="00EA14DF" w:rsidP="0034464D">
      <w:pPr>
        <w:pStyle w:val="FootnoteText"/>
      </w:pPr>
      <w:r>
        <w:rPr>
          <w:rStyle w:val="FootnoteReference"/>
        </w:rPr>
        <w:footnoteRef/>
      </w:r>
      <w:r>
        <w:t xml:space="preserve"> </w:t>
      </w:r>
      <w:r w:rsidRPr="00A24D77">
        <w:t>http://prawo.sejm.gov.pl/isap.nsf/download.xsp/WDU20082341570/T/D20081570L.pdf [dostęp: 12.07.2018].</w:t>
      </w:r>
    </w:p>
  </w:footnote>
  <w:footnote w:id="36">
    <w:p w:rsidR="00EA14DF" w:rsidRDefault="00EA14DF" w:rsidP="0034464D">
      <w:pPr>
        <w:pStyle w:val="FootnoteText"/>
      </w:pPr>
      <w:r>
        <w:rPr>
          <w:rStyle w:val="FootnoteReference"/>
        </w:rPr>
        <w:footnoteRef/>
      </w:r>
      <w:r>
        <w:t xml:space="preserve"> Zob. </w:t>
      </w:r>
      <w:r w:rsidRPr="005A298D">
        <w:t xml:space="preserve">https://szczepienia.gis.gov.pl/index.php/rodzice_i_opiekunowie/szczepienia_dla_osob_starszych </w:t>
      </w:r>
      <w:r>
        <w:t>[</w:t>
      </w:r>
      <w:r w:rsidRPr="005A298D">
        <w:t>dostęp: 12.07.2018</w:t>
      </w:r>
      <w:r>
        <w:t>].</w:t>
      </w:r>
    </w:p>
  </w:footnote>
  <w:footnote w:id="37">
    <w:p w:rsidR="00EA14DF" w:rsidRDefault="00EA14DF" w:rsidP="0034464D">
      <w:pPr>
        <w:pStyle w:val="FootnoteText"/>
      </w:pPr>
      <w:r>
        <w:rPr>
          <w:rStyle w:val="FootnoteReference"/>
        </w:rPr>
        <w:footnoteRef/>
      </w:r>
      <w:r>
        <w:rPr>
          <w:i/>
          <w:iCs/>
        </w:rPr>
        <w:t>Tamże</w:t>
      </w:r>
      <w:r>
        <w:t>; Ciebiada M, Barylski M., Ciebiada-Adamiec A., Kmiecik T., Górska-Ciebiada M.: „Szczepienia ochronne u osób w wieku podeszłym”, Geriatria. 2010; 4:26–32.</w:t>
      </w:r>
    </w:p>
  </w:footnote>
  <w:footnote w:id="38">
    <w:p w:rsidR="00EA14DF" w:rsidRDefault="00EA14DF" w:rsidP="0034464D">
      <w:pPr>
        <w:pStyle w:val="FootnoteText"/>
      </w:pPr>
      <w:r>
        <w:rPr>
          <w:rStyle w:val="FootnoteReference"/>
        </w:rPr>
        <w:footnoteRef/>
      </w:r>
      <w:r>
        <w:t xml:space="preserve"> Ciebiada M, Barylski M., Ciebiada-Adamiec A., Kmiecik T., Górska-Ciebiada M.</w:t>
      </w:r>
      <w:r w:rsidRPr="00123D06">
        <w:t xml:space="preserve">, </w:t>
      </w:r>
      <w:r w:rsidRPr="00123D06">
        <w:rPr>
          <w:i/>
          <w:iCs/>
        </w:rPr>
        <w:t>op. cit.</w:t>
      </w:r>
      <w:r w:rsidRPr="00123D06">
        <w:t xml:space="preserve">; Hayward A.C., Harling R., Wetten S.. </w:t>
      </w:r>
      <w:r>
        <w:rPr>
          <w:lang w:val="en-US"/>
        </w:rPr>
        <w:t>i wsp</w:t>
      </w:r>
      <w:r w:rsidRPr="00DB2B86">
        <w:rPr>
          <w:lang w:val="en-US"/>
        </w:rPr>
        <w:t>.</w:t>
      </w:r>
      <w:r>
        <w:rPr>
          <w:lang w:val="en-US"/>
        </w:rPr>
        <w:t>:</w:t>
      </w:r>
      <w:r w:rsidRPr="00DB2B86">
        <w:rPr>
          <w:lang w:val="en-US"/>
        </w:rPr>
        <w:t xml:space="preserve"> </w:t>
      </w:r>
      <w:r w:rsidRPr="006925D1">
        <w:rPr>
          <w:lang w:val="en-US"/>
        </w:rPr>
        <w:t>„</w:t>
      </w:r>
      <w:r w:rsidRPr="00FC5898">
        <w:rPr>
          <w:lang w:val="en-US"/>
        </w:rPr>
        <w:t>Assessment of the effectiveness of influenza vaccine programme for care Home Staff to prezent Heath, morbidity, and health service use among residents: luster randomised controlled trial</w:t>
      </w:r>
      <w:r>
        <w:rPr>
          <w:lang w:val="en-US"/>
        </w:rPr>
        <w:t>”,</w:t>
      </w:r>
      <w:r w:rsidRPr="00FC5898">
        <w:rPr>
          <w:lang w:val="en-US"/>
        </w:rPr>
        <w:t xml:space="preserve"> BMI</w:t>
      </w:r>
      <w:r>
        <w:rPr>
          <w:lang w:val="en-US"/>
        </w:rPr>
        <w:t>.</w:t>
      </w:r>
      <w:r w:rsidRPr="00FC5898">
        <w:rPr>
          <w:lang w:val="en-US"/>
        </w:rPr>
        <w:t xml:space="preserve"> 2006;333:1241</w:t>
      </w:r>
      <w:r>
        <w:rPr>
          <w:lang w:val="en-US"/>
        </w:rPr>
        <w:t>–124</w:t>
      </w:r>
      <w:r w:rsidRPr="00FC5898">
        <w:rPr>
          <w:lang w:val="en-US"/>
        </w:rPr>
        <w:t>4</w:t>
      </w:r>
      <w:r>
        <w:rPr>
          <w:lang w:val="en-US"/>
        </w:rPr>
        <w:t xml:space="preserve">; </w:t>
      </w:r>
      <w:r w:rsidRPr="00FC5898">
        <w:rPr>
          <w:lang w:val="en-US"/>
        </w:rPr>
        <w:t>Rivetti D</w:t>
      </w:r>
      <w:r>
        <w:rPr>
          <w:lang w:val="en-US"/>
        </w:rPr>
        <w:t>.</w:t>
      </w:r>
      <w:r w:rsidRPr="00FC5898">
        <w:rPr>
          <w:lang w:val="en-US"/>
        </w:rPr>
        <w:t>, Jefferson T</w:t>
      </w:r>
      <w:r>
        <w:rPr>
          <w:lang w:val="en-US"/>
        </w:rPr>
        <w:t>.</w:t>
      </w:r>
      <w:r w:rsidRPr="00FC5898">
        <w:rPr>
          <w:lang w:val="en-US"/>
        </w:rPr>
        <w:t>, Thomas R</w:t>
      </w:r>
      <w:r>
        <w:rPr>
          <w:lang w:val="en-US"/>
        </w:rPr>
        <w:t>.</w:t>
      </w:r>
      <w:r w:rsidRPr="00FC5898">
        <w:rPr>
          <w:lang w:val="en-US"/>
        </w:rPr>
        <w:t xml:space="preserve"> </w:t>
      </w:r>
      <w:r>
        <w:rPr>
          <w:lang w:val="en-US"/>
        </w:rPr>
        <w:t>i wsp</w:t>
      </w:r>
      <w:r w:rsidRPr="00FC5898">
        <w:rPr>
          <w:lang w:val="en-US"/>
        </w:rPr>
        <w:t>.</w:t>
      </w:r>
      <w:r>
        <w:rPr>
          <w:lang w:val="en-US"/>
        </w:rPr>
        <w:t>:</w:t>
      </w:r>
      <w:r w:rsidRPr="00FC5898">
        <w:rPr>
          <w:lang w:val="en-US"/>
        </w:rPr>
        <w:t xml:space="preserve"> </w:t>
      </w:r>
      <w:r w:rsidRPr="006925D1">
        <w:rPr>
          <w:lang w:val="en-US"/>
        </w:rPr>
        <w:t>„</w:t>
      </w:r>
      <w:r w:rsidRPr="00FC5898">
        <w:rPr>
          <w:lang w:val="en-US"/>
        </w:rPr>
        <w:t>Vaccines for preventing influenza in the elderly</w:t>
      </w:r>
      <w:r>
        <w:rPr>
          <w:lang w:val="en-US"/>
        </w:rPr>
        <w:t>”</w:t>
      </w:r>
      <w:r w:rsidRPr="00FC5898">
        <w:rPr>
          <w:lang w:val="en-US"/>
        </w:rPr>
        <w:t xml:space="preserve">. </w:t>
      </w:r>
      <w:r w:rsidRPr="00DB2B86">
        <w:rPr>
          <w:lang w:val="en-US"/>
        </w:rPr>
        <w:t>Cochrane Database Syst Rev</w:t>
      </w:r>
      <w:r>
        <w:rPr>
          <w:lang w:val="en-US"/>
        </w:rPr>
        <w:t>.</w:t>
      </w:r>
      <w:r w:rsidRPr="00DB2B86">
        <w:rPr>
          <w:lang w:val="en-US"/>
        </w:rPr>
        <w:t xml:space="preserve"> 2006;3</w:t>
      </w:r>
      <w:r>
        <w:rPr>
          <w:lang w:val="en-US"/>
        </w:rPr>
        <w:t>–</w:t>
      </w:r>
      <w:r w:rsidRPr="00DB2B86">
        <w:rPr>
          <w:lang w:val="en-US"/>
        </w:rPr>
        <w:t>5</w:t>
      </w:r>
      <w:r>
        <w:rPr>
          <w:lang w:val="en-US"/>
        </w:rPr>
        <w:t xml:space="preserve">; </w:t>
      </w:r>
      <w:r w:rsidRPr="00DB2B86">
        <w:rPr>
          <w:lang w:val="en-US"/>
        </w:rPr>
        <w:t>Gross P</w:t>
      </w:r>
      <w:r>
        <w:rPr>
          <w:lang w:val="en-US"/>
        </w:rPr>
        <w:t>.</w:t>
      </w:r>
      <w:r w:rsidRPr="00DB2B86">
        <w:rPr>
          <w:lang w:val="en-US"/>
        </w:rPr>
        <w:t>A</w:t>
      </w:r>
      <w:r>
        <w:rPr>
          <w:lang w:val="en-US"/>
        </w:rPr>
        <w:t>.</w:t>
      </w:r>
      <w:r w:rsidRPr="00DB2B86">
        <w:rPr>
          <w:lang w:val="en-US"/>
        </w:rPr>
        <w:t>, Hermogenes A</w:t>
      </w:r>
      <w:r>
        <w:rPr>
          <w:lang w:val="en-US"/>
        </w:rPr>
        <w:t>.</w:t>
      </w:r>
      <w:r w:rsidRPr="00DB2B86">
        <w:rPr>
          <w:lang w:val="en-US"/>
        </w:rPr>
        <w:t>W</w:t>
      </w:r>
      <w:r>
        <w:rPr>
          <w:lang w:val="en-US"/>
        </w:rPr>
        <w:t>.</w:t>
      </w:r>
      <w:r w:rsidRPr="00DB2B86">
        <w:rPr>
          <w:lang w:val="en-US"/>
        </w:rPr>
        <w:t>, Sacks H</w:t>
      </w:r>
      <w:r>
        <w:rPr>
          <w:lang w:val="en-US"/>
        </w:rPr>
        <w:t>.</w:t>
      </w:r>
      <w:r w:rsidRPr="00DB2B86">
        <w:rPr>
          <w:lang w:val="en-US"/>
        </w:rPr>
        <w:t>S</w:t>
      </w:r>
      <w:r>
        <w:rPr>
          <w:lang w:val="en-US"/>
        </w:rPr>
        <w:t>. i</w:t>
      </w:r>
      <w:r w:rsidRPr="00DB2B86">
        <w:rPr>
          <w:lang w:val="en-US"/>
        </w:rPr>
        <w:t xml:space="preserve"> </w:t>
      </w:r>
      <w:r>
        <w:rPr>
          <w:lang w:val="en-US"/>
        </w:rPr>
        <w:t>wsp</w:t>
      </w:r>
      <w:r w:rsidRPr="00DB2B86">
        <w:rPr>
          <w:lang w:val="en-US"/>
        </w:rPr>
        <w:t>.</w:t>
      </w:r>
      <w:r>
        <w:rPr>
          <w:lang w:val="en-US"/>
        </w:rPr>
        <w:t>:</w:t>
      </w:r>
      <w:r w:rsidRPr="00DB2B86">
        <w:rPr>
          <w:lang w:val="en-US"/>
        </w:rPr>
        <w:t xml:space="preserve"> </w:t>
      </w:r>
      <w:r w:rsidRPr="006925D1">
        <w:rPr>
          <w:lang w:val="en-US"/>
        </w:rPr>
        <w:t>„</w:t>
      </w:r>
      <w:r w:rsidRPr="00DB2B86">
        <w:rPr>
          <w:lang w:val="en-US"/>
        </w:rPr>
        <w:t>The efficacy of influenza vaccine in elderly persons: a meta-analysis and review of the literature</w:t>
      </w:r>
      <w:r>
        <w:rPr>
          <w:lang w:val="en-US"/>
        </w:rPr>
        <w:t>”</w:t>
      </w:r>
      <w:r w:rsidRPr="00DB2B86">
        <w:rPr>
          <w:lang w:val="en-US"/>
        </w:rPr>
        <w:t>. Ann Intern Med</w:t>
      </w:r>
      <w:r>
        <w:rPr>
          <w:lang w:val="en-US"/>
        </w:rPr>
        <w:t xml:space="preserve">. </w:t>
      </w:r>
      <w:r w:rsidRPr="00DB2B86">
        <w:rPr>
          <w:lang w:val="en-US"/>
        </w:rPr>
        <w:t>1995;123:518</w:t>
      </w:r>
      <w:r>
        <w:rPr>
          <w:lang w:val="en-US"/>
        </w:rPr>
        <w:t>–5</w:t>
      </w:r>
      <w:r w:rsidRPr="00DB2B86">
        <w:rPr>
          <w:lang w:val="en-US"/>
        </w:rPr>
        <w:t>27</w:t>
      </w:r>
      <w:r>
        <w:rPr>
          <w:lang w:val="en-US"/>
        </w:rPr>
        <w:t xml:space="preserve">; </w:t>
      </w:r>
      <w:r w:rsidRPr="00DB2B86">
        <w:rPr>
          <w:lang w:val="en-US"/>
        </w:rPr>
        <w:t>Madjid M</w:t>
      </w:r>
      <w:r>
        <w:rPr>
          <w:lang w:val="en-US"/>
        </w:rPr>
        <w:t>.</w:t>
      </w:r>
      <w:r w:rsidRPr="00DB2B86">
        <w:rPr>
          <w:lang w:val="en-US"/>
        </w:rPr>
        <w:t>, Naghavi M</w:t>
      </w:r>
      <w:r>
        <w:rPr>
          <w:lang w:val="en-US"/>
        </w:rPr>
        <w:t>.</w:t>
      </w:r>
      <w:r w:rsidRPr="00DB2B86">
        <w:rPr>
          <w:lang w:val="en-US"/>
        </w:rPr>
        <w:t>, Litovsky S</w:t>
      </w:r>
      <w:r>
        <w:rPr>
          <w:lang w:val="en-US"/>
        </w:rPr>
        <w:t>.</w:t>
      </w:r>
      <w:r w:rsidRPr="00DB2B86">
        <w:rPr>
          <w:lang w:val="en-US"/>
        </w:rPr>
        <w:t xml:space="preserve"> </w:t>
      </w:r>
      <w:r>
        <w:rPr>
          <w:lang w:val="en-US"/>
        </w:rPr>
        <w:t>i</w:t>
      </w:r>
      <w:r w:rsidRPr="00DB2B86">
        <w:rPr>
          <w:lang w:val="en-US"/>
        </w:rPr>
        <w:t xml:space="preserve"> </w:t>
      </w:r>
      <w:r>
        <w:rPr>
          <w:lang w:val="en-US"/>
        </w:rPr>
        <w:t>wsp</w:t>
      </w:r>
      <w:r w:rsidRPr="00DB2B86">
        <w:rPr>
          <w:lang w:val="en-US"/>
        </w:rPr>
        <w:t>.</w:t>
      </w:r>
      <w:r>
        <w:rPr>
          <w:lang w:val="en-US"/>
        </w:rPr>
        <w:t>:</w:t>
      </w:r>
      <w:r w:rsidRPr="00DB2B86">
        <w:rPr>
          <w:lang w:val="en-US"/>
        </w:rPr>
        <w:t xml:space="preserve"> </w:t>
      </w:r>
      <w:r w:rsidRPr="006925D1">
        <w:rPr>
          <w:lang w:val="en-US"/>
        </w:rPr>
        <w:t>„</w:t>
      </w:r>
      <w:r w:rsidRPr="00FC5898">
        <w:rPr>
          <w:lang w:val="en-US"/>
        </w:rPr>
        <w:t>Influenza and cardiovascular disease</w:t>
      </w:r>
      <w:r>
        <w:rPr>
          <w:lang w:val="en-US"/>
        </w:rPr>
        <w:t>”,</w:t>
      </w:r>
      <w:r w:rsidRPr="00FC5898">
        <w:rPr>
          <w:lang w:val="en-US"/>
        </w:rPr>
        <w:t xml:space="preserve"> Circulation</w:t>
      </w:r>
      <w:r>
        <w:rPr>
          <w:lang w:val="en-US"/>
        </w:rPr>
        <w:t>.</w:t>
      </w:r>
      <w:r w:rsidRPr="00FC5898">
        <w:rPr>
          <w:lang w:val="en-US"/>
        </w:rPr>
        <w:t xml:space="preserve"> 2003;2:2732</w:t>
      </w:r>
      <w:r>
        <w:rPr>
          <w:lang w:val="en-US"/>
        </w:rPr>
        <w:t>–273</w:t>
      </w:r>
      <w:r w:rsidRPr="00FC5898">
        <w:rPr>
          <w:lang w:val="en-US"/>
        </w:rPr>
        <w:t>6.</w:t>
      </w:r>
    </w:p>
  </w:footnote>
  <w:footnote w:id="39">
    <w:p w:rsidR="00EA14DF" w:rsidRDefault="00EA14DF" w:rsidP="0034464D">
      <w:pPr>
        <w:pStyle w:val="FootnoteText"/>
      </w:pPr>
      <w:r>
        <w:rPr>
          <w:rStyle w:val="FootnoteReference"/>
        </w:rPr>
        <w:footnoteRef/>
      </w:r>
      <w:r w:rsidRPr="006925D1">
        <w:rPr>
          <w:lang w:val="en-US"/>
        </w:rPr>
        <w:t xml:space="preserve"> Gurfinkel E.P., Leon de la Fuente R., Mendiz O. i wsp.: „</w:t>
      </w:r>
      <w:r w:rsidRPr="00415D9D">
        <w:rPr>
          <w:lang w:val="en-US"/>
        </w:rPr>
        <w:t>Flu vaccination in acute coronary syndromes and planned percutaneous coronary interventions (FLUVACS) Study</w:t>
      </w:r>
      <w:r>
        <w:rPr>
          <w:lang w:val="en-US"/>
        </w:rPr>
        <w:t>”,</w:t>
      </w:r>
      <w:r w:rsidRPr="00415D9D">
        <w:rPr>
          <w:lang w:val="en-US"/>
        </w:rPr>
        <w:t xml:space="preserve"> </w:t>
      </w:r>
      <w:r w:rsidRPr="006925D1">
        <w:rPr>
          <w:lang w:val="en-US"/>
        </w:rPr>
        <w:t>Eur Heart J</w:t>
      </w:r>
      <w:r>
        <w:rPr>
          <w:lang w:val="en-US"/>
        </w:rPr>
        <w:t>.</w:t>
      </w:r>
      <w:r w:rsidRPr="006925D1">
        <w:rPr>
          <w:lang w:val="en-US"/>
        </w:rPr>
        <w:t xml:space="preserve"> 2004;25:25</w:t>
      </w:r>
      <w:r>
        <w:rPr>
          <w:lang w:val="en-US"/>
        </w:rPr>
        <w:t>–</w:t>
      </w:r>
      <w:r w:rsidRPr="006925D1">
        <w:rPr>
          <w:lang w:val="en-US"/>
        </w:rPr>
        <w:t>31.</w:t>
      </w:r>
    </w:p>
  </w:footnote>
  <w:footnote w:id="40">
    <w:p w:rsidR="00EA14DF" w:rsidRDefault="00EA14DF" w:rsidP="0034464D">
      <w:pPr>
        <w:pStyle w:val="FootnoteText"/>
      </w:pPr>
      <w:r>
        <w:rPr>
          <w:rStyle w:val="FootnoteReference"/>
        </w:rPr>
        <w:footnoteRef/>
      </w:r>
      <w:r>
        <w:t xml:space="preserve"> Zob. </w:t>
      </w:r>
      <w:r w:rsidRPr="005A298D">
        <w:t>https://www.cdc.gov/flu/fluvaxv</w:t>
      </w:r>
      <w:r>
        <w:t>iew/coverage-1617estimates.htm [dostęp: 12.07.2018].</w:t>
      </w:r>
    </w:p>
  </w:footnote>
  <w:footnote w:id="41">
    <w:p w:rsidR="00EA14DF" w:rsidRDefault="00EA14DF" w:rsidP="0034464D">
      <w:pPr>
        <w:pStyle w:val="FootnoteText"/>
      </w:pPr>
      <w:r>
        <w:rPr>
          <w:rStyle w:val="FootnoteReference"/>
        </w:rPr>
        <w:footnoteRef/>
      </w:r>
      <w:r>
        <w:t xml:space="preserve"> Górska-Ciebiada M., Barylski M., Ciebiada M.: „Szczepienia przeciwko grypie osób w podeszłym wieku w świetle najnowszych danych epidemiologicznych i zaleceń terapeutycznych”, Geriatria. </w:t>
      </w:r>
      <w:r w:rsidRPr="004B16B8">
        <w:rPr>
          <w:lang w:val="en-US"/>
        </w:rPr>
        <w:t xml:space="preserve">2016;10:163–170; </w:t>
      </w:r>
      <w:r w:rsidRPr="00DB2B86">
        <w:rPr>
          <w:lang w:val="en-US"/>
        </w:rPr>
        <w:t>WHO</w:t>
      </w:r>
      <w:r>
        <w:rPr>
          <w:lang w:val="en-US"/>
        </w:rPr>
        <w:t>:</w:t>
      </w:r>
      <w:r w:rsidRPr="00DB2B86">
        <w:rPr>
          <w:lang w:val="en-US"/>
        </w:rPr>
        <w:t xml:space="preserve"> </w:t>
      </w:r>
      <w:r w:rsidRPr="004B16B8">
        <w:rPr>
          <w:lang w:val="en-US"/>
        </w:rPr>
        <w:t>„</w:t>
      </w:r>
      <w:r w:rsidRPr="00DB2B86">
        <w:rPr>
          <w:lang w:val="en-US"/>
        </w:rPr>
        <w:t>WHO position paper on influenza vaccines</w:t>
      </w:r>
      <w:r>
        <w:rPr>
          <w:lang w:val="en-US"/>
        </w:rPr>
        <w:t>”,</w:t>
      </w:r>
      <w:r w:rsidRPr="00DB2B86">
        <w:rPr>
          <w:lang w:val="en-US"/>
        </w:rPr>
        <w:t xml:space="preserve"> </w:t>
      </w:r>
      <w:r w:rsidRPr="004B16B8">
        <w:rPr>
          <w:lang w:val="en-US"/>
        </w:rPr>
        <w:t>Week Epidemiol Rec. 2005;33:1</w:t>
      </w:r>
      <w:r>
        <w:rPr>
          <w:lang w:val="en-US"/>
        </w:rPr>
        <w:t>–</w:t>
      </w:r>
      <w:r w:rsidRPr="004B16B8">
        <w:rPr>
          <w:lang w:val="en-US"/>
        </w:rPr>
        <w:t>10 [dostęp: 12.07.2018].</w:t>
      </w:r>
    </w:p>
  </w:footnote>
  <w:footnote w:id="42">
    <w:p w:rsidR="00EA14DF" w:rsidRDefault="00EA14DF" w:rsidP="0034464D">
      <w:pPr>
        <w:pStyle w:val="FootnoteText"/>
      </w:pPr>
      <w:r>
        <w:rPr>
          <w:rStyle w:val="FootnoteReference"/>
        </w:rPr>
        <w:footnoteRef/>
      </w:r>
      <w:r>
        <w:t xml:space="preserve"> „</w:t>
      </w:r>
      <w:r w:rsidRPr="005A298D">
        <w:t xml:space="preserve">Ogólnopolski Program Zwalczania Grypy </w:t>
      </w:r>
      <w:r>
        <w:t xml:space="preserve">– </w:t>
      </w:r>
      <w:r w:rsidRPr="005A298D">
        <w:t>Raport</w:t>
      </w:r>
      <w:r>
        <w:t xml:space="preserve">”, </w:t>
      </w:r>
      <w:r>
        <w:rPr>
          <w:i/>
          <w:iCs/>
        </w:rPr>
        <w:t>op. cit.</w:t>
      </w:r>
      <w:r>
        <w:t xml:space="preserve">; </w:t>
      </w:r>
      <w:r w:rsidRPr="005A298D">
        <w:t>Górska-Ciebiada M., Barylski M., Ciebiada M.,</w:t>
      </w:r>
      <w:r>
        <w:t xml:space="preserve"> </w:t>
      </w:r>
      <w:r>
        <w:rPr>
          <w:i/>
          <w:iCs/>
        </w:rPr>
        <w:t>op. cit</w:t>
      </w:r>
      <w:r>
        <w:t>.</w:t>
      </w:r>
    </w:p>
  </w:footnote>
  <w:footnote w:id="43">
    <w:p w:rsidR="00EA14DF" w:rsidRDefault="00EA14DF" w:rsidP="0034464D">
      <w:pPr>
        <w:pStyle w:val="FootnoteText"/>
      </w:pPr>
      <w:r>
        <w:rPr>
          <w:rStyle w:val="FootnoteReference"/>
        </w:rPr>
        <w:footnoteRef/>
      </w:r>
      <w:r>
        <w:t xml:space="preserve"> </w:t>
      </w:r>
      <w:r w:rsidRPr="005A298D">
        <w:t xml:space="preserve">Program Szczepień Ochronnych – 2018, https://szczepienia.gis.gov.pl/pliki/Komunikat%20GIS%20w%20sprawie%20PSO%20na%202018%20r..pdf </w:t>
      </w:r>
      <w:r>
        <w:t>[</w:t>
      </w:r>
      <w:r w:rsidRPr="005A298D">
        <w:t>dostęp: 12.07.2018</w:t>
      </w:r>
      <w:r>
        <w:t>].</w:t>
      </w:r>
    </w:p>
  </w:footnote>
  <w:footnote w:id="44">
    <w:p w:rsidR="00EA14DF" w:rsidRDefault="00EA14DF" w:rsidP="0034464D">
      <w:pPr>
        <w:pStyle w:val="FootnoteText"/>
      </w:pPr>
      <w:r>
        <w:rPr>
          <w:rStyle w:val="FootnoteReference"/>
        </w:rPr>
        <w:footnoteRef/>
      </w:r>
      <w:r>
        <w:t xml:space="preserve"> </w:t>
      </w:r>
      <w:r w:rsidRPr="00202511">
        <w:t>Rozporządzenie Ministra Zdrowia z dnia 21 grudnia 2010 r. w sprawie niepożądanych odczynów poszczepiennych oraz kryteriów ich rozpoznawania, Dz. U. z 2010 r. Nr 254</w:t>
      </w:r>
      <w:r>
        <w:t>,</w:t>
      </w:r>
      <w:r w:rsidRPr="00202511">
        <w:t xml:space="preserve"> poz. 1711</w:t>
      </w:r>
      <w:r>
        <w:t>.</w:t>
      </w:r>
    </w:p>
  </w:footnote>
  <w:footnote w:id="45">
    <w:p w:rsidR="00EA14DF" w:rsidRDefault="00EA14DF" w:rsidP="0034464D">
      <w:pPr>
        <w:pStyle w:val="FootnoteText"/>
      </w:pPr>
      <w:r>
        <w:rPr>
          <w:rStyle w:val="FootnoteReference"/>
        </w:rPr>
        <w:footnoteRef/>
      </w:r>
      <w:r>
        <w:t xml:space="preserve"> </w:t>
      </w:r>
      <w:r w:rsidRPr="00202511">
        <w:t>Ustawa z dnia 27 sierpnia 2004 r</w:t>
      </w:r>
      <w:r>
        <w:t>.</w:t>
      </w:r>
      <w:r w:rsidRPr="00202511">
        <w:t xml:space="preserve"> o świadczeniach opieki zdrowotnej finansowanych ze środków publicznych </w:t>
      </w:r>
      <w:r w:rsidRPr="002576C7">
        <w:t>Dz. U. z 2015 r. poz. 581, z późn. zm.</w:t>
      </w:r>
    </w:p>
  </w:footnote>
  <w:footnote w:id="46">
    <w:p w:rsidR="00EA14DF" w:rsidRDefault="00EA14DF" w:rsidP="0034464D">
      <w:pPr>
        <w:pStyle w:val="FootnoteText"/>
      </w:pPr>
      <w:r>
        <w:rPr>
          <w:rStyle w:val="FootnoteReference"/>
        </w:rPr>
        <w:footnoteRef/>
      </w:r>
      <w:r>
        <w:t xml:space="preserve"> Ustawa z dnia 15 kwietnia 2011 r. o działalności leczniczej, Dz. U. z 2011 r. Nr 112, poz. 654. </w:t>
      </w:r>
    </w:p>
    <w:p w:rsidR="00EA14DF" w:rsidRDefault="00EA14DF" w:rsidP="0034464D">
      <w:pPr>
        <w:pStyle w:val="FootnoteText"/>
      </w:pPr>
      <w:r>
        <w:t xml:space="preserve">Rozporządzenie Ministra Zdrowia z dnia 26 czerwca 2012 r. w sprawie szczegółowych wymagań, jakim powinny odpowiadać pomieszczenia i urządzenia podmiotu wykonującego działalność leczniczą, Dz. U. z 2012 r., poz. 739; </w:t>
      </w:r>
      <w:r w:rsidRPr="00202511">
        <w:t>Ustawa z dnia 20 maja 2010 r. o wyrobach medycznych, Dz. U. z 2010 r. Nr 107, poz. 679</w:t>
      </w:r>
      <w:r>
        <w:t xml:space="preserve">; </w:t>
      </w:r>
      <w:r w:rsidRPr="00202511">
        <w:t>Ustawa z dnia 6 września 2001 r. Prawo farmaceutyczne, Dz. U. z 2001 r. Nr 126, poz. 1381., z późn. zm.</w:t>
      </w:r>
    </w:p>
  </w:footnote>
  <w:footnote w:id="47">
    <w:p w:rsidR="00EA14DF" w:rsidRDefault="00EA14DF" w:rsidP="0034464D">
      <w:pPr>
        <w:pStyle w:val="FootnoteText"/>
      </w:pPr>
      <w:r>
        <w:rPr>
          <w:rStyle w:val="FootnoteReference"/>
        </w:rPr>
        <w:footnoteRef/>
      </w:r>
      <w:r>
        <w:t xml:space="preserve"> Ustawa z dnia 15 kwietnia 2011 r., </w:t>
      </w:r>
      <w:r>
        <w:rPr>
          <w:i/>
          <w:iCs/>
        </w:rPr>
        <w:t>op. cit</w:t>
      </w:r>
      <w:r>
        <w:t xml:space="preserve">. </w:t>
      </w:r>
    </w:p>
    <w:p w:rsidR="00EA14DF" w:rsidRDefault="00EA14DF" w:rsidP="0034464D">
      <w:pPr>
        <w:pStyle w:val="FootnoteText"/>
      </w:pPr>
      <w:r>
        <w:t xml:space="preserve">Rozporządzenie Ministra Zdrowia z dnia 26 czerwca 2012 r., </w:t>
      </w:r>
      <w:r>
        <w:rPr>
          <w:i/>
          <w:iCs/>
        </w:rPr>
        <w:t>op. cit</w:t>
      </w:r>
      <w:r>
        <w:t>.</w:t>
      </w:r>
    </w:p>
  </w:footnote>
  <w:footnote w:id="48">
    <w:p w:rsidR="00EA14DF" w:rsidRDefault="00EA14DF" w:rsidP="0034464D">
      <w:pPr>
        <w:pStyle w:val="FootnoteText"/>
      </w:pPr>
      <w:r>
        <w:rPr>
          <w:rStyle w:val="FootnoteReference"/>
        </w:rPr>
        <w:footnoteRef/>
      </w:r>
      <w:r>
        <w:t xml:space="preserve"> </w:t>
      </w:r>
      <w:r w:rsidRPr="00202511">
        <w:t xml:space="preserve">Rozporządzenie Ministra Zdrowia z dnia 20 lipca 2011 r. w sprawie kwalifikacji wymaganych od pracowników na poszczególnych rodzajach stanowisk pracy w podmiotach leczniczych niebędących przedsiębiorcami, Dz. U. </w:t>
      </w:r>
      <w:r>
        <w:br/>
      </w:r>
      <w:r w:rsidRPr="00202511">
        <w:t>z 2011 r. Nr 151, poz</w:t>
      </w:r>
      <w:r>
        <w:t>.</w:t>
      </w:r>
      <w:r w:rsidRPr="00202511">
        <w:t xml:space="preserve"> 896.</w:t>
      </w:r>
    </w:p>
  </w:footnote>
  <w:footnote w:id="49">
    <w:p w:rsidR="00EA14DF" w:rsidRDefault="00EA14DF" w:rsidP="00E67686">
      <w:pPr>
        <w:pStyle w:val="FootnoteText"/>
      </w:pPr>
      <w:r>
        <w:rPr>
          <w:rStyle w:val="FootnoteReference"/>
        </w:rPr>
        <w:footnoteRef/>
      </w:r>
      <w:r>
        <w:t xml:space="preserve"> Rozporządzenie Ministra Zdrowia z dnia 9 listopada 2015 r. w sprawie rodzajów, zakresu i wzorów dokumentacji medycznej oraz sposobu jej przetwarzania, Dz. U. z 2015 t. poz. 2069.</w:t>
      </w:r>
    </w:p>
  </w:footnote>
  <w:footnote w:id="50">
    <w:p w:rsidR="00EA14DF" w:rsidRDefault="00EA14DF" w:rsidP="00180C40">
      <w:pPr>
        <w:pStyle w:val="FootnoteText"/>
      </w:pPr>
      <w:r>
        <w:rPr>
          <w:rStyle w:val="FootnoteReference"/>
        </w:rPr>
        <w:footnoteRef/>
      </w:r>
      <w:r>
        <w:t xml:space="preserve"> Rozporządzenie Ministra Zdrowia z dnia 21 grudnia 2010 r. w sprawie niepożądanych odczynów poszczepiennych oraz kryteriów ich rozpoznawania, Dz. U. z 2010 r. Nr 254, poz. 1711; Ustawa z dnia 27 sierpnia 2004 r., </w:t>
      </w:r>
      <w:r>
        <w:rPr>
          <w:i/>
          <w:iCs/>
        </w:rPr>
        <w:t>op. cit.</w:t>
      </w:r>
      <w:r>
        <w:t>.</w:t>
      </w:r>
    </w:p>
  </w:footnote>
  <w:footnote w:id="51">
    <w:p w:rsidR="00EA14DF" w:rsidRDefault="00EA14DF" w:rsidP="00E67686">
      <w:pPr>
        <w:pStyle w:val="FootnoteText"/>
      </w:pPr>
      <w:r>
        <w:rPr>
          <w:rStyle w:val="FootnoteReference"/>
        </w:rPr>
        <w:footnoteRef/>
      </w:r>
      <w:r>
        <w:t xml:space="preserve"> Ustawa z dnia 15 kwietnia 2011 r., </w:t>
      </w:r>
      <w:r>
        <w:rPr>
          <w:i/>
          <w:iCs/>
        </w:rPr>
        <w:t>op. cit.</w:t>
      </w:r>
      <w:r>
        <w:t xml:space="preserve">; Rozporządzenie Ministra Zdrowia z dnia 26 czerwca 2012 r., </w:t>
      </w:r>
      <w:r>
        <w:rPr>
          <w:i/>
          <w:iCs/>
        </w:rPr>
        <w:t>op. cit.</w:t>
      </w:r>
      <w:r>
        <w:t xml:space="preserve">; Rozporządzenie Ministra Zdrowia z dnia 9 listopada 2015 r. w sprawie rodzajów, zakresu i wzorów dokumentacji medycznej oraz sposobu jej przetwarzania, Dz. U. z 2015 t. poz. 2069; Ustawa z dnia 6 września 2001 r., </w:t>
      </w:r>
      <w:r>
        <w:rPr>
          <w:i/>
          <w:iCs/>
        </w:rPr>
        <w:t>op. cit.</w:t>
      </w:r>
      <w:r>
        <w:t xml:space="preserve">; Rozporządzenie Ministra Zdrowia z dnia 20 lipca 2011 r., </w:t>
      </w:r>
      <w:r>
        <w:rPr>
          <w:i/>
          <w:iCs/>
        </w:rPr>
        <w:t>op. cit</w:t>
      </w:r>
      <w:r>
        <w:t>.</w:t>
      </w:r>
    </w:p>
  </w:footnote>
  <w:footnote w:id="52">
    <w:p w:rsidR="00EA14DF" w:rsidRDefault="00EA14DF" w:rsidP="00180C40">
      <w:pPr>
        <w:pStyle w:val="FootnoteText"/>
      </w:pPr>
      <w:r>
        <w:rPr>
          <w:rStyle w:val="FootnoteReference"/>
        </w:rPr>
        <w:footnoteRef/>
      </w:r>
      <w:r>
        <w:t xml:space="preserve"> </w:t>
      </w:r>
      <w:r w:rsidRPr="009755CD">
        <w:t>Rozporządzenie Ministra Zdrowia z dnia 26 czerwca 2012 r.</w:t>
      </w:r>
      <w:r>
        <w:t xml:space="preserve">, </w:t>
      </w:r>
      <w:r>
        <w:rPr>
          <w:i/>
          <w:iCs/>
        </w:rPr>
        <w:t>op. cit.</w:t>
      </w:r>
      <w:r>
        <w:t xml:space="preserve">; </w:t>
      </w:r>
      <w:r w:rsidRPr="009755CD">
        <w:t>Rozporządzenie Ministra Zdrowia z dnia 20 lipca 2011 r.</w:t>
      </w:r>
      <w:r>
        <w:rPr>
          <w:i/>
          <w:iCs/>
        </w:rPr>
        <w:t xml:space="preserve"> op. cit</w:t>
      </w:r>
      <w:r w:rsidRPr="009755CD">
        <w:t>.</w:t>
      </w:r>
    </w:p>
  </w:footnote>
  <w:footnote w:id="53">
    <w:p w:rsidR="00EA14DF" w:rsidRDefault="00EA14DF" w:rsidP="00180C40">
      <w:pPr>
        <w:pStyle w:val="FootnoteText"/>
      </w:pPr>
      <w:r>
        <w:rPr>
          <w:rStyle w:val="FootnoteReference"/>
        </w:rPr>
        <w:footnoteRef/>
      </w:r>
      <w:r>
        <w:t xml:space="preserve"> </w:t>
      </w:r>
      <w:r w:rsidRPr="009755CD">
        <w:t>Ustawa z dnia 20 maja 2010 r. o wyrobach medycznych,</w:t>
      </w:r>
      <w:r>
        <w:t xml:space="preserve"> </w:t>
      </w:r>
      <w:r>
        <w:rPr>
          <w:i/>
          <w:iCs/>
        </w:rPr>
        <w:t>op. cit.</w:t>
      </w:r>
      <w:r>
        <w:t xml:space="preserve">; </w:t>
      </w:r>
      <w:r w:rsidRPr="009755CD">
        <w:t>Ustawa z dnia 6 września 2001 r.</w:t>
      </w:r>
      <w:r>
        <w:t xml:space="preserve">, </w:t>
      </w:r>
      <w:r>
        <w:rPr>
          <w:i/>
          <w:iCs/>
        </w:rPr>
        <w:t>op. cit</w:t>
      </w:r>
      <w:r w:rsidRPr="009755CD">
        <w:t>.</w:t>
      </w:r>
    </w:p>
  </w:footnote>
  <w:footnote w:id="54">
    <w:p w:rsidR="00EA14DF" w:rsidRDefault="00EA14DF" w:rsidP="00E67686">
      <w:pPr>
        <w:pStyle w:val="FootnoteText"/>
      </w:pPr>
      <w:r>
        <w:rPr>
          <w:rStyle w:val="FootnoteReference"/>
        </w:rPr>
        <w:footnoteRef/>
      </w:r>
      <w:r>
        <w:t xml:space="preserve"> Rozporządzenie Ministra Zdrowia z dnia 9 listopada 2015 r. w sprawie rodzajów, zakresu i wzorów dokumentacji medycznej oraz sposobu jej przetwarzania, Dz. U. z 2015 t. poz. 2069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4DF" w:rsidRDefault="00EA14DF" w:rsidP="00D24909">
    <w:pPr>
      <w:pStyle w:val="Header"/>
      <w:jc w:val="right"/>
    </w:pPr>
    <w:r>
      <w:t>Załącznik nr 2 do uchwały Nr III/22/VIII/2018</w:t>
    </w:r>
  </w:p>
  <w:p w:rsidR="00EA14DF" w:rsidRDefault="00EA14DF" w:rsidP="00D24909">
    <w:pPr>
      <w:pStyle w:val="Header"/>
      <w:jc w:val="right"/>
    </w:pPr>
    <w:r>
      <w:t>RADY MIASTA POZNANIA</w:t>
    </w:r>
  </w:p>
  <w:p w:rsidR="00EA14DF" w:rsidRDefault="00EA14DF" w:rsidP="00D24909">
    <w:pPr>
      <w:pStyle w:val="Header"/>
      <w:jc w:val="right"/>
    </w:pPr>
    <w:r>
      <w:t>z dnia 11 grudnia 2018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9DCCFF2"/>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F8464BCC"/>
    <w:lvl w:ilvl="0">
      <w:start w:val="1"/>
      <w:numFmt w:val="bullet"/>
      <w:lvlText w:val=""/>
      <w:lvlJc w:val="left"/>
      <w:pPr>
        <w:tabs>
          <w:tab w:val="num" w:pos="360"/>
        </w:tabs>
        <w:ind w:left="360" w:hanging="360"/>
      </w:pPr>
      <w:rPr>
        <w:rFonts w:ascii="Symbol" w:hAnsi="Symbol" w:cs="Symbol" w:hint="default"/>
      </w:rPr>
    </w:lvl>
  </w:abstractNum>
  <w:abstractNum w:abstractNumId="2">
    <w:nsid w:val="01B51D96"/>
    <w:multiLevelType w:val="hybridMultilevel"/>
    <w:tmpl w:val="70329D08"/>
    <w:lvl w:ilvl="0" w:tplc="CB6209E8">
      <w:start w:val="1"/>
      <w:numFmt w:val="lowerLetter"/>
      <w:lvlText w:val="%1)"/>
      <w:lvlJc w:val="left"/>
      <w:pPr>
        <w:tabs>
          <w:tab w:val="num" w:pos="717"/>
        </w:tabs>
        <w:ind w:left="717" w:hanging="357"/>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nsid w:val="01DE4817"/>
    <w:multiLevelType w:val="hybridMultilevel"/>
    <w:tmpl w:val="B288A12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nsid w:val="020A688D"/>
    <w:multiLevelType w:val="multilevel"/>
    <w:tmpl w:val="3BFEEC0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C250B86"/>
    <w:multiLevelType w:val="hybridMultilevel"/>
    <w:tmpl w:val="907E9E9E"/>
    <w:lvl w:ilvl="0" w:tplc="869EF9B4">
      <w:start w:val="2"/>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863442"/>
    <w:multiLevelType w:val="multilevel"/>
    <w:tmpl w:val="E87224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0E1A2B04"/>
    <w:multiLevelType w:val="hybridMultilevel"/>
    <w:tmpl w:val="DD14C0F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nsid w:val="15F63E45"/>
    <w:multiLevelType w:val="hybridMultilevel"/>
    <w:tmpl w:val="6CA0B71A"/>
    <w:lvl w:ilvl="0" w:tplc="E9225CF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1BC752FA"/>
    <w:multiLevelType w:val="hybridMultilevel"/>
    <w:tmpl w:val="EF400F60"/>
    <w:lvl w:ilvl="0" w:tplc="0415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F2266"/>
    <w:multiLevelType w:val="hybridMultilevel"/>
    <w:tmpl w:val="BF2476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3B74952"/>
    <w:multiLevelType w:val="hybridMultilevel"/>
    <w:tmpl w:val="475C125E"/>
    <w:lvl w:ilvl="0" w:tplc="9702BB82">
      <w:numFmt w:val="bullet"/>
      <w:lvlText w:val=""/>
      <w:lvlJc w:val="left"/>
      <w:pPr>
        <w:ind w:left="1287" w:hanging="360"/>
      </w:pPr>
      <w:rPr>
        <w:rFonts w:ascii="Symbol" w:eastAsia="Arial Unicode MS"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cs="Wingdings" w:hint="default"/>
      </w:rPr>
    </w:lvl>
    <w:lvl w:ilvl="3" w:tplc="04150001" w:tentative="1">
      <w:start w:val="1"/>
      <w:numFmt w:val="bullet"/>
      <w:lvlText w:val=""/>
      <w:lvlJc w:val="left"/>
      <w:pPr>
        <w:ind w:left="3447" w:hanging="360"/>
      </w:pPr>
      <w:rPr>
        <w:rFonts w:ascii="Symbol" w:hAnsi="Symbol" w:cs="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cs="Wingdings" w:hint="default"/>
      </w:rPr>
    </w:lvl>
    <w:lvl w:ilvl="6" w:tplc="04150001" w:tentative="1">
      <w:start w:val="1"/>
      <w:numFmt w:val="bullet"/>
      <w:lvlText w:val=""/>
      <w:lvlJc w:val="left"/>
      <w:pPr>
        <w:ind w:left="5607" w:hanging="360"/>
      </w:pPr>
      <w:rPr>
        <w:rFonts w:ascii="Symbol" w:hAnsi="Symbol" w:cs="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cs="Wingdings" w:hint="default"/>
      </w:rPr>
    </w:lvl>
  </w:abstractNum>
  <w:abstractNum w:abstractNumId="12">
    <w:nsid w:val="280A3266"/>
    <w:multiLevelType w:val="hybridMultilevel"/>
    <w:tmpl w:val="55AE81D4"/>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2BBA3E66"/>
    <w:multiLevelType w:val="hybridMultilevel"/>
    <w:tmpl w:val="B6F42F60"/>
    <w:lvl w:ilvl="0" w:tplc="7E56500A">
      <w:numFmt w:val="bullet"/>
      <w:lvlText w:val="•"/>
      <w:lvlJc w:val="left"/>
      <w:pPr>
        <w:ind w:left="1065" w:hanging="705"/>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nsid w:val="2F854294"/>
    <w:multiLevelType w:val="hybridMultilevel"/>
    <w:tmpl w:val="B87858F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nsid w:val="32621B0E"/>
    <w:multiLevelType w:val="hybridMultilevel"/>
    <w:tmpl w:val="F50448B0"/>
    <w:lvl w:ilvl="0" w:tplc="6C3822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37057824"/>
    <w:multiLevelType w:val="hybridMultilevel"/>
    <w:tmpl w:val="8A8EE8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A65B48"/>
    <w:multiLevelType w:val="multilevel"/>
    <w:tmpl w:val="3BFEEC0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F136ADF"/>
    <w:multiLevelType w:val="multilevel"/>
    <w:tmpl w:val="3BFEEC0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2E456E1"/>
    <w:multiLevelType w:val="hybridMultilevel"/>
    <w:tmpl w:val="75606BD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nsid w:val="45047316"/>
    <w:multiLevelType w:val="hybridMultilevel"/>
    <w:tmpl w:val="958208CA"/>
    <w:lvl w:ilvl="0" w:tplc="193A30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BEA2049"/>
    <w:multiLevelType w:val="hybridMultilevel"/>
    <w:tmpl w:val="96A0064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2">
    <w:nsid w:val="4FC740E8"/>
    <w:multiLevelType w:val="hybridMultilevel"/>
    <w:tmpl w:val="44E80F8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3">
    <w:nsid w:val="580D40A7"/>
    <w:multiLevelType w:val="hybridMultilevel"/>
    <w:tmpl w:val="11F06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9317053"/>
    <w:multiLevelType w:val="multilevel"/>
    <w:tmpl w:val="E2F0CE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Times New Roman" w:hAnsi="Times New Roman" w:cs="Times New Roman"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A0D5D7C"/>
    <w:multiLevelType w:val="hybridMultilevel"/>
    <w:tmpl w:val="6B10B2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CD103D5"/>
    <w:multiLevelType w:val="hybridMultilevel"/>
    <w:tmpl w:val="B71679B4"/>
    <w:lvl w:ilvl="0" w:tplc="31ACEE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1B51B8"/>
    <w:multiLevelType w:val="hybridMultilevel"/>
    <w:tmpl w:val="993C2E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28">
    <w:nsid w:val="5FD367C8"/>
    <w:multiLevelType w:val="multilevel"/>
    <w:tmpl w:val="74E056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Times New Roman" w:hAnsi="Times New Roman" w:cs="Times New Roman"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61D15FE8"/>
    <w:multiLevelType w:val="hybridMultilevel"/>
    <w:tmpl w:val="0EECB85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0">
    <w:nsid w:val="62C86EB5"/>
    <w:multiLevelType w:val="multilevel"/>
    <w:tmpl w:val="74C62C9E"/>
    <w:lvl w:ilvl="0">
      <w:start w:val="1"/>
      <w:numFmt w:val="bullet"/>
      <w:lvlText w:val=""/>
      <w:lvlJc w:val="left"/>
      <w:pPr>
        <w:tabs>
          <w:tab w:val="num" w:pos="720"/>
        </w:tabs>
        <w:ind w:left="720" w:hanging="360"/>
      </w:pPr>
      <w:rPr>
        <w:rFonts w:ascii="Symbol" w:hAnsi="Symbol" w:cs="Symbol" w:hint="default"/>
        <w:sz w:val="20"/>
        <w:szCs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7741F01"/>
    <w:multiLevelType w:val="hybridMultilevel"/>
    <w:tmpl w:val="452872DA"/>
    <w:lvl w:ilvl="0" w:tplc="7E56500A">
      <w:numFmt w:val="bullet"/>
      <w:lvlText w:val="•"/>
      <w:lvlJc w:val="left"/>
      <w:pPr>
        <w:ind w:left="1065" w:hanging="705"/>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nsid w:val="6A260233"/>
    <w:multiLevelType w:val="hybridMultilevel"/>
    <w:tmpl w:val="119E4F6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3">
    <w:nsid w:val="6F321DE7"/>
    <w:multiLevelType w:val="multilevel"/>
    <w:tmpl w:val="D1DC77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Times New Roman" w:hAnsi="Times New Roman" w:cs="Times New Roman"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F3757C8"/>
    <w:multiLevelType w:val="hybridMultilevel"/>
    <w:tmpl w:val="C1845B6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5">
    <w:nsid w:val="71354A5A"/>
    <w:multiLevelType w:val="hybridMultilevel"/>
    <w:tmpl w:val="330839C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6">
    <w:nsid w:val="7A2F1EE3"/>
    <w:multiLevelType w:val="hybridMultilevel"/>
    <w:tmpl w:val="8020AEE8"/>
    <w:lvl w:ilvl="0" w:tplc="F4586314">
      <w:start w:val="1"/>
      <w:numFmt w:val="lowerLetter"/>
      <w:lvlText w:val="%1."/>
      <w:lvlJc w:val="left"/>
      <w:pPr>
        <w:ind w:left="820" w:hanging="360"/>
      </w:pPr>
    </w:lvl>
    <w:lvl w:ilvl="1" w:tplc="04150019">
      <w:start w:val="1"/>
      <w:numFmt w:val="lowerLetter"/>
      <w:lvlText w:val="%2."/>
      <w:lvlJc w:val="left"/>
      <w:pPr>
        <w:ind w:left="1540" w:hanging="360"/>
      </w:pPr>
    </w:lvl>
    <w:lvl w:ilvl="2" w:tplc="0415001B">
      <w:start w:val="1"/>
      <w:numFmt w:val="lowerRoman"/>
      <w:lvlText w:val="%3."/>
      <w:lvlJc w:val="right"/>
      <w:pPr>
        <w:ind w:left="2260" w:hanging="180"/>
      </w:pPr>
    </w:lvl>
    <w:lvl w:ilvl="3" w:tplc="0415000F">
      <w:start w:val="1"/>
      <w:numFmt w:val="decimal"/>
      <w:lvlText w:val="%4."/>
      <w:lvlJc w:val="left"/>
      <w:pPr>
        <w:ind w:left="2980" w:hanging="360"/>
      </w:pPr>
    </w:lvl>
    <w:lvl w:ilvl="4" w:tplc="04150019">
      <w:start w:val="1"/>
      <w:numFmt w:val="lowerLetter"/>
      <w:lvlText w:val="%5."/>
      <w:lvlJc w:val="left"/>
      <w:pPr>
        <w:ind w:left="3700" w:hanging="360"/>
      </w:pPr>
    </w:lvl>
    <w:lvl w:ilvl="5" w:tplc="0415001B">
      <w:start w:val="1"/>
      <w:numFmt w:val="lowerRoman"/>
      <w:lvlText w:val="%6."/>
      <w:lvlJc w:val="right"/>
      <w:pPr>
        <w:ind w:left="4420" w:hanging="180"/>
      </w:pPr>
    </w:lvl>
    <w:lvl w:ilvl="6" w:tplc="0415000F">
      <w:start w:val="1"/>
      <w:numFmt w:val="decimal"/>
      <w:lvlText w:val="%7."/>
      <w:lvlJc w:val="left"/>
      <w:pPr>
        <w:ind w:left="5140" w:hanging="360"/>
      </w:pPr>
    </w:lvl>
    <w:lvl w:ilvl="7" w:tplc="04150019">
      <w:start w:val="1"/>
      <w:numFmt w:val="lowerLetter"/>
      <w:lvlText w:val="%8."/>
      <w:lvlJc w:val="left"/>
      <w:pPr>
        <w:ind w:left="5860" w:hanging="360"/>
      </w:pPr>
    </w:lvl>
    <w:lvl w:ilvl="8" w:tplc="0415001B">
      <w:start w:val="1"/>
      <w:numFmt w:val="lowerRoman"/>
      <w:lvlText w:val="%9."/>
      <w:lvlJc w:val="right"/>
      <w:pPr>
        <w:ind w:left="6580" w:hanging="180"/>
      </w:pPr>
    </w:lvl>
  </w:abstractNum>
  <w:abstractNum w:abstractNumId="37">
    <w:nsid w:val="7CA50D65"/>
    <w:multiLevelType w:val="hybridMultilevel"/>
    <w:tmpl w:val="3F2AB20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8">
    <w:nsid w:val="7D211E1D"/>
    <w:multiLevelType w:val="hybridMultilevel"/>
    <w:tmpl w:val="03EA9C4E"/>
    <w:lvl w:ilvl="0" w:tplc="9702BB82">
      <w:numFmt w:val="bullet"/>
      <w:lvlText w:val=""/>
      <w:lvlJc w:val="left"/>
      <w:pPr>
        <w:ind w:left="1440" w:hanging="360"/>
      </w:pPr>
      <w:rPr>
        <w:rFonts w:ascii="Symbol" w:eastAsia="Arial Unicode MS"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37"/>
  </w:num>
  <w:num w:numId="14">
    <w:abstractNumId w:val="2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4"/>
  </w:num>
  <w:num w:numId="21">
    <w:abstractNumId w:val="34"/>
  </w:num>
  <w:num w:numId="22">
    <w:abstractNumId w:val="22"/>
  </w:num>
  <w:num w:numId="23">
    <w:abstractNumId w:val="30"/>
  </w:num>
  <w:num w:numId="24">
    <w:abstractNumId w:val="17"/>
  </w:num>
  <w:num w:numId="25">
    <w:abstractNumId w:val="4"/>
  </w:num>
  <w:num w:numId="26">
    <w:abstractNumId w:val="18"/>
  </w:num>
  <w:num w:numId="27">
    <w:abstractNumId w:val="9"/>
  </w:num>
  <w:num w:numId="28">
    <w:abstractNumId w:val="3"/>
  </w:num>
  <w:num w:numId="29">
    <w:abstractNumId w:val="32"/>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9"/>
  </w:num>
  <w:num w:numId="33">
    <w:abstractNumId w:val="31"/>
  </w:num>
  <w:num w:numId="34">
    <w:abstractNumId w:val="13"/>
  </w:num>
  <w:num w:numId="35">
    <w:abstractNumId w:val="35"/>
  </w:num>
  <w:num w:numId="36">
    <w:abstractNumId w:val="7"/>
  </w:num>
  <w:num w:numId="37">
    <w:abstractNumId w:val="28"/>
  </w:num>
  <w:num w:numId="38">
    <w:abstractNumId w:val="24"/>
  </w:num>
  <w:num w:numId="39">
    <w:abstractNumId w:val="6"/>
  </w:num>
  <w:num w:numId="40">
    <w:abstractNumId w:val="33"/>
  </w:num>
  <w:num w:numId="41">
    <w:abstractNumId w:val="10"/>
  </w:num>
  <w:num w:numId="42">
    <w:abstractNumId w:val="16"/>
  </w:num>
  <w:num w:numId="43">
    <w:abstractNumId w:val="12"/>
  </w:num>
  <w:num w:numId="44">
    <w:abstractNumId w:val="2"/>
  </w:num>
  <w:num w:numId="45">
    <w:abstractNumId w:val="5"/>
  </w:num>
  <w:num w:numId="46">
    <w:abstractNumId w:val="26"/>
  </w:num>
  <w:num w:numId="47">
    <w:abstractNumId w:val="27"/>
  </w:num>
  <w:num w:numId="48">
    <w:abstractNumId w:val="11"/>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D16"/>
    <w:rsid w:val="00001997"/>
    <w:rsid w:val="000028FE"/>
    <w:rsid w:val="00002A76"/>
    <w:rsid w:val="00003F86"/>
    <w:rsid w:val="00011353"/>
    <w:rsid w:val="00015BB5"/>
    <w:rsid w:val="000247BB"/>
    <w:rsid w:val="00026016"/>
    <w:rsid w:val="00031716"/>
    <w:rsid w:val="000348AF"/>
    <w:rsid w:val="000349D8"/>
    <w:rsid w:val="000357AF"/>
    <w:rsid w:val="00037761"/>
    <w:rsid w:val="000379E7"/>
    <w:rsid w:val="00040137"/>
    <w:rsid w:val="00043D17"/>
    <w:rsid w:val="000462F5"/>
    <w:rsid w:val="00046EEC"/>
    <w:rsid w:val="0005398E"/>
    <w:rsid w:val="000646E3"/>
    <w:rsid w:val="0006515D"/>
    <w:rsid w:val="00066240"/>
    <w:rsid w:val="00070C25"/>
    <w:rsid w:val="000841DE"/>
    <w:rsid w:val="000842E3"/>
    <w:rsid w:val="000905D7"/>
    <w:rsid w:val="000A375B"/>
    <w:rsid w:val="000B0561"/>
    <w:rsid w:val="000B769C"/>
    <w:rsid w:val="000C1BB7"/>
    <w:rsid w:val="000C244A"/>
    <w:rsid w:val="000C3FBB"/>
    <w:rsid w:val="000C6866"/>
    <w:rsid w:val="000D4033"/>
    <w:rsid w:val="000D5B51"/>
    <w:rsid w:val="000E12A6"/>
    <w:rsid w:val="000E4CA2"/>
    <w:rsid w:val="000F162C"/>
    <w:rsid w:val="000F4B52"/>
    <w:rsid w:val="000F64B5"/>
    <w:rsid w:val="00101471"/>
    <w:rsid w:val="00106483"/>
    <w:rsid w:val="00111068"/>
    <w:rsid w:val="00114E72"/>
    <w:rsid w:val="00123D06"/>
    <w:rsid w:val="0012725D"/>
    <w:rsid w:val="00132C58"/>
    <w:rsid w:val="00143B4D"/>
    <w:rsid w:val="00147C54"/>
    <w:rsid w:val="0016265A"/>
    <w:rsid w:val="00173002"/>
    <w:rsid w:val="00177957"/>
    <w:rsid w:val="00180C40"/>
    <w:rsid w:val="00192E0B"/>
    <w:rsid w:val="001944E2"/>
    <w:rsid w:val="001969E3"/>
    <w:rsid w:val="00197FDC"/>
    <w:rsid w:val="001A068B"/>
    <w:rsid w:val="001A3E3E"/>
    <w:rsid w:val="001A6D55"/>
    <w:rsid w:val="001C644F"/>
    <w:rsid w:val="001D5D2F"/>
    <w:rsid w:val="001E36DA"/>
    <w:rsid w:val="001E6D51"/>
    <w:rsid w:val="001E75A4"/>
    <w:rsid w:val="001F0766"/>
    <w:rsid w:val="001F2ECE"/>
    <w:rsid w:val="001F53B0"/>
    <w:rsid w:val="00201197"/>
    <w:rsid w:val="00202511"/>
    <w:rsid w:val="00203F9B"/>
    <w:rsid w:val="00204152"/>
    <w:rsid w:val="0020542E"/>
    <w:rsid w:val="00211303"/>
    <w:rsid w:val="00221890"/>
    <w:rsid w:val="00222CE7"/>
    <w:rsid w:val="00224300"/>
    <w:rsid w:val="00224422"/>
    <w:rsid w:val="00226679"/>
    <w:rsid w:val="002316D8"/>
    <w:rsid w:val="00232019"/>
    <w:rsid w:val="00236ED3"/>
    <w:rsid w:val="00240BB8"/>
    <w:rsid w:val="0025329C"/>
    <w:rsid w:val="002576C7"/>
    <w:rsid w:val="00273271"/>
    <w:rsid w:val="00275634"/>
    <w:rsid w:val="0029777D"/>
    <w:rsid w:val="002B1863"/>
    <w:rsid w:val="002C0F1E"/>
    <w:rsid w:val="002C1228"/>
    <w:rsid w:val="002C5D46"/>
    <w:rsid w:val="002E4EE2"/>
    <w:rsid w:val="002E63F0"/>
    <w:rsid w:val="002F3EB3"/>
    <w:rsid w:val="0032144E"/>
    <w:rsid w:val="00323EF4"/>
    <w:rsid w:val="00324A56"/>
    <w:rsid w:val="003253BD"/>
    <w:rsid w:val="00332650"/>
    <w:rsid w:val="0034464D"/>
    <w:rsid w:val="00347515"/>
    <w:rsid w:val="00356B88"/>
    <w:rsid w:val="00365B3F"/>
    <w:rsid w:val="00374DDA"/>
    <w:rsid w:val="00376EAD"/>
    <w:rsid w:val="00384063"/>
    <w:rsid w:val="00392B1E"/>
    <w:rsid w:val="00392FCE"/>
    <w:rsid w:val="0039765C"/>
    <w:rsid w:val="00397E51"/>
    <w:rsid w:val="003C3D5B"/>
    <w:rsid w:val="003E2FBF"/>
    <w:rsid w:val="003E4E1C"/>
    <w:rsid w:val="003F7D70"/>
    <w:rsid w:val="00406674"/>
    <w:rsid w:val="00415D9D"/>
    <w:rsid w:val="00424854"/>
    <w:rsid w:val="004355E6"/>
    <w:rsid w:val="00435D75"/>
    <w:rsid w:val="004401A0"/>
    <w:rsid w:val="00444DD2"/>
    <w:rsid w:val="004570F7"/>
    <w:rsid w:val="00473CFF"/>
    <w:rsid w:val="00486517"/>
    <w:rsid w:val="00496268"/>
    <w:rsid w:val="004A0B29"/>
    <w:rsid w:val="004A771D"/>
    <w:rsid w:val="004B16B8"/>
    <w:rsid w:val="004B535C"/>
    <w:rsid w:val="004B6BAD"/>
    <w:rsid w:val="004C4D95"/>
    <w:rsid w:val="004D070E"/>
    <w:rsid w:val="004F27D6"/>
    <w:rsid w:val="004F2F28"/>
    <w:rsid w:val="00500849"/>
    <w:rsid w:val="00514EFA"/>
    <w:rsid w:val="005335C2"/>
    <w:rsid w:val="005409AA"/>
    <w:rsid w:val="00542647"/>
    <w:rsid w:val="00543EE1"/>
    <w:rsid w:val="0055702E"/>
    <w:rsid w:val="00571253"/>
    <w:rsid w:val="00575DF1"/>
    <w:rsid w:val="005A0268"/>
    <w:rsid w:val="005A0C75"/>
    <w:rsid w:val="005A298D"/>
    <w:rsid w:val="005A5163"/>
    <w:rsid w:val="005B57DB"/>
    <w:rsid w:val="005D511E"/>
    <w:rsid w:val="005E019F"/>
    <w:rsid w:val="005E7774"/>
    <w:rsid w:val="00606103"/>
    <w:rsid w:val="0061193C"/>
    <w:rsid w:val="00615A71"/>
    <w:rsid w:val="006237CB"/>
    <w:rsid w:val="00624333"/>
    <w:rsid w:val="00642002"/>
    <w:rsid w:val="00642C53"/>
    <w:rsid w:val="00645611"/>
    <w:rsid w:val="00654B14"/>
    <w:rsid w:val="00661EDD"/>
    <w:rsid w:val="0067161E"/>
    <w:rsid w:val="00690CB9"/>
    <w:rsid w:val="006925D1"/>
    <w:rsid w:val="00692CF2"/>
    <w:rsid w:val="00693483"/>
    <w:rsid w:val="0069700F"/>
    <w:rsid w:val="006A2721"/>
    <w:rsid w:val="006A2DEE"/>
    <w:rsid w:val="006D68AE"/>
    <w:rsid w:val="006E3C9C"/>
    <w:rsid w:val="006E3E16"/>
    <w:rsid w:val="006E61A2"/>
    <w:rsid w:val="006F1498"/>
    <w:rsid w:val="0071215C"/>
    <w:rsid w:val="00716C39"/>
    <w:rsid w:val="007218F7"/>
    <w:rsid w:val="00727E8C"/>
    <w:rsid w:val="00732FD8"/>
    <w:rsid w:val="00746FBB"/>
    <w:rsid w:val="007568E4"/>
    <w:rsid w:val="00756C14"/>
    <w:rsid w:val="00772F88"/>
    <w:rsid w:val="00787A16"/>
    <w:rsid w:val="00794E82"/>
    <w:rsid w:val="00794FE3"/>
    <w:rsid w:val="007A536A"/>
    <w:rsid w:val="007A55A9"/>
    <w:rsid w:val="007B6D26"/>
    <w:rsid w:val="007B78A1"/>
    <w:rsid w:val="007C2A9F"/>
    <w:rsid w:val="007C339C"/>
    <w:rsid w:val="007C6F37"/>
    <w:rsid w:val="007D7F56"/>
    <w:rsid w:val="007E204B"/>
    <w:rsid w:val="007E25B8"/>
    <w:rsid w:val="007F382A"/>
    <w:rsid w:val="007F4B72"/>
    <w:rsid w:val="00804E16"/>
    <w:rsid w:val="00806ECA"/>
    <w:rsid w:val="00807E1C"/>
    <w:rsid w:val="008142AC"/>
    <w:rsid w:val="0081505B"/>
    <w:rsid w:val="008210A5"/>
    <w:rsid w:val="0083314A"/>
    <w:rsid w:val="008353F7"/>
    <w:rsid w:val="00851247"/>
    <w:rsid w:val="0085576A"/>
    <w:rsid w:val="00861EA5"/>
    <w:rsid w:val="0086736A"/>
    <w:rsid w:val="00883E1C"/>
    <w:rsid w:val="008906FF"/>
    <w:rsid w:val="008A1F9B"/>
    <w:rsid w:val="008B4D32"/>
    <w:rsid w:val="008B6CBF"/>
    <w:rsid w:val="008C5F3B"/>
    <w:rsid w:val="008D4BB6"/>
    <w:rsid w:val="008D6CD2"/>
    <w:rsid w:val="008E0238"/>
    <w:rsid w:val="008F118F"/>
    <w:rsid w:val="008F4B7C"/>
    <w:rsid w:val="00900B90"/>
    <w:rsid w:val="00902F11"/>
    <w:rsid w:val="00913027"/>
    <w:rsid w:val="0091441C"/>
    <w:rsid w:val="00915B7D"/>
    <w:rsid w:val="00926087"/>
    <w:rsid w:val="009355F4"/>
    <w:rsid w:val="009359A1"/>
    <w:rsid w:val="00935FFF"/>
    <w:rsid w:val="00953842"/>
    <w:rsid w:val="0095389E"/>
    <w:rsid w:val="00963A4D"/>
    <w:rsid w:val="009755CD"/>
    <w:rsid w:val="0097734C"/>
    <w:rsid w:val="00982882"/>
    <w:rsid w:val="00986687"/>
    <w:rsid w:val="009937B1"/>
    <w:rsid w:val="00995682"/>
    <w:rsid w:val="00995EC1"/>
    <w:rsid w:val="009B2321"/>
    <w:rsid w:val="009B3A48"/>
    <w:rsid w:val="009B592B"/>
    <w:rsid w:val="009C7A23"/>
    <w:rsid w:val="009D1F0D"/>
    <w:rsid w:val="009D6503"/>
    <w:rsid w:val="009E084E"/>
    <w:rsid w:val="009E2DA4"/>
    <w:rsid w:val="009E433B"/>
    <w:rsid w:val="009E59ED"/>
    <w:rsid w:val="009F4B88"/>
    <w:rsid w:val="009F56DE"/>
    <w:rsid w:val="009F623D"/>
    <w:rsid w:val="009F7610"/>
    <w:rsid w:val="00A03BE1"/>
    <w:rsid w:val="00A055BA"/>
    <w:rsid w:val="00A05A8B"/>
    <w:rsid w:val="00A06021"/>
    <w:rsid w:val="00A112DF"/>
    <w:rsid w:val="00A16D16"/>
    <w:rsid w:val="00A218F8"/>
    <w:rsid w:val="00A24D77"/>
    <w:rsid w:val="00A255BE"/>
    <w:rsid w:val="00A27C2D"/>
    <w:rsid w:val="00A31616"/>
    <w:rsid w:val="00A42BA6"/>
    <w:rsid w:val="00A51267"/>
    <w:rsid w:val="00A54DED"/>
    <w:rsid w:val="00A57013"/>
    <w:rsid w:val="00A6345E"/>
    <w:rsid w:val="00A73C84"/>
    <w:rsid w:val="00A80B1A"/>
    <w:rsid w:val="00AA3A2E"/>
    <w:rsid w:val="00AA3A3B"/>
    <w:rsid w:val="00AA475A"/>
    <w:rsid w:val="00AA49E2"/>
    <w:rsid w:val="00AA6588"/>
    <w:rsid w:val="00AA770E"/>
    <w:rsid w:val="00AB4062"/>
    <w:rsid w:val="00AC4C54"/>
    <w:rsid w:val="00AC4F61"/>
    <w:rsid w:val="00AD68CC"/>
    <w:rsid w:val="00AF33E8"/>
    <w:rsid w:val="00AF65C8"/>
    <w:rsid w:val="00B16531"/>
    <w:rsid w:val="00B2137C"/>
    <w:rsid w:val="00B46B02"/>
    <w:rsid w:val="00B5498B"/>
    <w:rsid w:val="00B559F7"/>
    <w:rsid w:val="00B6587A"/>
    <w:rsid w:val="00B71A05"/>
    <w:rsid w:val="00B87354"/>
    <w:rsid w:val="00B95474"/>
    <w:rsid w:val="00BA4324"/>
    <w:rsid w:val="00BB170A"/>
    <w:rsid w:val="00BB3726"/>
    <w:rsid w:val="00BC7C27"/>
    <w:rsid w:val="00BD33FF"/>
    <w:rsid w:val="00BE7680"/>
    <w:rsid w:val="00C05CAA"/>
    <w:rsid w:val="00C07264"/>
    <w:rsid w:val="00C11562"/>
    <w:rsid w:val="00C11B2E"/>
    <w:rsid w:val="00C15FFB"/>
    <w:rsid w:val="00C25537"/>
    <w:rsid w:val="00C33420"/>
    <w:rsid w:val="00C36ED5"/>
    <w:rsid w:val="00C4042A"/>
    <w:rsid w:val="00C5612F"/>
    <w:rsid w:val="00C56186"/>
    <w:rsid w:val="00C56979"/>
    <w:rsid w:val="00C6215A"/>
    <w:rsid w:val="00C648E2"/>
    <w:rsid w:val="00C800AE"/>
    <w:rsid w:val="00C96CB8"/>
    <w:rsid w:val="00CA5629"/>
    <w:rsid w:val="00CA74D4"/>
    <w:rsid w:val="00CB1173"/>
    <w:rsid w:val="00CB5155"/>
    <w:rsid w:val="00CB7CAE"/>
    <w:rsid w:val="00CC3B59"/>
    <w:rsid w:val="00CD312A"/>
    <w:rsid w:val="00CD4A1B"/>
    <w:rsid w:val="00CE392F"/>
    <w:rsid w:val="00CE7EF1"/>
    <w:rsid w:val="00CF15DE"/>
    <w:rsid w:val="00CF4EE4"/>
    <w:rsid w:val="00CF7549"/>
    <w:rsid w:val="00D07B11"/>
    <w:rsid w:val="00D219A0"/>
    <w:rsid w:val="00D2412B"/>
    <w:rsid w:val="00D24909"/>
    <w:rsid w:val="00D3476D"/>
    <w:rsid w:val="00D37006"/>
    <w:rsid w:val="00D601AB"/>
    <w:rsid w:val="00D631F0"/>
    <w:rsid w:val="00D84642"/>
    <w:rsid w:val="00D8735D"/>
    <w:rsid w:val="00D957C6"/>
    <w:rsid w:val="00DA1CB0"/>
    <w:rsid w:val="00DA3121"/>
    <w:rsid w:val="00DB2B86"/>
    <w:rsid w:val="00DB7A7D"/>
    <w:rsid w:val="00DC3975"/>
    <w:rsid w:val="00DC4AB0"/>
    <w:rsid w:val="00DC5A80"/>
    <w:rsid w:val="00DD0CCF"/>
    <w:rsid w:val="00DD11B8"/>
    <w:rsid w:val="00DE2291"/>
    <w:rsid w:val="00DF0E34"/>
    <w:rsid w:val="00DF391E"/>
    <w:rsid w:val="00DF675A"/>
    <w:rsid w:val="00E24460"/>
    <w:rsid w:val="00E273A1"/>
    <w:rsid w:val="00E357EB"/>
    <w:rsid w:val="00E433E7"/>
    <w:rsid w:val="00E52771"/>
    <w:rsid w:val="00E54F34"/>
    <w:rsid w:val="00E62C83"/>
    <w:rsid w:val="00E67686"/>
    <w:rsid w:val="00E7602D"/>
    <w:rsid w:val="00E80A69"/>
    <w:rsid w:val="00E9410B"/>
    <w:rsid w:val="00E9746D"/>
    <w:rsid w:val="00EA14DF"/>
    <w:rsid w:val="00EA52C6"/>
    <w:rsid w:val="00EB4D18"/>
    <w:rsid w:val="00EC5216"/>
    <w:rsid w:val="00EC5DF6"/>
    <w:rsid w:val="00EC5E42"/>
    <w:rsid w:val="00ED481B"/>
    <w:rsid w:val="00ED5738"/>
    <w:rsid w:val="00EE171C"/>
    <w:rsid w:val="00EE25BC"/>
    <w:rsid w:val="00EF2B9F"/>
    <w:rsid w:val="00EF4FEC"/>
    <w:rsid w:val="00F10AA7"/>
    <w:rsid w:val="00F1633A"/>
    <w:rsid w:val="00F1769E"/>
    <w:rsid w:val="00F22AB6"/>
    <w:rsid w:val="00F332FF"/>
    <w:rsid w:val="00F42A07"/>
    <w:rsid w:val="00F55171"/>
    <w:rsid w:val="00F57614"/>
    <w:rsid w:val="00F64B32"/>
    <w:rsid w:val="00F65049"/>
    <w:rsid w:val="00F7324C"/>
    <w:rsid w:val="00F77D7E"/>
    <w:rsid w:val="00F8345F"/>
    <w:rsid w:val="00F859DF"/>
    <w:rsid w:val="00F87E7F"/>
    <w:rsid w:val="00F92754"/>
    <w:rsid w:val="00FA4EBD"/>
    <w:rsid w:val="00FA64F0"/>
    <w:rsid w:val="00FC5898"/>
    <w:rsid w:val="00FD1BDA"/>
    <w:rsid w:val="00FE2890"/>
    <w:rsid w:val="00FE5FBC"/>
    <w:rsid w:val="00FE7B08"/>
    <w:rsid w:val="00FF16CE"/>
    <w:rsid w:val="00FF257B"/>
    <w:rsid w:val="00FF390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F1633A"/>
    <w:pPr>
      <w:spacing w:after="120" w:line="360" w:lineRule="auto"/>
    </w:pPr>
    <w:rPr>
      <w:rFonts w:cs="Calibri"/>
      <w:sz w:val="24"/>
      <w:szCs w:val="24"/>
      <w:lang w:eastAsia="en-US"/>
    </w:rPr>
  </w:style>
  <w:style w:type="paragraph" w:styleId="Heading1">
    <w:name w:val="heading 1"/>
    <w:basedOn w:val="Normal"/>
    <w:next w:val="Normal"/>
    <w:link w:val="Heading1Char"/>
    <w:uiPriority w:val="99"/>
    <w:qFormat/>
    <w:rsid w:val="00F1633A"/>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autoRedefine/>
    <w:uiPriority w:val="99"/>
    <w:qFormat/>
    <w:rsid w:val="009E59ED"/>
    <w:pPr>
      <w:keepNext/>
      <w:keepLines/>
      <w:spacing w:after="0"/>
      <w:outlineLvl w:val="1"/>
    </w:pPr>
    <w:rPr>
      <w:b/>
      <w:bCs/>
      <w:color w:val="4F81BD"/>
      <w:sz w:val="20"/>
      <w:szCs w:val="20"/>
      <w:lang w:eastAsia="pl-PL"/>
    </w:rPr>
  </w:style>
  <w:style w:type="paragraph" w:styleId="Heading3">
    <w:name w:val="heading 3"/>
    <w:basedOn w:val="Normal"/>
    <w:next w:val="Normal"/>
    <w:link w:val="Heading3Char"/>
    <w:autoRedefine/>
    <w:uiPriority w:val="99"/>
    <w:qFormat/>
    <w:rsid w:val="00B95474"/>
    <w:pPr>
      <w:keepNext/>
      <w:keepLines/>
      <w:spacing w:before="200" w:after="0" w:line="276" w:lineRule="auto"/>
      <w:outlineLvl w:val="2"/>
    </w:pPr>
    <w:rPr>
      <w:b/>
      <w:bCs/>
      <w:color w:val="4F81BD"/>
      <w:sz w:val="20"/>
      <w:szCs w:val="20"/>
      <w:lang w:eastAsia="pl-PL"/>
    </w:rPr>
  </w:style>
  <w:style w:type="paragraph" w:styleId="Heading4">
    <w:name w:val="heading 4"/>
    <w:basedOn w:val="Normal"/>
    <w:next w:val="Normal"/>
    <w:link w:val="Heading4Char"/>
    <w:uiPriority w:val="99"/>
    <w:qFormat/>
    <w:rsid w:val="00F1633A"/>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F1633A"/>
    <w:pPr>
      <w:keepNext/>
      <w:keepLines/>
      <w:spacing w:before="200" w:after="0"/>
      <w:outlineLvl w:val="4"/>
    </w:pPr>
    <w:rPr>
      <w:rFonts w:ascii="Cambria" w:eastAsia="Times New Roman"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633A"/>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9E59ED"/>
    <w:rPr>
      <w:rFonts w:eastAsia="Times New Roman"/>
      <w:b/>
      <w:bCs/>
      <w:color w:val="4F81BD"/>
      <w:sz w:val="24"/>
      <w:szCs w:val="24"/>
    </w:rPr>
  </w:style>
  <w:style w:type="character" w:customStyle="1" w:styleId="Heading3Char">
    <w:name w:val="Heading 3 Char"/>
    <w:basedOn w:val="DefaultParagraphFont"/>
    <w:link w:val="Heading3"/>
    <w:uiPriority w:val="99"/>
    <w:rsid w:val="00B95474"/>
    <w:rPr>
      <w:rFonts w:eastAsia="Times New Roman"/>
      <w:b/>
      <w:bCs/>
      <w:color w:val="4F81BD"/>
      <w:sz w:val="24"/>
      <w:szCs w:val="24"/>
    </w:rPr>
  </w:style>
  <w:style w:type="character" w:customStyle="1" w:styleId="Heading4Char">
    <w:name w:val="Heading 4 Char"/>
    <w:basedOn w:val="DefaultParagraphFont"/>
    <w:link w:val="Heading4"/>
    <w:uiPriority w:val="99"/>
    <w:rsid w:val="00F1633A"/>
    <w:rPr>
      <w:rFonts w:ascii="Cambria" w:hAnsi="Cambria" w:cs="Cambria"/>
      <w:b/>
      <w:bCs/>
      <w:i/>
      <w:iCs/>
      <w:color w:val="4F81BD"/>
    </w:rPr>
  </w:style>
  <w:style w:type="character" w:customStyle="1" w:styleId="Heading5Char">
    <w:name w:val="Heading 5 Char"/>
    <w:basedOn w:val="DefaultParagraphFont"/>
    <w:link w:val="Heading5"/>
    <w:uiPriority w:val="99"/>
    <w:rsid w:val="00F1633A"/>
    <w:rPr>
      <w:rFonts w:ascii="Cambria" w:hAnsi="Cambria" w:cs="Cambria"/>
      <w:color w:val="243F60"/>
    </w:rPr>
  </w:style>
  <w:style w:type="character" w:styleId="Hyperlink">
    <w:name w:val="Hyperlink"/>
    <w:basedOn w:val="DefaultParagraphFont"/>
    <w:uiPriority w:val="99"/>
    <w:rsid w:val="00E52771"/>
    <w:rPr>
      <w:color w:val="0000FF"/>
      <w:u w:val="single"/>
    </w:rPr>
  </w:style>
  <w:style w:type="paragraph" w:styleId="BodyText">
    <w:name w:val="Body Text"/>
    <w:basedOn w:val="Normal"/>
    <w:link w:val="BodyTextChar"/>
    <w:uiPriority w:val="99"/>
    <w:rsid w:val="00E52771"/>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E52771"/>
    <w:rPr>
      <w:rFonts w:ascii="Times New Roman" w:hAnsi="Times New Roman" w:cs="Times New Roman"/>
      <w:sz w:val="20"/>
      <w:szCs w:val="20"/>
    </w:rPr>
  </w:style>
  <w:style w:type="paragraph" w:styleId="BalloonText">
    <w:name w:val="Balloon Text"/>
    <w:basedOn w:val="Normal"/>
    <w:link w:val="BalloonTextChar"/>
    <w:uiPriority w:val="99"/>
    <w:semiHidden/>
    <w:rsid w:val="00E52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771"/>
    <w:rPr>
      <w:rFonts w:ascii="Tahoma" w:hAnsi="Tahoma" w:cs="Tahoma"/>
      <w:sz w:val="16"/>
      <w:szCs w:val="16"/>
    </w:rPr>
  </w:style>
  <w:style w:type="paragraph" w:styleId="ListBullet">
    <w:name w:val="List Bullet"/>
    <w:basedOn w:val="Normal"/>
    <w:uiPriority w:val="99"/>
    <w:rsid w:val="00E52771"/>
    <w:pPr>
      <w:numPr>
        <w:numId w:val="1"/>
      </w:numPr>
      <w:spacing w:after="200" w:line="276" w:lineRule="auto"/>
      <w:contextualSpacing/>
    </w:pPr>
    <w:rPr>
      <w:sz w:val="22"/>
      <w:szCs w:val="22"/>
    </w:rPr>
  </w:style>
  <w:style w:type="paragraph" w:styleId="ListBullet2">
    <w:name w:val="List Bullet 2"/>
    <w:basedOn w:val="Normal"/>
    <w:uiPriority w:val="99"/>
    <w:rsid w:val="00BD33FF"/>
    <w:pPr>
      <w:numPr>
        <w:numId w:val="2"/>
      </w:numPr>
      <w:spacing w:after="200" w:line="276" w:lineRule="auto"/>
      <w:contextualSpacing/>
    </w:pPr>
    <w:rPr>
      <w:sz w:val="22"/>
      <w:szCs w:val="22"/>
    </w:rPr>
  </w:style>
  <w:style w:type="table" w:customStyle="1" w:styleId="TableGrid3">
    <w:name w:val="TableGrid3"/>
    <w:uiPriority w:val="99"/>
    <w:rsid w:val="00BD33FF"/>
    <w:rPr>
      <w:rFonts w:eastAsia="Times New Roman" w:cs="Calibri"/>
    </w:rPr>
    <w:tblPr>
      <w:tblCellMar>
        <w:top w:w="0" w:type="dxa"/>
        <w:left w:w="0" w:type="dxa"/>
        <w:bottom w:w="0" w:type="dxa"/>
        <w:right w:w="0" w:type="dxa"/>
      </w:tblCellMar>
    </w:tblPr>
  </w:style>
  <w:style w:type="paragraph" w:styleId="TOCHeading">
    <w:name w:val="TOC Heading"/>
    <w:basedOn w:val="Heading1"/>
    <w:next w:val="Normal"/>
    <w:uiPriority w:val="99"/>
    <w:qFormat/>
    <w:rsid w:val="00C56186"/>
    <w:pPr>
      <w:spacing w:line="276" w:lineRule="auto"/>
      <w:outlineLvl w:val="9"/>
    </w:pPr>
    <w:rPr>
      <w:lang w:eastAsia="pl-PL"/>
    </w:rPr>
  </w:style>
  <w:style w:type="paragraph" w:styleId="TOC2">
    <w:name w:val="toc 2"/>
    <w:basedOn w:val="Normal"/>
    <w:next w:val="Normal"/>
    <w:autoRedefine/>
    <w:uiPriority w:val="99"/>
    <w:semiHidden/>
    <w:rsid w:val="00C56186"/>
    <w:pPr>
      <w:spacing w:after="100"/>
      <w:ind w:left="240"/>
    </w:pPr>
  </w:style>
  <w:style w:type="paragraph" w:styleId="TOC3">
    <w:name w:val="toc 3"/>
    <w:basedOn w:val="Normal"/>
    <w:next w:val="Normal"/>
    <w:autoRedefine/>
    <w:uiPriority w:val="99"/>
    <w:semiHidden/>
    <w:rsid w:val="00C56186"/>
    <w:pPr>
      <w:spacing w:after="100"/>
      <w:ind w:left="480"/>
    </w:pPr>
  </w:style>
  <w:style w:type="paragraph" w:styleId="ListParagraph">
    <w:name w:val="List Paragraph"/>
    <w:basedOn w:val="Normal"/>
    <w:uiPriority w:val="99"/>
    <w:qFormat/>
    <w:rsid w:val="00C56186"/>
    <w:pPr>
      <w:ind w:left="720"/>
      <w:contextualSpacing/>
    </w:pPr>
  </w:style>
  <w:style w:type="paragraph" w:styleId="TOC1">
    <w:name w:val="toc 1"/>
    <w:basedOn w:val="Normal"/>
    <w:next w:val="Normal"/>
    <w:autoRedefine/>
    <w:uiPriority w:val="99"/>
    <w:semiHidden/>
    <w:rsid w:val="009D6503"/>
    <w:pPr>
      <w:spacing w:after="100"/>
    </w:pPr>
  </w:style>
  <w:style w:type="paragraph" w:customStyle="1" w:styleId="Textbody">
    <w:name w:val="Text body"/>
    <w:basedOn w:val="Normal"/>
    <w:uiPriority w:val="99"/>
    <w:rsid w:val="00BB3726"/>
    <w:pPr>
      <w:widowControl w:val="0"/>
      <w:suppressAutoHyphens/>
      <w:autoSpaceDN w:val="0"/>
      <w:spacing w:after="0"/>
      <w:textAlignment w:val="baseline"/>
    </w:pPr>
    <w:rPr>
      <w:rFonts w:ascii="Arial" w:eastAsia="SimSun" w:hAnsi="Arial" w:cs="Arial"/>
      <w:kern w:val="3"/>
      <w:sz w:val="21"/>
      <w:szCs w:val="21"/>
      <w:lang w:eastAsia="zh-CN"/>
    </w:rPr>
  </w:style>
  <w:style w:type="paragraph" w:styleId="Header">
    <w:name w:val="header"/>
    <w:basedOn w:val="Normal"/>
    <w:link w:val="HeaderChar"/>
    <w:uiPriority w:val="99"/>
    <w:rsid w:val="005712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1253"/>
  </w:style>
  <w:style w:type="paragraph" w:styleId="Footer">
    <w:name w:val="footer"/>
    <w:basedOn w:val="Normal"/>
    <w:link w:val="FooterChar"/>
    <w:uiPriority w:val="99"/>
    <w:rsid w:val="005712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1253"/>
  </w:style>
  <w:style w:type="paragraph" w:styleId="FootnoteText">
    <w:name w:val="footnote text"/>
    <w:basedOn w:val="Normal"/>
    <w:link w:val="FootnoteTextChar"/>
    <w:uiPriority w:val="99"/>
    <w:semiHidden/>
    <w:rsid w:val="003446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64D"/>
    <w:rPr>
      <w:sz w:val="20"/>
      <w:szCs w:val="20"/>
    </w:rPr>
  </w:style>
  <w:style w:type="character" w:styleId="FootnoteReference">
    <w:name w:val="footnote reference"/>
    <w:basedOn w:val="DefaultParagraphFont"/>
    <w:uiPriority w:val="99"/>
    <w:semiHidden/>
    <w:rsid w:val="0034464D"/>
    <w:rPr>
      <w:vertAlign w:val="superscript"/>
    </w:rPr>
  </w:style>
  <w:style w:type="paragraph" w:styleId="TableofFigures">
    <w:name w:val="table of figures"/>
    <w:basedOn w:val="Normal"/>
    <w:next w:val="Normal"/>
    <w:uiPriority w:val="99"/>
    <w:semiHidden/>
    <w:rsid w:val="00435D75"/>
    <w:pPr>
      <w:spacing w:after="0"/>
    </w:pPr>
  </w:style>
  <w:style w:type="paragraph" w:styleId="Caption">
    <w:name w:val="caption"/>
    <w:basedOn w:val="Normal"/>
    <w:next w:val="Normal"/>
    <w:uiPriority w:val="99"/>
    <w:qFormat/>
    <w:rsid w:val="00B71A05"/>
    <w:pPr>
      <w:spacing w:after="200" w:line="240" w:lineRule="auto"/>
    </w:pPr>
    <w:rPr>
      <w:i/>
      <w:iCs/>
      <w:color w:val="1F497D"/>
      <w:sz w:val="18"/>
      <w:szCs w:val="18"/>
    </w:rPr>
  </w:style>
</w:styles>
</file>

<file path=word/webSettings.xml><?xml version="1.0" encoding="utf-8"?>
<w:webSettings xmlns:r="http://schemas.openxmlformats.org/officeDocument/2006/relationships" xmlns:w="http://schemas.openxmlformats.org/wordprocessingml/2006/main">
  <w:divs>
    <w:div w:id="458186148">
      <w:marLeft w:val="0"/>
      <w:marRight w:val="0"/>
      <w:marTop w:val="0"/>
      <w:marBottom w:val="0"/>
      <w:divBdr>
        <w:top w:val="none" w:sz="0" w:space="0" w:color="auto"/>
        <w:left w:val="none" w:sz="0" w:space="0" w:color="auto"/>
        <w:bottom w:val="none" w:sz="0" w:space="0" w:color="auto"/>
        <w:right w:val="none" w:sz="0" w:space="0" w:color="auto"/>
      </w:divBdr>
    </w:div>
    <w:div w:id="458186149">
      <w:marLeft w:val="0"/>
      <w:marRight w:val="0"/>
      <w:marTop w:val="0"/>
      <w:marBottom w:val="0"/>
      <w:divBdr>
        <w:top w:val="none" w:sz="0" w:space="0" w:color="auto"/>
        <w:left w:val="none" w:sz="0" w:space="0" w:color="auto"/>
        <w:bottom w:val="none" w:sz="0" w:space="0" w:color="auto"/>
        <w:right w:val="none" w:sz="0" w:space="0" w:color="auto"/>
      </w:divBdr>
    </w:div>
    <w:div w:id="458186150">
      <w:marLeft w:val="0"/>
      <w:marRight w:val="0"/>
      <w:marTop w:val="0"/>
      <w:marBottom w:val="0"/>
      <w:divBdr>
        <w:top w:val="none" w:sz="0" w:space="0" w:color="auto"/>
        <w:left w:val="none" w:sz="0" w:space="0" w:color="auto"/>
        <w:bottom w:val="none" w:sz="0" w:space="0" w:color="auto"/>
        <w:right w:val="none" w:sz="0" w:space="0" w:color="auto"/>
      </w:divBdr>
    </w:div>
    <w:div w:id="458186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old.pzh.gov.pl/oldpage/epimeld/grypa/index.htm"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iod@um.poznan.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wwwold.pzh.gov.pl/oldpage/epimeld/grypa/index.htm"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46</Pages>
  <Words>10296</Words>
  <Characters>-32766</Characters>
  <Application>Microsoft Office Outlook</Application>
  <DocSecurity>0</DocSecurity>
  <Lines>0</Lines>
  <Paragraphs>0</Paragraphs>
  <ScaleCrop>false</ScaleCrop>
  <Company>ump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Jacek</dc:creator>
  <cp:keywords/>
  <dc:description/>
  <cp:lastModifiedBy>natrat</cp:lastModifiedBy>
  <cp:revision>17</cp:revision>
  <cp:lastPrinted>2018-12-13T08:53:00Z</cp:lastPrinted>
  <dcterms:created xsi:type="dcterms:W3CDTF">2018-11-26T13:31:00Z</dcterms:created>
  <dcterms:modified xsi:type="dcterms:W3CDTF">2018-12-13T08:53:00Z</dcterms:modified>
</cp:coreProperties>
</file>