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282028">
        <w:fldChar w:fldCharType="begin"/>
      </w:r>
      <w:r w:rsidR="00282028">
        <w:instrText xml:space="preserve"> DOCVARIABLE  AktNr  \* MERGEFORMAT </w:instrText>
      </w:r>
      <w:r w:rsidR="00282028">
        <w:fldChar w:fldCharType="separate"/>
      </w:r>
      <w:r w:rsidR="00A87788">
        <w:t>XV/234/VIII/2019</w:t>
      </w:r>
      <w:r w:rsidR="00282028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87788">
        <w:rPr>
          <w:b/>
          <w:sz w:val="28"/>
        </w:rPr>
        <w:t>9 lipca 2019</w:t>
      </w:r>
      <w:r w:rsidR="00005D82">
        <w:rPr>
          <w:b/>
          <w:sz w:val="28"/>
        </w:rPr>
        <w:t xml:space="preserve"> </w:t>
      </w:r>
      <w:bookmarkStart w:id="1" w:name="_GoBack"/>
      <w:bookmarkEnd w:id="1"/>
      <w:r w:rsidR="00A8778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82028">
        <w:tc>
          <w:tcPr>
            <w:tcW w:w="1368" w:type="dxa"/>
            <w:shd w:val="clear" w:color="auto" w:fill="auto"/>
          </w:tcPr>
          <w:p w:rsidR="00565809" w:rsidRPr="00282028" w:rsidRDefault="0039598D" w:rsidP="00282028">
            <w:pPr>
              <w:spacing w:line="360" w:lineRule="auto"/>
              <w:rPr>
                <w:sz w:val="24"/>
                <w:szCs w:val="24"/>
              </w:rPr>
            </w:pPr>
            <w:r w:rsidRPr="00282028">
              <w:rPr>
                <w:sz w:val="24"/>
                <w:szCs w:val="24"/>
              </w:rPr>
              <w:t>w</w:t>
            </w:r>
            <w:r w:rsidR="00565809" w:rsidRPr="0028202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282028" w:rsidRDefault="00565809" w:rsidP="00282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2028">
              <w:rPr>
                <w:b/>
                <w:sz w:val="24"/>
                <w:szCs w:val="24"/>
              </w:rPr>
              <w:fldChar w:fldCharType="begin"/>
            </w:r>
            <w:r w:rsidRPr="0028202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82028">
              <w:rPr>
                <w:b/>
                <w:sz w:val="24"/>
                <w:szCs w:val="24"/>
              </w:rPr>
              <w:fldChar w:fldCharType="separate"/>
            </w:r>
            <w:r w:rsidR="00A87788" w:rsidRPr="00282028">
              <w:rPr>
                <w:b/>
                <w:sz w:val="24"/>
                <w:szCs w:val="24"/>
              </w:rPr>
              <w:t>uzgodnienia zakresu prac wykonywanych na potrzeby ochrony przyrody, dotyczących pomnika przyrody - dębu szypułkowego "Krzysztof".</w:t>
            </w:r>
            <w:r w:rsidRPr="0028202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87788" w:rsidP="00A8778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7788">
        <w:rPr>
          <w:color w:val="000000"/>
          <w:sz w:val="24"/>
          <w:szCs w:val="24"/>
        </w:rPr>
        <w:t>Na podstawie art. 7 ust. 1 pkt 1 i art. 18 ust. 2 pkt 15 ustawy z dnia 8 marca 1990 r. o</w:t>
      </w:r>
      <w:r w:rsidR="000E4DA5">
        <w:rPr>
          <w:color w:val="000000"/>
          <w:sz w:val="24"/>
          <w:szCs w:val="24"/>
        </w:rPr>
        <w:t> </w:t>
      </w:r>
      <w:r w:rsidRPr="00A87788">
        <w:rPr>
          <w:color w:val="000000"/>
          <w:sz w:val="24"/>
          <w:szCs w:val="24"/>
        </w:rPr>
        <w:t xml:space="preserve">samorządzie gminnym (Dz. U. z 2019 r. poz. 506) oraz art. 45 ust. 2 pkt 1 ustawy z dnia 16 kwietnia 2004 r. o ochronie przyrody (j.t. Dz. U. z 2018 r. poz. 1614 ze zm.), </w:t>
      </w:r>
      <w:r w:rsidRPr="00A87788">
        <w:rPr>
          <w:color w:val="000000"/>
          <w:sz w:val="24"/>
        </w:rPr>
        <w:t>uchwala się, co następuje:</w:t>
      </w:r>
    </w:p>
    <w:p w:rsidR="00A87788" w:rsidRDefault="00A87788" w:rsidP="00A87788">
      <w:pPr>
        <w:spacing w:line="360" w:lineRule="auto"/>
        <w:jc w:val="both"/>
        <w:rPr>
          <w:sz w:val="24"/>
          <w:szCs w:val="24"/>
        </w:rPr>
      </w:pPr>
    </w:p>
    <w:p w:rsidR="00A87788" w:rsidRDefault="00A87788" w:rsidP="00A877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87788" w:rsidRDefault="00A87788" w:rsidP="00A87788">
      <w:pPr>
        <w:keepNext/>
        <w:spacing w:line="360" w:lineRule="auto"/>
        <w:rPr>
          <w:color w:val="000000"/>
          <w:sz w:val="24"/>
          <w:szCs w:val="24"/>
        </w:rPr>
      </w:pPr>
    </w:p>
    <w:p w:rsidR="00A87788" w:rsidRPr="00A87788" w:rsidRDefault="00A87788" w:rsidP="00A877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7788">
        <w:rPr>
          <w:color w:val="000000"/>
          <w:sz w:val="24"/>
          <w:szCs w:val="24"/>
        </w:rPr>
        <w:t>Uzgadnia się przeprowadzenie zabiegów pielęgnacyjnych na pomniku przyrody "Krzysztof":</w:t>
      </w:r>
    </w:p>
    <w:p w:rsidR="00A87788" w:rsidRPr="00A87788" w:rsidRDefault="00A87788" w:rsidP="00A877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06"/>
        <w:gridCol w:w="1963"/>
        <w:gridCol w:w="1765"/>
        <w:gridCol w:w="933"/>
        <w:gridCol w:w="3221"/>
      </w:tblGrid>
      <w:tr w:rsidR="00A87788" w:rsidRPr="00A87788"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A87788">
              <w:rPr>
                <w:color w:val="000000"/>
                <w:sz w:val="24"/>
                <w:szCs w:val="22"/>
              </w:rPr>
              <w:t>Lokalizacja</w:t>
            </w:r>
          </w:p>
        </w:tc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A87788">
              <w:rPr>
                <w:color w:val="000000"/>
                <w:sz w:val="24"/>
                <w:szCs w:val="22"/>
              </w:rPr>
              <w:t>Współrzędne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A87788">
              <w:rPr>
                <w:color w:val="000000"/>
                <w:sz w:val="24"/>
                <w:szCs w:val="22"/>
              </w:rPr>
              <w:t>geograficzne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A87788">
              <w:rPr>
                <w:color w:val="000000"/>
                <w:sz w:val="24"/>
                <w:szCs w:val="22"/>
              </w:rPr>
              <w:t>Gatunek drzewa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A87788">
              <w:rPr>
                <w:color w:val="000000"/>
                <w:sz w:val="24"/>
                <w:szCs w:val="22"/>
              </w:rPr>
              <w:t>Obwód  pnia w cm</w:t>
            </w:r>
          </w:p>
        </w:tc>
        <w:tc>
          <w:tcPr>
            <w:tcW w:w="1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A87788">
              <w:rPr>
                <w:color w:val="000000"/>
                <w:sz w:val="24"/>
                <w:szCs w:val="22"/>
              </w:rPr>
              <w:t>Planowane zabiegi</w:t>
            </w:r>
          </w:p>
        </w:tc>
      </w:tr>
      <w:tr w:rsidR="00A87788" w:rsidRPr="00A87788">
        <w:trPr>
          <w:trHeight w:val="414"/>
        </w:trPr>
        <w:tc>
          <w:tcPr>
            <w:tcW w:w="7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 xml:space="preserve">działka 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>75/4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 xml:space="preserve">arkusz 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>14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 xml:space="preserve">obręb 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>Wilda</w:t>
            </w:r>
          </w:p>
        </w:tc>
        <w:tc>
          <w:tcPr>
            <w:tcW w:w="10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>dąb szypułkowy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>(Quercus robur L.)</w:t>
            </w:r>
          </w:p>
        </w:tc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>375</w:t>
            </w:r>
          </w:p>
        </w:tc>
        <w:tc>
          <w:tcPr>
            <w:tcW w:w="17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A87788">
              <w:rPr>
                <w:color w:val="000000"/>
                <w:sz w:val="24"/>
              </w:rPr>
              <w:t>wykonanie należytych zabiegów pielęgnacyjnych</w:t>
            </w:r>
          </w:p>
        </w:tc>
      </w:tr>
      <w:tr w:rsidR="00A87788" w:rsidRPr="00A87788">
        <w:trPr>
          <w:trHeight w:val="414"/>
        </w:trPr>
        <w:tc>
          <w:tcPr>
            <w:tcW w:w="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87788">
              <w:rPr>
                <w:color w:val="000000"/>
                <w:sz w:val="24"/>
                <w:szCs w:val="24"/>
              </w:rPr>
              <w:t xml:space="preserve">52° 23’ 24” N  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87788">
              <w:rPr>
                <w:color w:val="000000"/>
                <w:sz w:val="24"/>
                <w:szCs w:val="24"/>
              </w:rPr>
              <w:t xml:space="preserve">16° 54’ 57” E  </w:t>
            </w:r>
          </w:p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7788" w:rsidRPr="00A87788">
        <w:trPr>
          <w:trHeight w:val="414"/>
        </w:trPr>
        <w:tc>
          <w:tcPr>
            <w:tcW w:w="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788" w:rsidRPr="00A87788" w:rsidRDefault="00A87788" w:rsidP="00A87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7788" w:rsidRDefault="00A87788" w:rsidP="00A87788">
      <w:pPr>
        <w:spacing w:line="360" w:lineRule="auto"/>
        <w:jc w:val="both"/>
        <w:rPr>
          <w:color w:val="000000"/>
          <w:sz w:val="24"/>
          <w:szCs w:val="24"/>
        </w:rPr>
      </w:pPr>
    </w:p>
    <w:p w:rsidR="00A87788" w:rsidRDefault="00A87788" w:rsidP="00A87788">
      <w:pPr>
        <w:spacing w:line="360" w:lineRule="auto"/>
        <w:jc w:val="both"/>
        <w:rPr>
          <w:color w:val="000000"/>
          <w:sz w:val="24"/>
          <w:szCs w:val="24"/>
        </w:rPr>
      </w:pPr>
    </w:p>
    <w:p w:rsidR="00A87788" w:rsidRDefault="00A87788" w:rsidP="00A877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87788" w:rsidRDefault="00A87788" w:rsidP="00A87788">
      <w:pPr>
        <w:keepNext/>
        <w:spacing w:line="360" w:lineRule="auto"/>
        <w:rPr>
          <w:color w:val="000000"/>
          <w:sz w:val="24"/>
          <w:szCs w:val="24"/>
        </w:rPr>
      </w:pPr>
    </w:p>
    <w:p w:rsidR="00A87788" w:rsidRPr="00A87788" w:rsidRDefault="00A87788" w:rsidP="00A877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7788">
        <w:rPr>
          <w:color w:val="000000"/>
          <w:sz w:val="24"/>
          <w:szCs w:val="24"/>
        </w:rPr>
        <w:t>1. Zabiegi, o których mowa w § 1, należy przeprowadzić w taki sposób, aby zachować naturalny pokrój i statykę drzewa, z zachowaniem bezpieczeństwa użytkowników korzystających z terenu publicznie dostępnego, usytuowanego w sąsiedztwie drzewa.</w:t>
      </w:r>
    </w:p>
    <w:p w:rsidR="00A87788" w:rsidRPr="00A87788" w:rsidRDefault="00A87788" w:rsidP="00A877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87788">
        <w:rPr>
          <w:color w:val="000000"/>
          <w:sz w:val="24"/>
          <w:szCs w:val="24"/>
        </w:rPr>
        <w:t>2. Wykonane prace nie mogą spowodować utraty walorów przyrodniczych pomnika przyrody.</w:t>
      </w:r>
    </w:p>
    <w:p w:rsidR="00A87788" w:rsidRDefault="00A87788" w:rsidP="00A8778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87788">
        <w:rPr>
          <w:color w:val="000000"/>
          <w:sz w:val="24"/>
          <w:szCs w:val="24"/>
        </w:rPr>
        <w:t>3. Prace należy zlecić wyspecjalizowanemu wykonawcy lub firmie arborystycznej.</w:t>
      </w:r>
    </w:p>
    <w:p w:rsidR="00A87788" w:rsidRDefault="00A87788" w:rsidP="00A87788">
      <w:pPr>
        <w:spacing w:line="360" w:lineRule="auto"/>
        <w:jc w:val="both"/>
        <w:rPr>
          <w:color w:val="000000"/>
          <w:sz w:val="24"/>
          <w:szCs w:val="24"/>
        </w:rPr>
      </w:pPr>
    </w:p>
    <w:p w:rsidR="00A87788" w:rsidRDefault="00A87788" w:rsidP="00A877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87788" w:rsidRDefault="00A87788" w:rsidP="00A87788">
      <w:pPr>
        <w:keepNext/>
        <w:spacing w:line="360" w:lineRule="auto"/>
        <w:rPr>
          <w:color w:val="000000"/>
          <w:sz w:val="24"/>
          <w:szCs w:val="24"/>
        </w:rPr>
      </w:pPr>
    </w:p>
    <w:p w:rsidR="00A87788" w:rsidRDefault="00A87788" w:rsidP="00A877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7788">
        <w:rPr>
          <w:color w:val="000000"/>
          <w:sz w:val="24"/>
          <w:szCs w:val="24"/>
        </w:rPr>
        <w:t>Wykonanie uchwały powierza się Prezydentowi Miasta Poznania.</w:t>
      </w:r>
    </w:p>
    <w:p w:rsidR="00A87788" w:rsidRDefault="00A87788" w:rsidP="00A87788">
      <w:pPr>
        <w:spacing w:line="360" w:lineRule="auto"/>
        <w:jc w:val="both"/>
        <w:rPr>
          <w:color w:val="000000"/>
          <w:sz w:val="24"/>
          <w:szCs w:val="24"/>
        </w:rPr>
      </w:pPr>
    </w:p>
    <w:p w:rsidR="00A87788" w:rsidRDefault="00A87788" w:rsidP="00A8778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A87788" w:rsidRDefault="00A87788" w:rsidP="00A87788">
      <w:pPr>
        <w:keepNext/>
        <w:spacing w:line="360" w:lineRule="auto"/>
        <w:rPr>
          <w:color w:val="000000"/>
          <w:sz w:val="24"/>
          <w:szCs w:val="24"/>
        </w:rPr>
      </w:pPr>
    </w:p>
    <w:p w:rsidR="00A87788" w:rsidRDefault="00A87788" w:rsidP="00A8778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7788">
        <w:rPr>
          <w:color w:val="000000"/>
          <w:sz w:val="24"/>
          <w:szCs w:val="24"/>
        </w:rPr>
        <w:t>Uchwała wchodzi w życie z dniem podjęcia.</w:t>
      </w:r>
    </w:p>
    <w:p w:rsidR="00A87788" w:rsidRDefault="00A87788" w:rsidP="00A87788">
      <w:pPr>
        <w:spacing w:line="360" w:lineRule="auto"/>
        <w:jc w:val="both"/>
        <w:rPr>
          <w:color w:val="000000"/>
          <w:sz w:val="24"/>
          <w:szCs w:val="24"/>
        </w:rPr>
      </w:pPr>
    </w:p>
    <w:p w:rsidR="00A87788" w:rsidRDefault="00A87788" w:rsidP="00A8778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A87788" w:rsidRPr="00A87788" w:rsidRDefault="00A87788" w:rsidP="00A8778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87788" w:rsidRPr="00A87788" w:rsidSect="00A877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28" w:rsidRDefault="00282028">
      <w:r>
        <w:separator/>
      </w:r>
    </w:p>
  </w:endnote>
  <w:endnote w:type="continuationSeparator" w:id="0">
    <w:p w:rsidR="00282028" w:rsidRDefault="0028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28" w:rsidRDefault="00282028">
      <w:r>
        <w:separator/>
      </w:r>
    </w:p>
  </w:footnote>
  <w:footnote w:type="continuationSeparator" w:id="0">
    <w:p w:rsidR="00282028" w:rsidRDefault="0028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AktNr" w:val="XV/234/VIII/2019"/>
    <w:docVar w:name="Sprawa" w:val="uzgodnienia zakresu prac wykonywanych na potrzeby ochrony przyrody, dotyczących pomnika przyrody - dębu szypułkowego &quot;Krzysztof&quot;."/>
  </w:docVars>
  <w:rsids>
    <w:rsidRoot w:val="00A87788"/>
    <w:rsid w:val="00005D82"/>
    <w:rsid w:val="00021F69"/>
    <w:rsid w:val="000309E6"/>
    <w:rsid w:val="00072485"/>
    <w:rsid w:val="000E2E12"/>
    <w:rsid w:val="000E4DA5"/>
    <w:rsid w:val="00167A3B"/>
    <w:rsid w:val="00282028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87788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39359"/>
  <w15:chartTrackingRefBased/>
  <w15:docId w15:val="{DCD1CC34-EF17-437A-9386-8F501CF6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2019-07-18T13:02:00Z</dcterms:created>
  <dcterms:modified xsi:type="dcterms:W3CDTF">2019-07-18T13:03:00Z</dcterms:modified>
</cp:coreProperties>
</file>