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BF703A">
        <w:fldChar w:fldCharType="begin"/>
      </w:r>
      <w:r w:rsidR="00BF703A">
        <w:instrText xml:space="preserve"> DOCVARIABLE  AktNr  \* MERGEFORMAT </w:instrText>
      </w:r>
      <w:r w:rsidR="00BF703A">
        <w:fldChar w:fldCharType="separate"/>
      </w:r>
      <w:r w:rsidR="00375356">
        <w:t>XVII/274/VIII/2019</w:t>
      </w:r>
      <w:r w:rsidR="00BF703A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375356">
        <w:rPr>
          <w:b/>
          <w:sz w:val="28"/>
        </w:rPr>
        <w:t>24 września 2019</w:t>
      </w:r>
      <w:r w:rsidR="00E47DFB">
        <w:rPr>
          <w:b/>
          <w:sz w:val="28"/>
        </w:rPr>
        <w:t xml:space="preserve"> </w:t>
      </w:r>
      <w:bookmarkStart w:id="1" w:name="_GoBack"/>
      <w:bookmarkEnd w:id="1"/>
      <w:r w:rsidR="00375356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F703A">
        <w:tc>
          <w:tcPr>
            <w:tcW w:w="1368" w:type="dxa"/>
            <w:shd w:val="clear" w:color="auto" w:fill="auto"/>
          </w:tcPr>
          <w:p w:rsidR="00565809" w:rsidRPr="00BF703A" w:rsidRDefault="00B0455D" w:rsidP="00BF703A">
            <w:pPr>
              <w:spacing w:line="360" w:lineRule="auto"/>
              <w:rPr>
                <w:sz w:val="24"/>
                <w:szCs w:val="24"/>
              </w:rPr>
            </w:pPr>
            <w:r w:rsidRPr="00BF703A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BF703A" w:rsidRDefault="00565809" w:rsidP="00BF70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703A">
              <w:rPr>
                <w:b/>
                <w:sz w:val="24"/>
                <w:szCs w:val="24"/>
              </w:rPr>
              <w:fldChar w:fldCharType="begin"/>
            </w:r>
            <w:r w:rsidRPr="00BF703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F703A">
              <w:rPr>
                <w:b/>
                <w:sz w:val="24"/>
                <w:szCs w:val="24"/>
              </w:rPr>
              <w:fldChar w:fldCharType="separate"/>
            </w:r>
            <w:r w:rsidR="00375356" w:rsidRPr="00BF703A">
              <w:rPr>
                <w:b/>
                <w:sz w:val="24"/>
                <w:szCs w:val="24"/>
              </w:rPr>
              <w:t>uchwałę w sprawie udzielenia Województwu Wielkopolskiemu pomocy finansowej na realizację zadania pn. „Wzmocnienie wojewódzkich kolejowych przewozów pasażerskich na obszarze oddziaływania Aglomeracji Poznańskiej poprzez zwiększenie ilości połączeń kolejowych – dofinansowanie Poznańskiej Kolei Metropolitalnej (PKM)".</w:t>
            </w:r>
            <w:r w:rsidRPr="00BF703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75356" w:rsidP="0037535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75356">
        <w:rPr>
          <w:color w:val="000000"/>
          <w:sz w:val="24"/>
        </w:rPr>
        <w:t xml:space="preserve">Na podstawie </w:t>
      </w:r>
      <w:r w:rsidRPr="00375356">
        <w:rPr>
          <w:color w:val="000000"/>
          <w:sz w:val="24"/>
          <w:szCs w:val="24"/>
        </w:rPr>
        <w:t>art. 10 ust. 2 ustawy z dnia 8 marca 1990 r. o samorządzie gminnym (Dz. U. z</w:t>
      </w:r>
      <w:r w:rsidR="00416463">
        <w:rPr>
          <w:color w:val="000000"/>
          <w:sz w:val="24"/>
          <w:szCs w:val="24"/>
        </w:rPr>
        <w:t> </w:t>
      </w:r>
      <w:r w:rsidRPr="00375356">
        <w:rPr>
          <w:color w:val="000000"/>
          <w:sz w:val="24"/>
          <w:szCs w:val="24"/>
        </w:rPr>
        <w:t>2019 r. poz. 506) oraz art. 216 ust. 2 pkt 5 oraz art. 220 ust. 1 ustawy z dnia 27 sierpnia 2009 r. o finansach publicznych (Dz. U. z 2019 r. poz. 869)</w:t>
      </w:r>
      <w:r w:rsidRPr="00375356">
        <w:rPr>
          <w:color w:val="000000"/>
          <w:sz w:val="24"/>
        </w:rPr>
        <w:t xml:space="preserve"> uchwala się, co następuje:</w:t>
      </w:r>
    </w:p>
    <w:p w:rsidR="00375356" w:rsidRDefault="00375356" w:rsidP="00375356">
      <w:pPr>
        <w:spacing w:line="360" w:lineRule="auto"/>
        <w:jc w:val="both"/>
        <w:rPr>
          <w:sz w:val="24"/>
          <w:szCs w:val="24"/>
        </w:rPr>
      </w:pPr>
    </w:p>
    <w:p w:rsidR="00375356" w:rsidRDefault="00375356" w:rsidP="0037535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75356" w:rsidRDefault="00375356" w:rsidP="00375356">
      <w:pPr>
        <w:keepNext/>
        <w:spacing w:line="360" w:lineRule="auto"/>
        <w:rPr>
          <w:color w:val="000000"/>
          <w:sz w:val="24"/>
          <w:szCs w:val="24"/>
        </w:rPr>
      </w:pPr>
    </w:p>
    <w:p w:rsidR="00375356" w:rsidRPr="00375356" w:rsidRDefault="00375356" w:rsidP="003753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75356">
        <w:rPr>
          <w:color w:val="000000"/>
          <w:sz w:val="24"/>
          <w:szCs w:val="24"/>
        </w:rPr>
        <w:t>W § 1 uchwały Rady Miasta Poznania Nr LXIV/1181/VII/2018 z dnia 27 marca 2018 r. w</w:t>
      </w:r>
      <w:r w:rsidR="00416463">
        <w:rPr>
          <w:color w:val="000000"/>
          <w:sz w:val="24"/>
          <w:szCs w:val="24"/>
        </w:rPr>
        <w:t> </w:t>
      </w:r>
      <w:r w:rsidRPr="00375356">
        <w:rPr>
          <w:color w:val="000000"/>
          <w:sz w:val="24"/>
          <w:szCs w:val="24"/>
        </w:rPr>
        <w:t>sprawie udzielenia Województwu Wielkopolskiemu pomocy finansowej na realizację zadania pn. „Wzmocnienie wojewódzkich kolejowych przewozów pasażerskich na obszarze oddziaływania Aglomeracji Poznańskiej poprzez zwiększenie ilości połączeń kolejowych –</w:t>
      </w:r>
      <w:r w:rsidR="00416463">
        <w:rPr>
          <w:color w:val="000000"/>
          <w:sz w:val="24"/>
          <w:szCs w:val="24"/>
        </w:rPr>
        <w:t> </w:t>
      </w:r>
      <w:r w:rsidRPr="00375356">
        <w:rPr>
          <w:color w:val="000000"/>
          <w:sz w:val="24"/>
          <w:szCs w:val="24"/>
        </w:rPr>
        <w:t>dofinansowanie Poznańskiej Kolei Metropolitalnej (PKM)" ust. 2 otrzymuje brzmienie:</w:t>
      </w:r>
    </w:p>
    <w:p w:rsidR="00375356" w:rsidRPr="00375356" w:rsidRDefault="00375356" w:rsidP="003753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75356">
        <w:rPr>
          <w:color w:val="000000"/>
          <w:sz w:val="24"/>
          <w:szCs w:val="24"/>
        </w:rPr>
        <w:t xml:space="preserve">"Pomoc finansowa, o której mowa w ust. 1, zostanie udzielona w formie dotacji celowej </w:t>
      </w:r>
      <w:r w:rsidRPr="00375356">
        <w:rPr>
          <w:color w:val="000000"/>
          <w:sz w:val="24"/>
          <w:szCs w:val="24"/>
        </w:rPr>
        <w:br/>
        <w:t>ze środków budżetu Miasta Poznania:</w:t>
      </w:r>
    </w:p>
    <w:p w:rsidR="00375356" w:rsidRPr="00375356" w:rsidRDefault="00375356" w:rsidP="003753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5356">
        <w:rPr>
          <w:color w:val="000000"/>
          <w:sz w:val="24"/>
          <w:szCs w:val="24"/>
        </w:rPr>
        <w:t>1) na 2018 rok, w wysokości 1 200 000 zł;</w:t>
      </w:r>
    </w:p>
    <w:p w:rsidR="00375356" w:rsidRPr="00375356" w:rsidRDefault="00375356" w:rsidP="003753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5356">
        <w:rPr>
          <w:color w:val="000000"/>
          <w:sz w:val="24"/>
          <w:szCs w:val="24"/>
        </w:rPr>
        <w:t>2) na 2019 rok, w wysokości 1 800 000 zł;</w:t>
      </w:r>
    </w:p>
    <w:p w:rsidR="00375356" w:rsidRPr="00375356" w:rsidRDefault="00375356" w:rsidP="003753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5356">
        <w:rPr>
          <w:color w:val="000000"/>
          <w:sz w:val="24"/>
          <w:szCs w:val="24"/>
        </w:rPr>
        <w:t>3) na 2020 rok, w wysokości 3 000 000 zł;</w:t>
      </w:r>
    </w:p>
    <w:p w:rsidR="00375356" w:rsidRPr="00375356" w:rsidRDefault="00375356" w:rsidP="003753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5356">
        <w:rPr>
          <w:color w:val="000000"/>
          <w:sz w:val="24"/>
          <w:szCs w:val="24"/>
        </w:rPr>
        <w:t>4) na 2021 rok, w wysokości 3 100 000 zł;</w:t>
      </w:r>
    </w:p>
    <w:p w:rsidR="00375356" w:rsidRDefault="00375356" w:rsidP="0037535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5356">
        <w:rPr>
          <w:color w:val="000000"/>
          <w:sz w:val="24"/>
          <w:szCs w:val="24"/>
        </w:rPr>
        <w:t>5) na 2022 rok, w wysokości 3 200 000 zł.".</w:t>
      </w:r>
    </w:p>
    <w:p w:rsidR="00375356" w:rsidRDefault="00375356" w:rsidP="00375356">
      <w:pPr>
        <w:spacing w:line="360" w:lineRule="auto"/>
        <w:jc w:val="both"/>
        <w:rPr>
          <w:color w:val="000000"/>
          <w:sz w:val="24"/>
          <w:szCs w:val="24"/>
        </w:rPr>
      </w:pPr>
    </w:p>
    <w:p w:rsidR="00375356" w:rsidRDefault="00375356" w:rsidP="0037535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:rsidR="00375356" w:rsidRDefault="00375356" w:rsidP="00375356">
      <w:pPr>
        <w:keepNext/>
        <w:spacing w:line="360" w:lineRule="auto"/>
        <w:rPr>
          <w:color w:val="000000"/>
          <w:sz w:val="24"/>
          <w:szCs w:val="24"/>
        </w:rPr>
      </w:pPr>
    </w:p>
    <w:p w:rsidR="00375356" w:rsidRDefault="00375356" w:rsidP="0037535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5356">
        <w:rPr>
          <w:color w:val="000000"/>
          <w:sz w:val="24"/>
          <w:szCs w:val="24"/>
        </w:rPr>
        <w:t>Wykonanie uchwały powierza się Prezydentowi Miasta Poznania.</w:t>
      </w:r>
    </w:p>
    <w:p w:rsidR="00375356" w:rsidRDefault="00375356" w:rsidP="00375356">
      <w:pPr>
        <w:spacing w:line="360" w:lineRule="auto"/>
        <w:jc w:val="both"/>
        <w:rPr>
          <w:color w:val="000000"/>
          <w:sz w:val="24"/>
          <w:szCs w:val="24"/>
        </w:rPr>
      </w:pPr>
    </w:p>
    <w:p w:rsidR="00375356" w:rsidRDefault="00375356" w:rsidP="0037535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75356" w:rsidRDefault="00375356" w:rsidP="00375356">
      <w:pPr>
        <w:keepNext/>
        <w:spacing w:line="360" w:lineRule="auto"/>
        <w:rPr>
          <w:color w:val="000000"/>
          <w:sz w:val="24"/>
          <w:szCs w:val="24"/>
        </w:rPr>
      </w:pPr>
    </w:p>
    <w:p w:rsidR="00375356" w:rsidRDefault="00375356" w:rsidP="0037535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5356">
        <w:rPr>
          <w:color w:val="000000"/>
          <w:sz w:val="24"/>
          <w:szCs w:val="24"/>
        </w:rPr>
        <w:t>Uchwała wchodzi w życie z dniem podjęcia.</w:t>
      </w:r>
    </w:p>
    <w:p w:rsidR="00375356" w:rsidRDefault="00375356" w:rsidP="00375356">
      <w:pPr>
        <w:spacing w:line="360" w:lineRule="auto"/>
        <w:jc w:val="both"/>
        <w:rPr>
          <w:color w:val="000000"/>
          <w:sz w:val="24"/>
          <w:szCs w:val="24"/>
        </w:rPr>
      </w:pPr>
    </w:p>
    <w:p w:rsidR="00375356" w:rsidRDefault="00375356" w:rsidP="0037535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75356" w:rsidRPr="00375356" w:rsidRDefault="00375356" w:rsidP="0037535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75356" w:rsidRPr="00375356" w:rsidSect="003753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3A" w:rsidRDefault="00BF703A">
      <w:r>
        <w:separator/>
      </w:r>
    </w:p>
  </w:endnote>
  <w:endnote w:type="continuationSeparator" w:id="0">
    <w:p w:rsidR="00BF703A" w:rsidRDefault="00BF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3A" w:rsidRDefault="00BF703A">
      <w:r>
        <w:separator/>
      </w:r>
    </w:p>
  </w:footnote>
  <w:footnote w:type="continuationSeparator" w:id="0">
    <w:p w:rsidR="00BF703A" w:rsidRDefault="00BF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9r."/>
    <w:docVar w:name="AktNr" w:val="XVII/274/VIII/2019"/>
    <w:docVar w:name="Sprawa" w:val="uchwałę w sprawie udzielenia Województwu Wielkopolskiemu pomocy finansowej na realizację zadania pn. „Wzmocnienie wojewódzkich kolejowych przewozów pasażerskich na obszarze oddziaływania Aglomeracji Poznańskiej poprzez zwiększenie ilości połączeń kolejowych – dofinansowanie Poznańskiej Kolei Metropolitalnej (PKM)&quot;."/>
  </w:docVars>
  <w:rsids>
    <w:rsidRoot w:val="00375356"/>
    <w:rsid w:val="00021F69"/>
    <w:rsid w:val="000309E6"/>
    <w:rsid w:val="00072485"/>
    <w:rsid w:val="000E2E12"/>
    <w:rsid w:val="00167A3B"/>
    <w:rsid w:val="002B6586"/>
    <w:rsid w:val="002D043B"/>
    <w:rsid w:val="00351C46"/>
    <w:rsid w:val="00375356"/>
    <w:rsid w:val="0039598D"/>
    <w:rsid w:val="003C4C27"/>
    <w:rsid w:val="003D73E8"/>
    <w:rsid w:val="00416463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BF703A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47DFB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6664D"/>
  <w15:chartTrackingRefBased/>
  <w15:docId w15:val="{C2D1DFD8-AE1A-4061-9842-07AA0D6D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2019-10-03T10:04:00Z</dcterms:created>
  <dcterms:modified xsi:type="dcterms:W3CDTF">2019-10-03T10:13:00Z</dcterms:modified>
</cp:coreProperties>
</file>