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5B" w:rsidRPr="00AA2C7F" w:rsidRDefault="00ED725B" w:rsidP="001C6934">
      <w:pPr>
        <w:pStyle w:val="Heading4"/>
        <w:rPr>
          <w:sz w:val="20"/>
          <w:szCs w:val="20"/>
        </w:rPr>
      </w:pPr>
      <w:r w:rsidRPr="00AA2C7F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…………….</w:t>
      </w:r>
      <w:bookmarkStart w:id="0" w:name="_GoBack"/>
      <w:bookmarkEnd w:id="0"/>
      <w:r>
        <w:rPr>
          <w:sz w:val="20"/>
          <w:szCs w:val="20"/>
        </w:rPr>
        <w:t>……..</w:t>
      </w:r>
    </w:p>
    <w:p w:rsidR="00ED725B" w:rsidRPr="00AA2C7F" w:rsidRDefault="00ED725B" w:rsidP="001C6934">
      <w:pPr>
        <w:pStyle w:val="Heading4"/>
        <w:rPr>
          <w:sz w:val="20"/>
          <w:szCs w:val="20"/>
        </w:rPr>
      </w:pPr>
      <w:r w:rsidRPr="00AA2C7F">
        <w:rPr>
          <w:sz w:val="20"/>
          <w:szCs w:val="20"/>
        </w:rPr>
        <w:t>RADY MIASTA POZNANIA</w:t>
      </w:r>
    </w:p>
    <w:p w:rsidR="00ED725B" w:rsidRPr="00AA2C7F" w:rsidRDefault="00ED725B" w:rsidP="001C6934">
      <w:pPr>
        <w:pStyle w:val="Caption"/>
        <w:keepNext/>
        <w:tabs>
          <w:tab w:val="left" w:pos="1650"/>
          <w:tab w:val="right" w:pos="9070"/>
        </w:tabs>
        <w:rPr>
          <w:color w:val="auto"/>
          <w:sz w:val="20"/>
          <w:szCs w:val="20"/>
        </w:rPr>
      </w:pPr>
      <w:r w:rsidRPr="00976A16">
        <w:rPr>
          <w:color w:val="auto"/>
          <w:sz w:val="20"/>
          <w:szCs w:val="20"/>
        </w:rPr>
        <w:tab/>
      </w:r>
      <w:r w:rsidRPr="00976A16">
        <w:rPr>
          <w:color w:val="auto"/>
          <w:sz w:val="20"/>
          <w:szCs w:val="20"/>
        </w:rPr>
        <w:tab/>
      </w:r>
      <w:r w:rsidRPr="00976A16">
        <w:rPr>
          <w:color w:val="auto"/>
          <w:sz w:val="20"/>
          <w:szCs w:val="20"/>
        </w:rPr>
        <w:tab/>
      </w:r>
      <w:r w:rsidRPr="00AA2C7F">
        <w:rPr>
          <w:color w:val="auto"/>
          <w:sz w:val="20"/>
          <w:szCs w:val="20"/>
        </w:rPr>
        <w:t xml:space="preserve">z dnia </w:t>
      </w:r>
      <w:r>
        <w:rPr>
          <w:color w:val="auto"/>
          <w:sz w:val="20"/>
          <w:szCs w:val="20"/>
        </w:rPr>
        <w:t xml:space="preserve">………………………… </w:t>
      </w:r>
      <w:r w:rsidRPr="00AA2C7F">
        <w:rPr>
          <w:color w:val="auto"/>
          <w:sz w:val="20"/>
          <w:szCs w:val="20"/>
        </w:rPr>
        <w:t>r.</w:t>
      </w:r>
    </w:p>
    <w:p w:rsidR="00ED725B" w:rsidRPr="00BA279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Pr="001C6934" w:rsidRDefault="00ED725B" w:rsidP="00BA2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934">
        <w:rPr>
          <w:rFonts w:ascii="Times New Roman" w:hAnsi="Times New Roman" w:cs="Times New Roman"/>
          <w:b/>
          <w:bCs/>
          <w:sz w:val="24"/>
          <w:szCs w:val="24"/>
        </w:rPr>
        <w:t>Regulamin parkingów działających w systemie</w:t>
      </w:r>
    </w:p>
    <w:p w:rsidR="00ED725B" w:rsidRPr="001C6934" w:rsidRDefault="00ED725B" w:rsidP="00BA2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934">
        <w:rPr>
          <w:rFonts w:ascii="Times New Roman" w:hAnsi="Times New Roman" w:cs="Times New Roman"/>
          <w:b/>
          <w:bCs/>
          <w:sz w:val="24"/>
          <w:szCs w:val="24"/>
        </w:rPr>
        <w:t>Parkuj i Jedź (Park 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934">
        <w:rPr>
          <w:rFonts w:ascii="Times New Roman" w:hAnsi="Times New Roman" w:cs="Times New Roman"/>
          <w:b/>
          <w:bCs/>
          <w:sz w:val="24"/>
          <w:szCs w:val="24"/>
        </w:rPr>
        <w:t>Ride) w Poznaniu</w:t>
      </w:r>
    </w:p>
    <w:p w:rsidR="00ED725B" w:rsidRPr="00BA279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Pr="00BA279B" w:rsidRDefault="00ED725B" w:rsidP="00BA2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9B">
        <w:rPr>
          <w:rFonts w:ascii="Times New Roman" w:hAnsi="Times New Roman" w:cs="Times New Roman"/>
          <w:sz w:val="24"/>
          <w:szCs w:val="24"/>
        </w:rPr>
        <w:t>§ 1</w:t>
      </w:r>
    </w:p>
    <w:p w:rsidR="00ED725B" w:rsidRPr="00E4362A" w:rsidRDefault="00ED725B" w:rsidP="00E43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62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D725B" w:rsidRPr="00BA279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Pr="00BA279B" w:rsidRDefault="00ED725B" w:rsidP="00BA279B">
      <w:pPr>
        <w:pStyle w:val="ListParagraph"/>
        <w:numPr>
          <w:ilvl w:val="0"/>
          <w:numId w:val="11"/>
        </w:numPr>
      </w:pPr>
      <w:r w:rsidRPr="00BA279B">
        <w:t xml:space="preserve">Regulamin </w:t>
      </w:r>
      <w:r>
        <w:t>normuje</w:t>
      </w:r>
      <w:r w:rsidRPr="00BA279B">
        <w:t xml:space="preserve"> zasady korzystania z parkingów działających w</w:t>
      </w:r>
      <w:r>
        <w:t xml:space="preserve"> </w:t>
      </w:r>
      <w:r w:rsidRPr="00BA279B">
        <w:t xml:space="preserve">systemie </w:t>
      </w:r>
      <w:r>
        <w:t xml:space="preserve">Parkuj </w:t>
      </w:r>
      <w:r>
        <w:br/>
        <w:t xml:space="preserve">i Jedź </w:t>
      </w:r>
      <w:r w:rsidRPr="00BA279B">
        <w:t>(Park &amp;</w:t>
      </w:r>
      <w:r>
        <w:t xml:space="preserve"> </w:t>
      </w:r>
      <w:r w:rsidRPr="00BA279B">
        <w:t>Ride) w Poznaniu</w:t>
      </w:r>
      <w:r>
        <w:t>.</w:t>
      </w:r>
    </w:p>
    <w:p w:rsidR="00ED725B" w:rsidRPr="00BA279B" w:rsidRDefault="00ED725B" w:rsidP="00BA279B">
      <w:pPr>
        <w:pStyle w:val="ListParagraph"/>
        <w:numPr>
          <w:ilvl w:val="0"/>
          <w:numId w:val="11"/>
        </w:numPr>
      </w:pPr>
      <w:r w:rsidRPr="00BA279B">
        <w:t>Parking jest parkingiem publicznym i niestrzeżonym.</w:t>
      </w:r>
    </w:p>
    <w:p w:rsidR="00ED725B" w:rsidRDefault="00ED725B" w:rsidP="00BA279B">
      <w:pPr>
        <w:pStyle w:val="ListParagraph"/>
        <w:numPr>
          <w:ilvl w:val="0"/>
          <w:numId w:val="11"/>
        </w:numPr>
      </w:pPr>
      <w:r w:rsidRPr="00BA279B">
        <w:t xml:space="preserve">Parking dedykowany jest dla osób korzystających </w:t>
      </w:r>
      <w:r>
        <w:t>z samochodów osobowych, przesiadających się na</w:t>
      </w:r>
      <w:r w:rsidRPr="00BA279B">
        <w:t xml:space="preserve"> komunikacj</w:t>
      </w:r>
      <w:r>
        <w:t>ę</w:t>
      </w:r>
      <w:r w:rsidRPr="00BA279B">
        <w:t xml:space="preserve"> miejsk</w:t>
      </w:r>
      <w:r>
        <w:t>ą</w:t>
      </w:r>
      <w:r w:rsidRPr="00BA279B">
        <w:t>.</w:t>
      </w:r>
    </w:p>
    <w:p w:rsidR="00ED725B" w:rsidRPr="0056240A" w:rsidRDefault="00ED725B" w:rsidP="00E4362A">
      <w:pPr>
        <w:pStyle w:val="ListParagraph"/>
        <w:numPr>
          <w:ilvl w:val="0"/>
          <w:numId w:val="11"/>
        </w:numPr>
      </w:pPr>
      <w:r w:rsidRPr="0056240A">
        <w:t>Wjazd na teren Parkingu jest jednoznaczny z zaakceptowaniem niniejszego Regulaminu i zobowiązaniem się do jego przestrzegania.</w:t>
      </w:r>
    </w:p>
    <w:p w:rsidR="00ED725B" w:rsidRPr="00BA279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Pr="00BA279B" w:rsidRDefault="00ED725B" w:rsidP="00BA2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9B">
        <w:rPr>
          <w:rFonts w:ascii="Times New Roman" w:hAnsi="Times New Roman" w:cs="Times New Roman"/>
          <w:sz w:val="24"/>
          <w:szCs w:val="24"/>
        </w:rPr>
        <w:t>§ 2</w:t>
      </w:r>
    </w:p>
    <w:p w:rsidR="00ED725B" w:rsidRPr="00E4362A" w:rsidRDefault="00ED725B" w:rsidP="00E43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62A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:rsidR="00ED725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Pr="00BA279B" w:rsidRDefault="00ED725B" w:rsidP="00AC209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E6B17">
        <w:rPr>
          <w:rFonts w:ascii="Times New Roman" w:hAnsi="Times New Roman" w:cs="Times New Roman"/>
          <w:sz w:val="24"/>
          <w:szCs w:val="24"/>
        </w:rPr>
        <w:t>Użyte w Regulaminie pojęcia oznaczają</w:t>
      </w:r>
      <w:r w:rsidRPr="00BA279B">
        <w:rPr>
          <w:rFonts w:ascii="Times New Roman" w:hAnsi="Times New Roman" w:cs="Times New Roman"/>
          <w:sz w:val="24"/>
          <w:szCs w:val="24"/>
        </w:rPr>
        <w:t>:</w:t>
      </w:r>
    </w:p>
    <w:p w:rsidR="00ED725B" w:rsidRPr="00A07C36" w:rsidRDefault="00ED725B" w:rsidP="00BA279B">
      <w:pPr>
        <w:pStyle w:val="ListParagraph"/>
        <w:numPr>
          <w:ilvl w:val="0"/>
          <w:numId w:val="12"/>
        </w:numPr>
      </w:pPr>
      <w:r w:rsidRPr="00A07C36">
        <w:rPr>
          <w:b/>
          <w:bCs/>
        </w:rPr>
        <w:t>Parking</w:t>
      </w:r>
      <w:r w:rsidRPr="00A07C36">
        <w:t xml:space="preserve"> – parking typu Parkuj i Jedź</w:t>
      </w:r>
      <w:r>
        <w:t xml:space="preserve"> (Park &amp; Ride)</w:t>
      </w:r>
      <w:r w:rsidRPr="00A07C36">
        <w:t>;</w:t>
      </w:r>
    </w:p>
    <w:p w:rsidR="00ED725B" w:rsidRPr="00BA279B" w:rsidRDefault="00ED725B" w:rsidP="00605CDD">
      <w:pPr>
        <w:pStyle w:val="ListParagraph"/>
        <w:numPr>
          <w:ilvl w:val="0"/>
          <w:numId w:val="12"/>
        </w:numPr>
      </w:pPr>
      <w:r>
        <w:rPr>
          <w:b/>
          <w:bCs/>
        </w:rPr>
        <w:t>S</w:t>
      </w:r>
      <w:r w:rsidRPr="00605CDD">
        <w:rPr>
          <w:b/>
          <w:bCs/>
        </w:rPr>
        <w:t xml:space="preserve">amochód osobowy </w:t>
      </w:r>
      <w:r w:rsidRPr="00605CDD">
        <w:t>– pojazd samochodowy przeznaczony konstrukcyjnie do przewozu nie więcej niż 9 osób łącznie z kierowcą oraz ich bagażu;</w:t>
      </w:r>
    </w:p>
    <w:p w:rsidR="00ED725B" w:rsidRPr="00BA279B" w:rsidRDefault="00ED725B" w:rsidP="00BA279B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Użytkownik </w:t>
      </w:r>
      <w:r w:rsidRPr="00605CDD">
        <w:t>–</w:t>
      </w:r>
      <w:r w:rsidRPr="00BA279B">
        <w:t xml:space="preserve"> osoba fizyczna kierująca </w:t>
      </w:r>
      <w:r>
        <w:t xml:space="preserve">Samochodem </w:t>
      </w:r>
      <w:r w:rsidRPr="00A14197">
        <w:t>osob</w:t>
      </w:r>
      <w:r>
        <w:t>ow</w:t>
      </w:r>
      <w:r w:rsidRPr="00A14197">
        <w:t>ym</w:t>
      </w:r>
      <w:r>
        <w:t xml:space="preserve"> </w:t>
      </w:r>
      <w:r w:rsidRPr="00BA279B">
        <w:t>i korzystająca</w:t>
      </w:r>
      <w:r>
        <w:t xml:space="preserve"> </w:t>
      </w:r>
      <w:r>
        <w:br/>
        <w:t>z Parkingu;</w:t>
      </w:r>
      <w:r w:rsidRPr="00BA279B">
        <w:t xml:space="preserve"> </w:t>
      </w:r>
    </w:p>
    <w:p w:rsidR="00ED725B" w:rsidRPr="00BA279B" w:rsidRDefault="00ED725B" w:rsidP="00BA279B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Miejsce parkingowe </w:t>
      </w:r>
      <w:r w:rsidRPr="00605CDD">
        <w:t>–</w:t>
      </w:r>
      <w:r w:rsidRPr="00BA279B">
        <w:t xml:space="preserve"> wydzielona powierzchnia na terenie Parkingu</w:t>
      </w:r>
      <w:r>
        <w:t xml:space="preserve"> </w:t>
      </w:r>
      <w:r w:rsidRPr="00BA279B">
        <w:t xml:space="preserve">przeznaczona na parkowanie </w:t>
      </w:r>
      <w:r>
        <w:t>Samochodu osobowego;</w:t>
      </w:r>
    </w:p>
    <w:p w:rsidR="00ED725B" w:rsidRPr="00BA279B" w:rsidRDefault="00ED725B" w:rsidP="00BA279B">
      <w:pPr>
        <w:pStyle w:val="ListParagraph"/>
        <w:numPr>
          <w:ilvl w:val="0"/>
          <w:numId w:val="12"/>
        </w:numPr>
      </w:pPr>
      <w:r w:rsidRPr="00BA279B">
        <w:rPr>
          <w:b/>
          <w:bCs/>
        </w:rPr>
        <w:t>Doba parkingowa</w:t>
      </w:r>
      <w:r>
        <w:rPr>
          <w:b/>
          <w:bCs/>
        </w:rPr>
        <w:t xml:space="preserve"> </w:t>
      </w:r>
      <w:r w:rsidRPr="00605CDD">
        <w:t>–</w:t>
      </w:r>
      <w:r>
        <w:t xml:space="preserve"> </w:t>
      </w:r>
      <w:r w:rsidRPr="00BA279B">
        <w:t xml:space="preserve">czas od otwarcia Parkingu do jego zamknięcia określony w § </w:t>
      </w:r>
      <w:r>
        <w:t>3 ust. 1;</w:t>
      </w:r>
    </w:p>
    <w:p w:rsidR="00ED725B" w:rsidRDefault="00ED725B" w:rsidP="00BA279B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Dowód wjazdu </w:t>
      </w:r>
      <w:r w:rsidRPr="00605CDD">
        <w:t>–</w:t>
      </w:r>
      <w:r>
        <w:t xml:space="preserve"> wydruk</w:t>
      </w:r>
      <w:r w:rsidRPr="00727823">
        <w:t xml:space="preserve"> z </w:t>
      </w:r>
      <w:r>
        <w:t>terminala wjazdowego otrzymywany przy wjeździe na Parking;</w:t>
      </w:r>
    </w:p>
    <w:p w:rsidR="00ED725B" w:rsidRDefault="00ED725B" w:rsidP="00BC56F7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Dowód wyjazdu </w:t>
      </w:r>
      <w:r w:rsidRPr="00605CDD">
        <w:t>–</w:t>
      </w:r>
      <w:r>
        <w:t xml:space="preserve"> wydruk</w:t>
      </w:r>
      <w:r w:rsidRPr="00727823">
        <w:t xml:space="preserve"> z </w:t>
      </w:r>
      <w:r>
        <w:t>kasy parkingowej otrzymywany po opłaceniu parkowania</w:t>
      </w:r>
      <w:r w:rsidRPr="00727823">
        <w:t>.</w:t>
      </w:r>
      <w:r>
        <w:t xml:space="preserve"> Umożliwia weryfikację uiszczenia opłaty za parkowanie przy wyjeździe z Parkingu za pomocą nadrukowanego kodu QR;</w:t>
      </w:r>
    </w:p>
    <w:p w:rsidR="00ED725B" w:rsidRPr="00D25583" w:rsidRDefault="00ED725B" w:rsidP="00124B76">
      <w:pPr>
        <w:pStyle w:val="ListParagraph"/>
        <w:numPr>
          <w:ilvl w:val="0"/>
          <w:numId w:val="12"/>
        </w:numPr>
      </w:pPr>
      <w:r w:rsidRPr="00D25583">
        <w:rPr>
          <w:b/>
          <w:bCs/>
        </w:rPr>
        <w:t>Potwierdzenie opłaty za parkowanie</w:t>
      </w:r>
      <w:r>
        <w:rPr>
          <w:b/>
          <w:bCs/>
        </w:rPr>
        <w:t xml:space="preserve"> na parkingu Park &amp; Ride </w:t>
      </w:r>
      <w:r>
        <w:t>– wydruk z kasy parkingowej otrzymywany</w:t>
      </w:r>
      <w:r w:rsidRPr="00D25583">
        <w:t xml:space="preserve"> wraz z Dowodem wyjazdu. Zawiera m.in. datę i godzinę dokonania opłaty oraz informację o go</w:t>
      </w:r>
      <w:r>
        <w:t>dzinach funkcjonowania Parkingu;</w:t>
      </w:r>
    </w:p>
    <w:p w:rsidR="00ED725B" w:rsidRDefault="00ED725B" w:rsidP="00124B76">
      <w:pPr>
        <w:pStyle w:val="ListParagraph"/>
        <w:numPr>
          <w:ilvl w:val="0"/>
          <w:numId w:val="12"/>
        </w:numPr>
      </w:pPr>
      <w:r w:rsidRPr="00D25583">
        <w:rPr>
          <w:b/>
          <w:bCs/>
        </w:rPr>
        <w:t>Bilet ZTM</w:t>
      </w:r>
      <w:r>
        <w:rPr>
          <w:b/>
          <w:bCs/>
        </w:rPr>
        <w:t xml:space="preserve"> </w:t>
      </w:r>
      <w:r w:rsidRPr="00D25583">
        <w:t>– zapisany na karcie PEKA</w:t>
      </w:r>
      <w:r>
        <w:t xml:space="preserve"> lub Elektronicznej Legitymacji Studenckiej lub Elektronicznej Legitymacji Doktoranckiej</w:t>
      </w:r>
      <w:r w:rsidRPr="00D25583">
        <w:t xml:space="preserve">, ważny w czasie rozpoczęcia </w:t>
      </w:r>
      <w:r>
        <w:br/>
      </w:r>
      <w:r w:rsidRPr="00D25583">
        <w:t xml:space="preserve">i zakończenia </w:t>
      </w:r>
      <w:r>
        <w:t>parkowania:</w:t>
      </w:r>
    </w:p>
    <w:p w:rsidR="00ED725B" w:rsidRDefault="00ED725B" w:rsidP="007E2B3B">
      <w:pPr>
        <w:pStyle w:val="ListParagraph"/>
        <w:numPr>
          <w:ilvl w:val="1"/>
          <w:numId w:val="36"/>
        </w:numPr>
      </w:pPr>
      <w:r>
        <w:t>bilet okresowy imienny na sieć, normalny lub ulgowy, na strefy A, A+B lub A+B+C;</w:t>
      </w:r>
    </w:p>
    <w:p w:rsidR="00ED725B" w:rsidRDefault="00ED725B" w:rsidP="007E2B3B">
      <w:pPr>
        <w:pStyle w:val="ListParagraph"/>
        <w:numPr>
          <w:ilvl w:val="1"/>
          <w:numId w:val="36"/>
        </w:numPr>
      </w:pPr>
      <w:r>
        <w:t>Bilet Metropolitalny lub Bilet Metropolitalny z ulgą, na sieć, na strefy A, A+B lub A+B+C;</w:t>
      </w:r>
    </w:p>
    <w:p w:rsidR="00ED725B" w:rsidRDefault="00ED725B" w:rsidP="007E2B3B">
      <w:pPr>
        <w:pStyle w:val="ListParagraph"/>
        <w:numPr>
          <w:ilvl w:val="1"/>
          <w:numId w:val="36"/>
        </w:numPr>
      </w:pPr>
      <w:r>
        <w:t>Bilet na rok szkolny, na strefy A, A+B lub A+B+C;</w:t>
      </w:r>
    </w:p>
    <w:p w:rsidR="00ED725B" w:rsidRPr="00727823" w:rsidRDefault="00ED725B" w:rsidP="007E2B3B">
      <w:pPr>
        <w:pStyle w:val="ListParagraph"/>
        <w:numPr>
          <w:ilvl w:val="1"/>
          <w:numId w:val="36"/>
        </w:numPr>
      </w:pPr>
      <w:r>
        <w:t>Bilet semestralny, na strefy A, A+B lub A+B+C.</w:t>
      </w:r>
    </w:p>
    <w:p w:rsidR="00ED725B" w:rsidRPr="00BA279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Default="00ED725B" w:rsidP="00BA2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25B" w:rsidRDefault="00ED725B" w:rsidP="00BA2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25B" w:rsidRPr="00BA279B" w:rsidRDefault="00ED725B" w:rsidP="00BA2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9B">
        <w:rPr>
          <w:rFonts w:ascii="Times New Roman" w:hAnsi="Times New Roman" w:cs="Times New Roman"/>
          <w:sz w:val="24"/>
          <w:szCs w:val="24"/>
        </w:rPr>
        <w:t>§ 3</w:t>
      </w:r>
    </w:p>
    <w:p w:rsidR="00ED725B" w:rsidRPr="00E4362A" w:rsidRDefault="00ED725B" w:rsidP="00E43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funkcjonowania Parkingu</w:t>
      </w:r>
    </w:p>
    <w:p w:rsidR="00ED725B" w:rsidRPr="00BA279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Default="00ED725B" w:rsidP="00572D22">
      <w:pPr>
        <w:pStyle w:val="ListParagraph"/>
        <w:numPr>
          <w:ilvl w:val="1"/>
          <w:numId w:val="15"/>
        </w:numPr>
        <w:ind w:left="709"/>
      </w:pPr>
      <w:r w:rsidRPr="00BA279B">
        <w:t>Parking jest otwarty 7 dn</w:t>
      </w:r>
      <w:r>
        <w:t>i w tygodniu w godzinach 4.30-</w:t>
      </w:r>
      <w:r w:rsidRPr="00BA279B">
        <w:t>2.30, z codzienną</w:t>
      </w:r>
      <w:r>
        <w:t xml:space="preserve"> </w:t>
      </w:r>
      <w:r w:rsidRPr="00BA279B">
        <w:t>przerwą na konserwację Parki</w:t>
      </w:r>
      <w:r>
        <w:t>ngu od godz. 2.30 do godz. 4.30</w:t>
      </w:r>
      <w:r w:rsidRPr="00BA279B">
        <w:t>.</w:t>
      </w:r>
    </w:p>
    <w:p w:rsidR="00ED725B" w:rsidRDefault="00ED725B" w:rsidP="00572D22">
      <w:pPr>
        <w:pStyle w:val="ListParagraph"/>
        <w:numPr>
          <w:ilvl w:val="1"/>
          <w:numId w:val="15"/>
        </w:numPr>
        <w:ind w:left="709"/>
      </w:pPr>
      <w:r w:rsidRPr="00572D22">
        <w:t>Parking nie funkcjonuje</w:t>
      </w:r>
      <w:r>
        <w:t xml:space="preserve"> w dni ustawowo wolne od pracy.</w:t>
      </w:r>
    </w:p>
    <w:p w:rsidR="00ED725B" w:rsidRDefault="00ED725B" w:rsidP="00572D22">
      <w:pPr>
        <w:pStyle w:val="ListParagraph"/>
        <w:numPr>
          <w:ilvl w:val="1"/>
          <w:numId w:val="15"/>
        </w:numPr>
        <w:ind w:left="709"/>
      </w:pPr>
      <w:r w:rsidRPr="00E4362A">
        <w:t>W uzasadnionych przypadkach Parking może być otwarty w godzinach lub dniach</w:t>
      </w:r>
      <w:r>
        <w:t xml:space="preserve"> innych niż wymienione w ust. 1,</w:t>
      </w:r>
      <w:r w:rsidRPr="00E4362A">
        <w:t xml:space="preserve"> a także okresowo wyłączony z użytkowania.</w:t>
      </w:r>
    </w:p>
    <w:p w:rsidR="00ED725B" w:rsidRDefault="00ED725B" w:rsidP="00572D22">
      <w:pPr>
        <w:pStyle w:val="ListParagraph"/>
        <w:numPr>
          <w:ilvl w:val="1"/>
          <w:numId w:val="15"/>
        </w:numPr>
        <w:ind w:left="709"/>
      </w:pPr>
      <w:r w:rsidRPr="00E4362A">
        <w:t xml:space="preserve">Poza Dobą Parkingową na terenie Parkingu obowiązuje zakaz parkowania </w:t>
      </w:r>
      <w:r>
        <w:t>samochodów osobowych</w:t>
      </w:r>
      <w:r w:rsidRPr="00E4362A">
        <w:t>.</w:t>
      </w:r>
    </w:p>
    <w:p w:rsidR="00ED725B" w:rsidRDefault="00ED725B" w:rsidP="00572D22">
      <w:pPr>
        <w:pStyle w:val="ListParagraph"/>
        <w:numPr>
          <w:ilvl w:val="1"/>
          <w:numId w:val="15"/>
        </w:numPr>
        <w:ind w:left="709"/>
      </w:pPr>
      <w:r>
        <w:t>Zakaz, o którym mowa w ust. 4, nie dotyczy:</w:t>
      </w:r>
    </w:p>
    <w:p w:rsidR="00ED725B" w:rsidRDefault="00ED725B" w:rsidP="007E2B3B">
      <w:pPr>
        <w:pStyle w:val="ListParagraph"/>
        <w:numPr>
          <w:ilvl w:val="2"/>
          <w:numId w:val="37"/>
        </w:numPr>
        <w:ind w:left="1434" w:hanging="357"/>
      </w:pPr>
      <w:r w:rsidRPr="00E4362A">
        <w:t>rowerów;</w:t>
      </w:r>
    </w:p>
    <w:p w:rsidR="00ED725B" w:rsidRDefault="00ED725B" w:rsidP="007E2B3B">
      <w:pPr>
        <w:pStyle w:val="ListParagraph"/>
        <w:numPr>
          <w:ilvl w:val="2"/>
          <w:numId w:val="37"/>
        </w:numPr>
        <w:ind w:left="1434" w:hanging="357"/>
      </w:pPr>
      <w:r w:rsidRPr="00E4362A">
        <w:t>pojazdów obsługi Parkingu.</w:t>
      </w:r>
    </w:p>
    <w:p w:rsidR="00ED725B" w:rsidRPr="001C5FA0" w:rsidRDefault="00ED725B" w:rsidP="00572D22">
      <w:pPr>
        <w:pStyle w:val="ListParagraph"/>
        <w:numPr>
          <w:ilvl w:val="0"/>
          <w:numId w:val="33"/>
        </w:numPr>
      </w:pPr>
      <w:r w:rsidRPr="001C5FA0">
        <w:t>Na terenie Parkingu obowiązują zasady Prawa o ruchu drogowym.</w:t>
      </w:r>
    </w:p>
    <w:p w:rsidR="00ED725B" w:rsidRPr="00E4362A" w:rsidRDefault="00ED725B" w:rsidP="00572D22">
      <w:pPr>
        <w:pStyle w:val="ListParagraph"/>
        <w:numPr>
          <w:ilvl w:val="0"/>
          <w:numId w:val="33"/>
        </w:numPr>
      </w:pPr>
      <w:r w:rsidRPr="00E4362A">
        <w:t xml:space="preserve">Zabronione jest parkowanie </w:t>
      </w:r>
      <w:r>
        <w:t xml:space="preserve">samochodów osobowych </w:t>
      </w:r>
      <w:r w:rsidRPr="00E4362A">
        <w:t>poza miejscami wyznaczonymi do parkowania.</w:t>
      </w:r>
    </w:p>
    <w:p w:rsidR="00ED725B" w:rsidRPr="00E4362A" w:rsidRDefault="00ED725B" w:rsidP="00572D22">
      <w:pPr>
        <w:pStyle w:val="ListParagraph"/>
        <w:numPr>
          <w:ilvl w:val="0"/>
          <w:numId w:val="33"/>
        </w:numPr>
      </w:pPr>
      <w:r>
        <w:t>Samochód osobowy</w:t>
      </w:r>
      <w:r w:rsidRPr="00E4362A">
        <w:t xml:space="preserve"> po ustawieniu na Miejscu parkingowym powinien być unieruchomiony, mieć wyłączony zapłon oraz światła, zamknięte okna, drzwi oraz bagażnik. Użytkownik zobowiązany jest do wyłączenia pozostawionych w pojeździe urządzeń radiofonicznych.</w:t>
      </w:r>
    </w:p>
    <w:p w:rsidR="00ED725B" w:rsidRPr="00E4362A" w:rsidRDefault="00ED725B" w:rsidP="00572D22">
      <w:pPr>
        <w:pStyle w:val="ListParagraph"/>
        <w:numPr>
          <w:ilvl w:val="0"/>
          <w:numId w:val="33"/>
        </w:numPr>
      </w:pPr>
      <w:r w:rsidRPr="00E4362A">
        <w:t>Parkowanie rowerów dozwolone jest wyłącznie w miejscach do tego celu</w:t>
      </w:r>
      <w:r w:rsidRPr="00E15003">
        <w:t xml:space="preserve"> </w:t>
      </w:r>
      <w:r w:rsidRPr="00E4362A">
        <w:t>wyznaczonych.</w:t>
      </w:r>
    </w:p>
    <w:p w:rsidR="00ED725B" w:rsidRPr="00E4362A" w:rsidRDefault="00ED725B" w:rsidP="00572D22">
      <w:pPr>
        <w:pStyle w:val="ListParagraph"/>
        <w:numPr>
          <w:ilvl w:val="0"/>
          <w:numId w:val="33"/>
        </w:numPr>
      </w:pPr>
      <w:r w:rsidRPr="00E4362A">
        <w:t>Na terenie Parkingu zabronione jest:</w:t>
      </w:r>
    </w:p>
    <w:p w:rsidR="00ED725B" w:rsidRPr="00A27A3E" w:rsidRDefault="00ED725B" w:rsidP="00CF7C92">
      <w:pPr>
        <w:pStyle w:val="ListParagraph"/>
        <w:numPr>
          <w:ilvl w:val="1"/>
          <w:numId w:val="32"/>
        </w:numPr>
      </w:pPr>
      <w:r w:rsidRPr="00A27A3E">
        <w:t>palenie tytoniu;</w:t>
      </w:r>
    </w:p>
    <w:p w:rsidR="00ED725B" w:rsidRPr="00A27A3E" w:rsidRDefault="00ED725B" w:rsidP="00CF7C92">
      <w:pPr>
        <w:pStyle w:val="ListParagraph"/>
        <w:numPr>
          <w:ilvl w:val="1"/>
          <w:numId w:val="32"/>
        </w:numPr>
      </w:pPr>
      <w:r w:rsidRPr="00A27A3E">
        <w:t>spożywanie alkoholu;</w:t>
      </w:r>
    </w:p>
    <w:p w:rsidR="00ED725B" w:rsidRPr="00A27A3E" w:rsidRDefault="00ED725B" w:rsidP="00CF7C92">
      <w:pPr>
        <w:pStyle w:val="ListParagraph"/>
        <w:numPr>
          <w:ilvl w:val="1"/>
          <w:numId w:val="32"/>
        </w:numPr>
      </w:pPr>
      <w:r w:rsidRPr="00A27A3E">
        <w:t>zaśmiecanie;</w:t>
      </w:r>
    </w:p>
    <w:p w:rsidR="00ED725B" w:rsidRPr="00E4362A" w:rsidRDefault="00ED725B" w:rsidP="00CF7C92">
      <w:pPr>
        <w:pStyle w:val="ListParagraph"/>
        <w:numPr>
          <w:ilvl w:val="1"/>
          <w:numId w:val="32"/>
        </w:numPr>
      </w:pPr>
      <w:r w:rsidRPr="00E4362A">
        <w:t xml:space="preserve">naprawianie, mycie, odkurzanie i tankowanie </w:t>
      </w:r>
      <w:r>
        <w:t>samochodów osobowych</w:t>
      </w:r>
      <w:r w:rsidRPr="00E4362A">
        <w:t>;</w:t>
      </w:r>
    </w:p>
    <w:p w:rsidR="00ED725B" w:rsidRPr="00E4362A" w:rsidRDefault="00ED725B" w:rsidP="00CF7C92">
      <w:pPr>
        <w:pStyle w:val="ListParagraph"/>
        <w:numPr>
          <w:ilvl w:val="1"/>
          <w:numId w:val="32"/>
        </w:numPr>
      </w:pPr>
      <w:r w:rsidRPr="00E4362A">
        <w:t>używanie otwartego ognia;</w:t>
      </w:r>
    </w:p>
    <w:p w:rsidR="00ED725B" w:rsidRPr="00A27A3E" w:rsidRDefault="00ED725B" w:rsidP="00CF7C92">
      <w:pPr>
        <w:pStyle w:val="ListParagraph"/>
        <w:numPr>
          <w:ilvl w:val="1"/>
          <w:numId w:val="32"/>
        </w:numPr>
      </w:pPr>
      <w:r>
        <w:t xml:space="preserve">podejmowanie </w:t>
      </w:r>
      <w:r w:rsidRPr="00A27A3E">
        <w:t>działa</w:t>
      </w:r>
      <w:r>
        <w:t>ń</w:t>
      </w:r>
      <w:r w:rsidRPr="00A27A3E">
        <w:t xml:space="preserve"> niezgodn</w:t>
      </w:r>
      <w:r>
        <w:t>ych</w:t>
      </w:r>
      <w:r w:rsidRPr="00A27A3E">
        <w:t xml:space="preserve"> z przepisami BHP i PPOŻ</w:t>
      </w:r>
      <w:r>
        <w:t>.</w:t>
      </w:r>
      <w:r w:rsidRPr="00A27A3E">
        <w:t>;</w:t>
      </w:r>
    </w:p>
    <w:p w:rsidR="00ED725B" w:rsidRPr="00B01B64" w:rsidRDefault="00ED725B" w:rsidP="00CF7C92">
      <w:pPr>
        <w:pStyle w:val="ListParagraph"/>
        <w:numPr>
          <w:ilvl w:val="1"/>
          <w:numId w:val="32"/>
        </w:numPr>
      </w:pPr>
      <w:r w:rsidRPr="00B01B64">
        <w:t>zachowanie lub działanie sprzeczne z zasadami współżycia społecznego lub zakłócające korzystanie z Parkingu;</w:t>
      </w:r>
    </w:p>
    <w:p w:rsidR="00ED725B" w:rsidRPr="00E4362A" w:rsidRDefault="00ED725B" w:rsidP="00CF7C92">
      <w:pPr>
        <w:pStyle w:val="ListParagraph"/>
        <w:numPr>
          <w:ilvl w:val="1"/>
          <w:numId w:val="32"/>
        </w:numPr>
      </w:pPr>
      <w:r>
        <w:t>pozostawianie w Samochodzie osobowym</w:t>
      </w:r>
      <w:r w:rsidRPr="00B01B64">
        <w:t xml:space="preserve"> ludzi </w:t>
      </w:r>
      <w:r w:rsidRPr="00E4362A">
        <w:t>i zwierząt w czasie postoju na Miejscu parkingowym.</w:t>
      </w:r>
      <w:r w:rsidRPr="00E4362A">
        <w:tab/>
      </w:r>
    </w:p>
    <w:p w:rsidR="00ED725B" w:rsidRDefault="00ED725B" w:rsidP="00BA279B">
      <w:pPr>
        <w:rPr>
          <w:rFonts w:ascii="Times New Roman" w:hAnsi="Times New Roman" w:cs="Times New Roman"/>
          <w:sz w:val="24"/>
          <w:szCs w:val="24"/>
        </w:rPr>
      </w:pPr>
    </w:p>
    <w:p w:rsidR="00ED725B" w:rsidRDefault="00ED725B" w:rsidP="00E43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0A">
        <w:rPr>
          <w:rFonts w:ascii="Times New Roman" w:hAnsi="Times New Roman" w:cs="Times New Roman"/>
          <w:sz w:val="24"/>
          <w:szCs w:val="24"/>
        </w:rPr>
        <w:t>§ 4</w:t>
      </w:r>
    </w:p>
    <w:p w:rsidR="00ED725B" w:rsidRPr="00E4362A" w:rsidRDefault="00ED725B" w:rsidP="00E43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62A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sz w:val="24"/>
          <w:szCs w:val="24"/>
        </w:rPr>
        <w:t>korzystania z</w:t>
      </w:r>
      <w:r w:rsidRPr="00E4362A">
        <w:rPr>
          <w:rFonts w:ascii="Times New Roman" w:hAnsi="Times New Roman" w:cs="Times New Roman"/>
          <w:b/>
          <w:bCs/>
          <w:sz w:val="24"/>
          <w:szCs w:val="24"/>
        </w:rPr>
        <w:t xml:space="preserve"> Parkingu</w:t>
      </w:r>
    </w:p>
    <w:p w:rsidR="00ED725B" w:rsidRDefault="00ED725B" w:rsidP="00E43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25B" w:rsidRDefault="00ED725B" w:rsidP="0056240A">
      <w:pPr>
        <w:pStyle w:val="ListParagraph"/>
        <w:numPr>
          <w:ilvl w:val="0"/>
          <w:numId w:val="13"/>
        </w:numPr>
      </w:pPr>
      <w:r w:rsidRPr="00D95AC6">
        <w:t>Każdy Użytkownik musi posiadać odrębny</w:t>
      </w:r>
      <w:r>
        <w:t xml:space="preserve"> Dowód wjazdu, Dowód wyjazdu lub Bilet ZTM</w:t>
      </w:r>
      <w:r w:rsidRPr="00D95AC6">
        <w:t xml:space="preserve"> dla swojego </w:t>
      </w:r>
      <w:r>
        <w:t>Samochodu osobowego</w:t>
      </w:r>
      <w:r w:rsidRPr="00D95AC6">
        <w:t>.</w:t>
      </w:r>
      <w:r>
        <w:t xml:space="preserve"> Bilet ZTM może należeć do współpasażera.</w:t>
      </w:r>
    </w:p>
    <w:p w:rsidR="00ED725B" w:rsidRDefault="00ED725B" w:rsidP="0056240A">
      <w:pPr>
        <w:pStyle w:val="ListParagraph"/>
        <w:numPr>
          <w:ilvl w:val="0"/>
          <w:numId w:val="13"/>
        </w:numPr>
      </w:pPr>
      <w:r>
        <w:t>Wjeżdżając na Parking należy:</w:t>
      </w:r>
    </w:p>
    <w:p w:rsidR="00ED725B" w:rsidRDefault="00ED725B" w:rsidP="00A9607C">
      <w:pPr>
        <w:pStyle w:val="ListParagraph"/>
        <w:numPr>
          <w:ilvl w:val="1"/>
          <w:numId w:val="13"/>
        </w:numPr>
      </w:pPr>
      <w:r>
        <w:t>zatrzymać się przed szlabanem przy terminalu wjazdowym;</w:t>
      </w:r>
    </w:p>
    <w:p w:rsidR="00ED725B" w:rsidRDefault="00ED725B" w:rsidP="00A9607C">
      <w:pPr>
        <w:pStyle w:val="ListParagraph"/>
        <w:numPr>
          <w:ilvl w:val="1"/>
          <w:numId w:val="13"/>
        </w:numPr>
      </w:pPr>
      <w:r>
        <w:t xml:space="preserve">w przypadku wcześniejszego dokonania rezerwacji miejsca parkingowego poprzez system rezerwacji </w:t>
      </w:r>
      <w:r w:rsidRPr="00605CDD">
        <w:t>–</w:t>
      </w:r>
      <w:r>
        <w:t xml:space="preserve"> poczekać na odczyt tablicy rejestracyjnej przez kamerę;</w:t>
      </w:r>
    </w:p>
    <w:p w:rsidR="00ED725B" w:rsidRDefault="00ED725B" w:rsidP="00A9607C">
      <w:pPr>
        <w:pStyle w:val="ListParagraph"/>
        <w:numPr>
          <w:ilvl w:val="1"/>
          <w:numId w:val="13"/>
        </w:numPr>
      </w:pPr>
      <w:r>
        <w:t xml:space="preserve">w przypadku braku rezerwacji lub braku odczytu tablicy przez kamerę </w:t>
      </w:r>
      <w:r w:rsidRPr="00605CDD">
        <w:t>–</w:t>
      </w:r>
      <w:r>
        <w:t xml:space="preserve"> zbliżyć kartę PEKA z ważnym Biletem ZTM do czytnika na terminalu wjazdowym lub pobrać Dowód wjazdu z terminala wjazdowego;</w:t>
      </w:r>
    </w:p>
    <w:p w:rsidR="00ED725B" w:rsidRDefault="00ED725B" w:rsidP="00A9607C">
      <w:pPr>
        <w:pStyle w:val="ListParagraph"/>
        <w:numPr>
          <w:ilvl w:val="1"/>
          <w:numId w:val="13"/>
        </w:numPr>
      </w:pPr>
      <w:r>
        <w:t>po podniesieniu szlabanu niezwłocznie wjechać na Parking.</w:t>
      </w:r>
    </w:p>
    <w:p w:rsidR="00ED725B" w:rsidRDefault="00ED725B" w:rsidP="0056240A">
      <w:pPr>
        <w:pStyle w:val="ListParagraph"/>
        <w:numPr>
          <w:ilvl w:val="0"/>
          <w:numId w:val="13"/>
        </w:numPr>
      </w:pPr>
      <w:r>
        <w:t>W przypadku nieposiadania ważnego Biletu ZTM należy opłacić parkowanie w kasie parkingowej i pobrać Dowód wyjazdu oraz Potwierdzenie opłaty za parkowanie.</w:t>
      </w:r>
    </w:p>
    <w:p w:rsidR="00ED725B" w:rsidRDefault="00ED725B" w:rsidP="0056240A">
      <w:pPr>
        <w:pStyle w:val="ListParagraph"/>
        <w:numPr>
          <w:ilvl w:val="0"/>
          <w:numId w:val="13"/>
        </w:numPr>
      </w:pPr>
      <w:r>
        <w:t>Posiadanie Biletu ZTM lub ważnego Dowodu wyjazdu jest niezbędne do otwarcia szlabanu przy wyjeździe. Wyjątkiem jest wyjazd w czasie poniżej 10 minut od wjazdu na Parking – w takiej sytuacji niezbędne jest posiadanie Dowodu wjazdu.</w:t>
      </w:r>
    </w:p>
    <w:p w:rsidR="00ED725B" w:rsidRDefault="00ED725B" w:rsidP="00995F81">
      <w:pPr>
        <w:pStyle w:val="ListParagraph"/>
        <w:numPr>
          <w:ilvl w:val="0"/>
          <w:numId w:val="13"/>
        </w:numPr>
      </w:pPr>
      <w:r>
        <w:t>Wyjeżdżając z Parkingu należy:</w:t>
      </w:r>
    </w:p>
    <w:p w:rsidR="00ED725B" w:rsidRDefault="00ED725B" w:rsidP="00995F81">
      <w:pPr>
        <w:pStyle w:val="ListParagraph"/>
        <w:numPr>
          <w:ilvl w:val="1"/>
          <w:numId w:val="13"/>
        </w:numPr>
      </w:pPr>
      <w:r>
        <w:t>zatrzymać się przed szlabanem przy terminalu wyjazdowym;</w:t>
      </w:r>
    </w:p>
    <w:p w:rsidR="00ED725B" w:rsidRDefault="00ED725B" w:rsidP="00995F81">
      <w:pPr>
        <w:pStyle w:val="ListParagraph"/>
        <w:numPr>
          <w:ilvl w:val="1"/>
          <w:numId w:val="13"/>
        </w:numPr>
      </w:pPr>
      <w:r>
        <w:t xml:space="preserve">w przypadku korzystania z rezerwacji miejsca parkingowego lub wjazdu na Parking na podstawie karty PEKA z Biletem ZTM </w:t>
      </w:r>
      <w:r w:rsidRPr="00605CDD">
        <w:t>–</w:t>
      </w:r>
      <w:r>
        <w:t xml:space="preserve"> poczekać na odczyt tablicy rejestracyjnej przez kamerę;</w:t>
      </w:r>
    </w:p>
    <w:p w:rsidR="00ED725B" w:rsidRDefault="00ED725B" w:rsidP="00995F81">
      <w:pPr>
        <w:pStyle w:val="ListParagraph"/>
        <w:numPr>
          <w:ilvl w:val="1"/>
          <w:numId w:val="13"/>
        </w:numPr>
      </w:pPr>
      <w:r>
        <w:t xml:space="preserve">w przypadku braku odczytu tablicy przez kamerę </w:t>
      </w:r>
      <w:r w:rsidRPr="00605CDD">
        <w:t>–</w:t>
      </w:r>
      <w:r>
        <w:t xml:space="preserve"> zbliżyć kartę PEKA </w:t>
      </w:r>
      <w:r>
        <w:br/>
        <w:t>z ważnym Biletem ZTM do czytnika na terminalu wyjazdowym;</w:t>
      </w:r>
    </w:p>
    <w:p w:rsidR="00ED725B" w:rsidRDefault="00ED725B" w:rsidP="00995F81">
      <w:pPr>
        <w:pStyle w:val="ListParagraph"/>
        <w:numPr>
          <w:ilvl w:val="1"/>
          <w:numId w:val="13"/>
        </w:numPr>
      </w:pPr>
      <w:r>
        <w:t>w przypadku braku karty PEKA z Biletem ZTM – zbliżyć Dowód wyjazdu do czytnika kodów QR;</w:t>
      </w:r>
    </w:p>
    <w:p w:rsidR="00ED725B" w:rsidRDefault="00ED725B" w:rsidP="00995F81">
      <w:pPr>
        <w:pStyle w:val="ListParagraph"/>
        <w:numPr>
          <w:ilvl w:val="1"/>
          <w:numId w:val="13"/>
        </w:numPr>
      </w:pPr>
      <w:r>
        <w:t>po podniesieniu szlabanu niezwłocznie wyjechać z Parkingu.</w:t>
      </w:r>
    </w:p>
    <w:p w:rsidR="00ED725B" w:rsidRPr="00D95AC6" w:rsidRDefault="00ED725B" w:rsidP="008A53A4">
      <w:pPr>
        <w:pStyle w:val="ListParagraph"/>
        <w:numPr>
          <w:ilvl w:val="0"/>
          <w:numId w:val="13"/>
        </w:numPr>
      </w:pPr>
      <w:r>
        <w:t>W przypadku problemów technicznych związanych z korzystaniem z Parkingu należy skontaktować się z obsługą przez jeden z interkomów znajdujących się w terminalu wjazdowym, wyjazdowym oraz w kasie parkingowej.</w:t>
      </w:r>
    </w:p>
    <w:p w:rsidR="00ED725B" w:rsidRDefault="00ED725B" w:rsidP="00E436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725B" w:rsidSect="00AA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5B" w:rsidRDefault="00ED725B" w:rsidP="00C42DB8">
      <w:r>
        <w:separator/>
      </w:r>
    </w:p>
  </w:endnote>
  <w:endnote w:type="continuationSeparator" w:id="0">
    <w:p w:rsidR="00ED725B" w:rsidRDefault="00ED725B" w:rsidP="00C4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5B" w:rsidRDefault="00ED725B" w:rsidP="00C42DB8">
      <w:r>
        <w:separator/>
      </w:r>
    </w:p>
  </w:footnote>
  <w:footnote w:type="continuationSeparator" w:id="0">
    <w:p w:rsidR="00ED725B" w:rsidRDefault="00ED725B" w:rsidP="00C42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95"/>
    <w:multiLevelType w:val="hybridMultilevel"/>
    <w:tmpl w:val="6122E0E8"/>
    <w:lvl w:ilvl="0" w:tplc="F5FA0F60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7E0"/>
    <w:multiLevelType w:val="hybridMultilevel"/>
    <w:tmpl w:val="0D8E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C80"/>
    <w:multiLevelType w:val="hybridMultilevel"/>
    <w:tmpl w:val="B18C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3C9"/>
    <w:multiLevelType w:val="hybridMultilevel"/>
    <w:tmpl w:val="E368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923"/>
    <w:multiLevelType w:val="hybridMultilevel"/>
    <w:tmpl w:val="5E3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CAABE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526"/>
    <w:multiLevelType w:val="hybridMultilevel"/>
    <w:tmpl w:val="D1E6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4A3C"/>
    <w:multiLevelType w:val="hybridMultilevel"/>
    <w:tmpl w:val="5486F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6A23"/>
    <w:multiLevelType w:val="hybridMultilevel"/>
    <w:tmpl w:val="D736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24FE"/>
    <w:multiLevelType w:val="hybridMultilevel"/>
    <w:tmpl w:val="D1FE8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5912"/>
    <w:multiLevelType w:val="hybridMultilevel"/>
    <w:tmpl w:val="8C96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1773"/>
    <w:multiLevelType w:val="hybridMultilevel"/>
    <w:tmpl w:val="94F86F50"/>
    <w:lvl w:ilvl="0" w:tplc="0C1E46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F493A"/>
    <w:multiLevelType w:val="hybridMultilevel"/>
    <w:tmpl w:val="F9BA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339F"/>
    <w:multiLevelType w:val="hybridMultilevel"/>
    <w:tmpl w:val="32C2B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4F30"/>
    <w:multiLevelType w:val="hybridMultilevel"/>
    <w:tmpl w:val="35CC2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B0E19"/>
    <w:multiLevelType w:val="hybridMultilevel"/>
    <w:tmpl w:val="282E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C70A9"/>
    <w:multiLevelType w:val="hybridMultilevel"/>
    <w:tmpl w:val="B5F4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7143B"/>
    <w:multiLevelType w:val="hybridMultilevel"/>
    <w:tmpl w:val="924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825AD"/>
    <w:multiLevelType w:val="hybridMultilevel"/>
    <w:tmpl w:val="17D0D67C"/>
    <w:lvl w:ilvl="0" w:tplc="F5FA0F60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0EBC"/>
    <w:multiLevelType w:val="hybridMultilevel"/>
    <w:tmpl w:val="06C4E1DC"/>
    <w:lvl w:ilvl="0" w:tplc="571E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AA8C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486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C4C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E0F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FC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507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6A0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0581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53CC7ECC"/>
    <w:multiLevelType w:val="hybridMultilevel"/>
    <w:tmpl w:val="C76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40464"/>
    <w:multiLevelType w:val="hybridMultilevel"/>
    <w:tmpl w:val="4ADAFF0E"/>
    <w:lvl w:ilvl="0" w:tplc="F5FA0F60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F7284"/>
    <w:multiLevelType w:val="hybridMultilevel"/>
    <w:tmpl w:val="0B762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D6656A"/>
    <w:multiLevelType w:val="hybridMultilevel"/>
    <w:tmpl w:val="C540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E0D44"/>
    <w:multiLevelType w:val="hybridMultilevel"/>
    <w:tmpl w:val="EECA3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7332F"/>
    <w:multiLevelType w:val="hybridMultilevel"/>
    <w:tmpl w:val="22C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7298"/>
    <w:multiLevelType w:val="hybridMultilevel"/>
    <w:tmpl w:val="263E9804"/>
    <w:lvl w:ilvl="0" w:tplc="F5FA0F60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C4B67"/>
    <w:multiLevelType w:val="hybridMultilevel"/>
    <w:tmpl w:val="D77E7726"/>
    <w:lvl w:ilvl="0" w:tplc="2D5C7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F0E55"/>
    <w:multiLevelType w:val="hybridMultilevel"/>
    <w:tmpl w:val="2A5A0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91FDE"/>
    <w:multiLevelType w:val="hybridMultilevel"/>
    <w:tmpl w:val="8014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A63BF"/>
    <w:multiLevelType w:val="hybridMultilevel"/>
    <w:tmpl w:val="CE4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7059A"/>
    <w:multiLevelType w:val="hybridMultilevel"/>
    <w:tmpl w:val="2EA4D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05EA"/>
    <w:multiLevelType w:val="hybridMultilevel"/>
    <w:tmpl w:val="5F5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72173"/>
    <w:multiLevelType w:val="hybridMultilevel"/>
    <w:tmpl w:val="028C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8439F"/>
    <w:multiLevelType w:val="hybridMultilevel"/>
    <w:tmpl w:val="FA647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5C8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1102A"/>
    <w:multiLevelType w:val="hybridMultilevel"/>
    <w:tmpl w:val="C0400172"/>
    <w:lvl w:ilvl="0" w:tplc="F308F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FE7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1CF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F0EE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F2D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262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D69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FCF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D83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7C354E55"/>
    <w:multiLevelType w:val="hybridMultilevel"/>
    <w:tmpl w:val="8AD6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6362B"/>
    <w:multiLevelType w:val="hybridMultilevel"/>
    <w:tmpl w:val="BF50E4EC"/>
    <w:lvl w:ilvl="0" w:tplc="F5FA0F60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34"/>
  </w:num>
  <w:num w:numId="5">
    <w:abstractNumId w:val="16"/>
  </w:num>
  <w:num w:numId="6">
    <w:abstractNumId w:val="19"/>
  </w:num>
  <w:num w:numId="7">
    <w:abstractNumId w:val="5"/>
  </w:num>
  <w:num w:numId="8">
    <w:abstractNumId w:val="27"/>
  </w:num>
  <w:num w:numId="9">
    <w:abstractNumId w:val="11"/>
  </w:num>
  <w:num w:numId="10">
    <w:abstractNumId w:val="26"/>
  </w:num>
  <w:num w:numId="11">
    <w:abstractNumId w:val="15"/>
  </w:num>
  <w:num w:numId="12">
    <w:abstractNumId w:val="33"/>
  </w:num>
  <w:num w:numId="13">
    <w:abstractNumId w:val="24"/>
  </w:num>
  <w:num w:numId="14">
    <w:abstractNumId w:val="1"/>
  </w:num>
  <w:num w:numId="15">
    <w:abstractNumId w:val="25"/>
  </w:num>
  <w:num w:numId="16">
    <w:abstractNumId w:val="9"/>
  </w:num>
  <w:num w:numId="17">
    <w:abstractNumId w:val="2"/>
  </w:num>
  <w:num w:numId="18">
    <w:abstractNumId w:val="6"/>
  </w:num>
  <w:num w:numId="19">
    <w:abstractNumId w:val="23"/>
  </w:num>
  <w:num w:numId="20">
    <w:abstractNumId w:val="32"/>
  </w:num>
  <w:num w:numId="21">
    <w:abstractNumId w:val="3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3"/>
  </w:num>
  <w:num w:numId="27">
    <w:abstractNumId w:val="12"/>
  </w:num>
  <w:num w:numId="28">
    <w:abstractNumId w:val="29"/>
  </w:num>
  <w:num w:numId="29">
    <w:abstractNumId w:val="21"/>
  </w:num>
  <w:num w:numId="30">
    <w:abstractNumId w:val="35"/>
  </w:num>
  <w:num w:numId="31">
    <w:abstractNumId w:val="14"/>
  </w:num>
  <w:num w:numId="32">
    <w:abstractNumId w:val="0"/>
  </w:num>
  <w:num w:numId="33">
    <w:abstractNumId w:val="10"/>
  </w:num>
  <w:num w:numId="34">
    <w:abstractNumId w:val="20"/>
  </w:num>
  <w:num w:numId="35">
    <w:abstractNumId w:val="17"/>
  </w:num>
  <w:num w:numId="36">
    <w:abstractNumId w:val="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35"/>
    <w:rsid w:val="00005429"/>
    <w:rsid w:val="000135FF"/>
    <w:rsid w:val="0002793F"/>
    <w:rsid w:val="00051F18"/>
    <w:rsid w:val="00074CE1"/>
    <w:rsid w:val="00093B34"/>
    <w:rsid w:val="00094013"/>
    <w:rsid w:val="000B7CE2"/>
    <w:rsid w:val="000C0A0F"/>
    <w:rsid w:val="000D0C8C"/>
    <w:rsid w:val="000D2034"/>
    <w:rsid w:val="000D5308"/>
    <w:rsid w:val="000E3B9A"/>
    <w:rsid w:val="000F0635"/>
    <w:rsid w:val="001067EA"/>
    <w:rsid w:val="00124B76"/>
    <w:rsid w:val="00175782"/>
    <w:rsid w:val="0018248F"/>
    <w:rsid w:val="001A09AA"/>
    <w:rsid w:val="001C5FA0"/>
    <w:rsid w:val="001C6934"/>
    <w:rsid w:val="001C6B20"/>
    <w:rsid w:val="001E09E1"/>
    <w:rsid w:val="001E0B08"/>
    <w:rsid w:val="001E1BDC"/>
    <w:rsid w:val="002075D9"/>
    <w:rsid w:val="00211B13"/>
    <w:rsid w:val="00220BBF"/>
    <w:rsid w:val="00220CA3"/>
    <w:rsid w:val="002471FA"/>
    <w:rsid w:val="00266591"/>
    <w:rsid w:val="002869B4"/>
    <w:rsid w:val="002B0B8A"/>
    <w:rsid w:val="002C45CE"/>
    <w:rsid w:val="00384748"/>
    <w:rsid w:val="003A615E"/>
    <w:rsid w:val="003B5617"/>
    <w:rsid w:val="003C494F"/>
    <w:rsid w:val="003C6525"/>
    <w:rsid w:val="003E4D4F"/>
    <w:rsid w:val="003F64C6"/>
    <w:rsid w:val="0044026A"/>
    <w:rsid w:val="00477058"/>
    <w:rsid w:val="004942DB"/>
    <w:rsid w:val="004A7A13"/>
    <w:rsid w:val="004B0D39"/>
    <w:rsid w:val="004B1998"/>
    <w:rsid w:val="004C7735"/>
    <w:rsid w:val="004D455D"/>
    <w:rsid w:val="004F38F6"/>
    <w:rsid w:val="00500DE6"/>
    <w:rsid w:val="00531A38"/>
    <w:rsid w:val="005321A3"/>
    <w:rsid w:val="00543D3B"/>
    <w:rsid w:val="0056240A"/>
    <w:rsid w:val="00572D22"/>
    <w:rsid w:val="00587EE0"/>
    <w:rsid w:val="005A526B"/>
    <w:rsid w:val="005D00C7"/>
    <w:rsid w:val="005E094C"/>
    <w:rsid w:val="005E1684"/>
    <w:rsid w:val="00605CDD"/>
    <w:rsid w:val="00646056"/>
    <w:rsid w:val="0066441F"/>
    <w:rsid w:val="00673165"/>
    <w:rsid w:val="00682CE8"/>
    <w:rsid w:val="0068370A"/>
    <w:rsid w:val="00685A6A"/>
    <w:rsid w:val="0068754E"/>
    <w:rsid w:val="006A73A0"/>
    <w:rsid w:val="006C1942"/>
    <w:rsid w:val="006F2906"/>
    <w:rsid w:val="00721D10"/>
    <w:rsid w:val="00727823"/>
    <w:rsid w:val="007507CF"/>
    <w:rsid w:val="007700DB"/>
    <w:rsid w:val="007B0699"/>
    <w:rsid w:val="007E2B3B"/>
    <w:rsid w:val="007E2E27"/>
    <w:rsid w:val="007E62FD"/>
    <w:rsid w:val="00821B84"/>
    <w:rsid w:val="008227B3"/>
    <w:rsid w:val="008613B1"/>
    <w:rsid w:val="00892FCA"/>
    <w:rsid w:val="00894B56"/>
    <w:rsid w:val="008A3324"/>
    <w:rsid w:val="008A53A4"/>
    <w:rsid w:val="008B5369"/>
    <w:rsid w:val="008D2CC3"/>
    <w:rsid w:val="008F7EA9"/>
    <w:rsid w:val="00905042"/>
    <w:rsid w:val="00912806"/>
    <w:rsid w:val="009215A4"/>
    <w:rsid w:val="00927598"/>
    <w:rsid w:val="00963312"/>
    <w:rsid w:val="00974143"/>
    <w:rsid w:val="00976A16"/>
    <w:rsid w:val="00995F81"/>
    <w:rsid w:val="009C1602"/>
    <w:rsid w:val="00A07C36"/>
    <w:rsid w:val="00A14197"/>
    <w:rsid w:val="00A27A3E"/>
    <w:rsid w:val="00A34B28"/>
    <w:rsid w:val="00A421E2"/>
    <w:rsid w:val="00A51A77"/>
    <w:rsid w:val="00A56A3F"/>
    <w:rsid w:val="00A9607C"/>
    <w:rsid w:val="00A96881"/>
    <w:rsid w:val="00AA2C7F"/>
    <w:rsid w:val="00AC2090"/>
    <w:rsid w:val="00B00C5C"/>
    <w:rsid w:val="00B01B64"/>
    <w:rsid w:val="00B02BAF"/>
    <w:rsid w:val="00B14A8F"/>
    <w:rsid w:val="00B26DB0"/>
    <w:rsid w:val="00B31268"/>
    <w:rsid w:val="00B563B6"/>
    <w:rsid w:val="00B83BC3"/>
    <w:rsid w:val="00B96A9B"/>
    <w:rsid w:val="00BA279B"/>
    <w:rsid w:val="00BC56F7"/>
    <w:rsid w:val="00BC605B"/>
    <w:rsid w:val="00C15467"/>
    <w:rsid w:val="00C15CCE"/>
    <w:rsid w:val="00C3277F"/>
    <w:rsid w:val="00C37F88"/>
    <w:rsid w:val="00C42DB8"/>
    <w:rsid w:val="00C87D8A"/>
    <w:rsid w:val="00C970B8"/>
    <w:rsid w:val="00CB5185"/>
    <w:rsid w:val="00CD0173"/>
    <w:rsid w:val="00CE4437"/>
    <w:rsid w:val="00CE5DDC"/>
    <w:rsid w:val="00CF186B"/>
    <w:rsid w:val="00CF7C92"/>
    <w:rsid w:val="00D0211F"/>
    <w:rsid w:val="00D25583"/>
    <w:rsid w:val="00D46C78"/>
    <w:rsid w:val="00D50C76"/>
    <w:rsid w:val="00D5647F"/>
    <w:rsid w:val="00D815D9"/>
    <w:rsid w:val="00D87EAF"/>
    <w:rsid w:val="00D95AC6"/>
    <w:rsid w:val="00DB2BAA"/>
    <w:rsid w:val="00DD2FBD"/>
    <w:rsid w:val="00DE6B17"/>
    <w:rsid w:val="00E14015"/>
    <w:rsid w:val="00E15003"/>
    <w:rsid w:val="00E25D6A"/>
    <w:rsid w:val="00E418E8"/>
    <w:rsid w:val="00E4362A"/>
    <w:rsid w:val="00E476D8"/>
    <w:rsid w:val="00E8051A"/>
    <w:rsid w:val="00E872BD"/>
    <w:rsid w:val="00E901FB"/>
    <w:rsid w:val="00EB0DE6"/>
    <w:rsid w:val="00EB7202"/>
    <w:rsid w:val="00EC1B98"/>
    <w:rsid w:val="00ED725B"/>
    <w:rsid w:val="00F549ED"/>
    <w:rsid w:val="00F63DB8"/>
    <w:rsid w:val="00F65209"/>
    <w:rsid w:val="00F74933"/>
    <w:rsid w:val="00F9074D"/>
    <w:rsid w:val="00FA021B"/>
    <w:rsid w:val="00FA14B1"/>
    <w:rsid w:val="00FB2A14"/>
    <w:rsid w:val="00FB57DC"/>
    <w:rsid w:val="00FB5AF3"/>
    <w:rsid w:val="00FB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8"/>
    <w:pPr>
      <w:ind w:left="1434" w:hanging="357"/>
      <w:jc w:val="both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6934"/>
    <w:pPr>
      <w:keepNext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C6934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C4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2D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B8"/>
  </w:style>
  <w:style w:type="paragraph" w:styleId="Footer">
    <w:name w:val="footer"/>
    <w:basedOn w:val="Normal"/>
    <w:link w:val="FooterChar"/>
    <w:uiPriority w:val="99"/>
    <w:rsid w:val="00C42D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B8"/>
  </w:style>
  <w:style w:type="paragraph" w:styleId="ListParagraph">
    <w:name w:val="List Paragraph"/>
    <w:basedOn w:val="Normal"/>
    <w:uiPriority w:val="99"/>
    <w:qFormat/>
    <w:rsid w:val="002C45C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0D2034"/>
    <w:pPr>
      <w:ind w:left="1434" w:hanging="357"/>
      <w:jc w:val="both"/>
    </w:pPr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D2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2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2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0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2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3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D95A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5A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95AC6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1C6934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6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66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852</Words>
  <Characters>4518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………………………</dc:title>
  <dc:subject/>
  <dc:creator>Agnieszka Świerska</dc:creator>
  <cp:keywords/>
  <dc:description/>
  <cp:lastModifiedBy>ankolt</cp:lastModifiedBy>
  <cp:revision>3</cp:revision>
  <dcterms:created xsi:type="dcterms:W3CDTF">2017-11-03T10:21:00Z</dcterms:created>
  <dcterms:modified xsi:type="dcterms:W3CDTF">2017-11-03T12:25:00Z</dcterms:modified>
</cp:coreProperties>
</file>