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A7" w:rsidRPr="00313B4E" w:rsidRDefault="008606A7" w:rsidP="004B5487">
      <w:pPr>
        <w:pStyle w:val="Textbody"/>
        <w:jc w:val="center"/>
        <w:rPr>
          <w:rFonts w:ascii="Calibri" w:hAnsi="Calibri" w:cs="Calibri"/>
          <w:b/>
          <w:bCs/>
          <w:color w:val="000000"/>
          <w:sz w:val="24"/>
          <w:szCs w:val="24"/>
        </w:rPr>
      </w:pPr>
      <w:r w:rsidRPr="00AD2EC1">
        <w:rPr>
          <w:rFonts w:ascii="Calibri" w:hAnsi="Calibri" w:cs="Calibri"/>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style="width:269.25pt;height:145.5pt;visibility:visible">
            <v:imagedata r:id="rId7" o:title="" cropright="19674f"/>
          </v:shape>
        </w:pict>
      </w:r>
    </w:p>
    <w:p w:rsidR="008606A7" w:rsidRPr="00313B4E" w:rsidRDefault="008606A7" w:rsidP="00415563">
      <w:pPr>
        <w:pStyle w:val="Textbody"/>
        <w:jc w:val="center"/>
        <w:rPr>
          <w:rFonts w:ascii="Calibri" w:hAnsi="Calibri" w:cs="Calibri"/>
          <w:b/>
          <w:bCs/>
          <w:color w:val="000000"/>
          <w:sz w:val="24"/>
          <w:szCs w:val="24"/>
        </w:rPr>
      </w:pPr>
    </w:p>
    <w:p w:rsidR="008606A7" w:rsidRPr="00313B4E" w:rsidRDefault="008606A7" w:rsidP="00415563">
      <w:pPr>
        <w:pStyle w:val="Textbody"/>
        <w:jc w:val="center"/>
        <w:rPr>
          <w:rFonts w:ascii="Calibri" w:hAnsi="Calibri" w:cs="Calibri"/>
          <w:b/>
          <w:bCs/>
          <w:color w:val="000000"/>
          <w:sz w:val="24"/>
          <w:szCs w:val="24"/>
        </w:rPr>
      </w:pPr>
      <w:r w:rsidRPr="00313B4E">
        <w:rPr>
          <w:rFonts w:ascii="Calibri" w:hAnsi="Calibri" w:cs="Calibri"/>
          <w:b/>
          <w:bCs/>
          <w:color w:val="000000"/>
          <w:sz w:val="24"/>
          <w:szCs w:val="24"/>
        </w:rPr>
        <w:t xml:space="preserve">Program </w:t>
      </w:r>
      <w:r>
        <w:rPr>
          <w:rFonts w:ascii="Calibri" w:hAnsi="Calibri" w:cs="Calibri"/>
          <w:b/>
          <w:bCs/>
          <w:color w:val="000000"/>
          <w:sz w:val="24"/>
          <w:szCs w:val="24"/>
        </w:rPr>
        <w:t>p</w:t>
      </w:r>
      <w:r w:rsidRPr="00313B4E">
        <w:rPr>
          <w:rFonts w:ascii="Calibri" w:hAnsi="Calibri" w:cs="Calibri"/>
          <w:b/>
          <w:bCs/>
          <w:color w:val="000000"/>
          <w:sz w:val="24"/>
          <w:szCs w:val="24"/>
        </w:rPr>
        <w:t xml:space="preserve">olityki </w:t>
      </w:r>
      <w:r>
        <w:rPr>
          <w:rFonts w:ascii="Calibri" w:hAnsi="Calibri" w:cs="Calibri"/>
          <w:b/>
          <w:bCs/>
          <w:color w:val="000000"/>
          <w:sz w:val="24"/>
          <w:szCs w:val="24"/>
        </w:rPr>
        <w:t>z</w:t>
      </w:r>
      <w:r w:rsidRPr="00313B4E">
        <w:rPr>
          <w:rFonts w:ascii="Calibri" w:hAnsi="Calibri" w:cs="Calibri"/>
          <w:b/>
          <w:bCs/>
          <w:color w:val="000000"/>
          <w:sz w:val="24"/>
          <w:szCs w:val="24"/>
        </w:rPr>
        <w:t xml:space="preserve">drowotnej </w:t>
      </w:r>
    </w:p>
    <w:p w:rsidR="008606A7" w:rsidRPr="00313B4E" w:rsidRDefault="008606A7" w:rsidP="00415563">
      <w:pPr>
        <w:pStyle w:val="Textbody"/>
        <w:jc w:val="center"/>
        <w:rPr>
          <w:rFonts w:ascii="Calibri" w:hAnsi="Calibri" w:cs="Calibri"/>
          <w:b/>
          <w:bCs/>
          <w:color w:val="000000"/>
          <w:sz w:val="24"/>
          <w:szCs w:val="24"/>
        </w:rPr>
      </w:pPr>
      <w:r w:rsidRPr="00EA4170">
        <w:rPr>
          <w:rFonts w:ascii="Calibri" w:hAnsi="Calibri" w:cs="Calibri"/>
          <w:b/>
          <w:bCs/>
          <w:color w:val="000000"/>
          <w:sz w:val="24"/>
          <w:szCs w:val="24"/>
        </w:rPr>
        <w:t xml:space="preserve">Miasta </w:t>
      </w:r>
      <w:r w:rsidRPr="00313B4E">
        <w:rPr>
          <w:rFonts w:ascii="Calibri" w:hAnsi="Calibri" w:cs="Calibri"/>
          <w:b/>
          <w:bCs/>
          <w:color w:val="000000"/>
          <w:sz w:val="24"/>
          <w:szCs w:val="24"/>
        </w:rPr>
        <w:t>Poznania</w:t>
      </w:r>
    </w:p>
    <w:p w:rsidR="008606A7" w:rsidRPr="00313B4E" w:rsidRDefault="008606A7" w:rsidP="00415563">
      <w:pPr>
        <w:pStyle w:val="Textbody"/>
        <w:jc w:val="center"/>
        <w:rPr>
          <w:rFonts w:ascii="Calibri" w:hAnsi="Calibri" w:cs="Calibri"/>
          <w:b/>
          <w:bCs/>
          <w:color w:val="000000"/>
          <w:sz w:val="24"/>
          <w:szCs w:val="24"/>
        </w:rPr>
      </w:pPr>
      <w:r w:rsidRPr="00313B4E">
        <w:rPr>
          <w:rFonts w:ascii="Calibri" w:hAnsi="Calibri" w:cs="Calibri"/>
          <w:b/>
          <w:bCs/>
          <w:color w:val="000000"/>
          <w:sz w:val="24"/>
          <w:szCs w:val="24"/>
        </w:rPr>
        <w:t>na lata 2019</w:t>
      </w:r>
      <w:r>
        <w:rPr>
          <w:rFonts w:ascii="Calibri" w:hAnsi="Calibri" w:cs="Calibri"/>
          <w:b/>
          <w:bCs/>
          <w:color w:val="000000"/>
          <w:sz w:val="24"/>
          <w:szCs w:val="24"/>
        </w:rPr>
        <w:t>–</w:t>
      </w:r>
      <w:r w:rsidRPr="00313B4E">
        <w:rPr>
          <w:rFonts w:ascii="Calibri" w:hAnsi="Calibri" w:cs="Calibri"/>
          <w:b/>
          <w:bCs/>
          <w:color w:val="000000"/>
          <w:sz w:val="24"/>
          <w:szCs w:val="24"/>
        </w:rPr>
        <w:t xml:space="preserve">2023 </w:t>
      </w:r>
    </w:p>
    <w:p w:rsidR="008606A7" w:rsidRPr="00313B4E" w:rsidRDefault="008606A7" w:rsidP="00415563">
      <w:pPr>
        <w:pStyle w:val="Textbody"/>
        <w:jc w:val="center"/>
        <w:rPr>
          <w:rFonts w:ascii="Calibri" w:hAnsi="Calibri" w:cs="Calibri"/>
          <w:b/>
          <w:bCs/>
          <w:color w:val="000000"/>
          <w:sz w:val="24"/>
          <w:szCs w:val="24"/>
        </w:rPr>
      </w:pPr>
    </w:p>
    <w:p w:rsidR="008606A7" w:rsidRPr="00313B4E" w:rsidRDefault="008606A7" w:rsidP="00415563">
      <w:pPr>
        <w:pStyle w:val="Textbody"/>
        <w:jc w:val="center"/>
        <w:rPr>
          <w:rFonts w:ascii="Calibri" w:hAnsi="Calibri" w:cs="Calibri"/>
          <w:b/>
          <w:bCs/>
          <w:color w:val="000000"/>
          <w:sz w:val="24"/>
          <w:szCs w:val="24"/>
        </w:rPr>
      </w:pPr>
    </w:p>
    <w:p w:rsidR="008606A7" w:rsidRPr="00EA4170" w:rsidRDefault="008606A7" w:rsidP="00415563">
      <w:pPr>
        <w:pStyle w:val="Textbody"/>
        <w:jc w:val="center"/>
        <w:rPr>
          <w:rFonts w:ascii="Calibri" w:hAnsi="Calibri" w:cs="Calibri"/>
          <w:b/>
          <w:bCs/>
          <w:color w:val="000000"/>
          <w:sz w:val="24"/>
          <w:szCs w:val="24"/>
          <w:u w:val="single"/>
        </w:rPr>
      </w:pPr>
      <w:r w:rsidRPr="00EA4170">
        <w:rPr>
          <w:rFonts w:ascii="Calibri" w:hAnsi="Calibri" w:cs="Calibri"/>
          <w:b/>
          <w:bCs/>
          <w:color w:val="000000"/>
          <w:sz w:val="24"/>
          <w:szCs w:val="24"/>
          <w:u w:val="single"/>
        </w:rPr>
        <w:t>„Program profilaktyki zakażeń wywołanych wirusem brodawczaka ludzkiego (HPV),</w:t>
      </w:r>
      <w:r w:rsidRPr="00EA4170">
        <w:rPr>
          <w:rFonts w:ascii="Calibri" w:hAnsi="Calibri" w:cs="Calibri"/>
          <w:b/>
          <w:bCs/>
          <w:color w:val="000000"/>
          <w:sz w:val="24"/>
          <w:szCs w:val="24"/>
          <w:u w:val="single"/>
        </w:rPr>
        <w:br/>
        <w:t>w tym raka szyjki macicy, d</w:t>
      </w:r>
      <w:r>
        <w:rPr>
          <w:rFonts w:ascii="Calibri" w:hAnsi="Calibri" w:cs="Calibri"/>
          <w:b/>
          <w:bCs/>
          <w:color w:val="000000"/>
          <w:sz w:val="24"/>
          <w:szCs w:val="24"/>
          <w:u w:val="single"/>
        </w:rPr>
        <w:t>la</w:t>
      </w:r>
      <w:r w:rsidRPr="00EA4170">
        <w:rPr>
          <w:rFonts w:ascii="Calibri" w:hAnsi="Calibri" w:cs="Calibri"/>
          <w:b/>
          <w:bCs/>
          <w:color w:val="000000"/>
          <w:sz w:val="24"/>
          <w:szCs w:val="24"/>
          <w:u w:val="single"/>
        </w:rPr>
        <w:t xml:space="preserve"> mieszkańców Poznania,</w:t>
      </w:r>
    </w:p>
    <w:p w:rsidR="008606A7" w:rsidRPr="00EA4170" w:rsidRDefault="008606A7" w:rsidP="00EA4170">
      <w:pPr>
        <w:pStyle w:val="Textbody"/>
        <w:jc w:val="center"/>
        <w:rPr>
          <w:rFonts w:ascii="Calibri" w:hAnsi="Calibri" w:cs="Calibri"/>
          <w:b/>
          <w:bCs/>
          <w:color w:val="000000"/>
          <w:sz w:val="24"/>
          <w:szCs w:val="24"/>
          <w:u w:val="single"/>
        </w:rPr>
      </w:pPr>
      <w:r w:rsidRPr="00EA4170">
        <w:rPr>
          <w:rFonts w:ascii="Calibri" w:hAnsi="Calibri" w:cs="Calibri"/>
          <w:b/>
          <w:bCs/>
          <w:color w:val="000000"/>
          <w:sz w:val="24"/>
          <w:szCs w:val="24"/>
          <w:u w:val="single"/>
        </w:rPr>
        <w:t xml:space="preserve">na lata 2019–2023” </w:t>
      </w:r>
    </w:p>
    <w:p w:rsidR="008606A7" w:rsidRDefault="008606A7" w:rsidP="00415563">
      <w:pPr>
        <w:pStyle w:val="Textbody"/>
        <w:jc w:val="center"/>
        <w:rPr>
          <w:rFonts w:ascii="Calibri" w:hAnsi="Calibri" w:cs="Calibri"/>
          <w:b/>
          <w:bCs/>
          <w:color w:val="000000"/>
          <w:sz w:val="24"/>
          <w:szCs w:val="24"/>
        </w:rPr>
      </w:pPr>
    </w:p>
    <w:p w:rsidR="008606A7" w:rsidRPr="00313B4E" w:rsidRDefault="008606A7" w:rsidP="00415563">
      <w:pPr>
        <w:pStyle w:val="Textbody"/>
        <w:jc w:val="center"/>
        <w:rPr>
          <w:rFonts w:ascii="Calibri" w:hAnsi="Calibri" w:cs="Calibri"/>
          <w:b/>
          <w:bCs/>
          <w:color w:val="000000"/>
          <w:sz w:val="24"/>
          <w:szCs w:val="24"/>
        </w:rPr>
      </w:pPr>
    </w:p>
    <w:p w:rsidR="008606A7" w:rsidRPr="00313B4E" w:rsidRDefault="008606A7" w:rsidP="00415563">
      <w:pPr>
        <w:pStyle w:val="Textbody"/>
        <w:jc w:val="center"/>
        <w:rPr>
          <w:rFonts w:ascii="Calibri" w:hAnsi="Calibri" w:cs="Calibri"/>
          <w:b/>
          <w:bCs/>
          <w:color w:val="000000"/>
          <w:sz w:val="24"/>
          <w:szCs w:val="24"/>
        </w:rPr>
      </w:pPr>
    </w:p>
    <w:p w:rsidR="008606A7" w:rsidRPr="0016642D" w:rsidRDefault="008606A7" w:rsidP="00415563">
      <w:pPr>
        <w:pStyle w:val="Textbody"/>
        <w:jc w:val="center"/>
        <w:rPr>
          <w:rFonts w:ascii="Calibri" w:hAnsi="Calibri" w:cs="Calibri"/>
          <w:bCs/>
          <w:color w:val="000000"/>
          <w:sz w:val="24"/>
          <w:szCs w:val="24"/>
        </w:rPr>
      </w:pPr>
      <w:r w:rsidRPr="0016642D">
        <w:rPr>
          <w:rFonts w:ascii="Calibri" w:hAnsi="Calibri" w:cs="Calibri"/>
          <w:bCs/>
          <w:color w:val="000000"/>
          <w:sz w:val="24"/>
          <w:szCs w:val="24"/>
        </w:rPr>
        <w:t>Projekt programu polityki zdrowotnej został opracowany na podstawie</w:t>
      </w:r>
    </w:p>
    <w:p w:rsidR="008606A7" w:rsidRPr="0016642D" w:rsidRDefault="008606A7" w:rsidP="00415563">
      <w:pPr>
        <w:pStyle w:val="Textbody"/>
        <w:jc w:val="center"/>
        <w:rPr>
          <w:rFonts w:ascii="Calibri" w:hAnsi="Calibri" w:cs="Calibri"/>
          <w:bCs/>
          <w:color w:val="000000"/>
          <w:sz w:val="24"/>
          <w:szCs w:val="24"/>
        </w:rPr>
      </w:pPr>
      <w:r w:rsidRPr="0016642D">
        <w:rPr>
          <w:rFonts w:ascii="Calibri" w:hAnsi="Calibri" w:cs="Calibri"/>
          <w:bCs/>
          <w:color w:val="000000"/>
          <w:sz w:val="24"/>
          <w:szCs w:val="24"/>
        </w:rPr>
        <w:t>art. 48 ust. 1 ustawy z dnia 27 sierpnia 2004 r.</w:t>
      </w:r>
    </w:p>
    <w:p w:rsidR="008606A7" w:rsidRPr="0016642D" w:rsidRDefault="008606A7" w:rsidP="00415563">
      <w:pPr>
        <w:pStyle w:val="Textbody"/>
        <w:jc w:val="center"/>
        <w:rPr>
          <w:rFonts w:ascii="Calibri" w:hAnsi="Calibri" w:cs="Calibri"/>
          <w:bCs/>
          <w:color w:val="000000"/>
          <w:sz w:val="24"/>
          <w:szCs w:val="24"/>
        </w:rPr>
      </w:pPr>
      <w:r w:rsidRPr="0016642D">
        <w:rPr>
          <w:rFonts w:ascii="Calibri" w:hAnsi="Calibri" w:cs="Calibri"/>
          <w:bCs/>
          <w:color w:val="000000"/>
          <w:sz w:val="24"/>
          <w:szCs w:val="24"/>
        </w:rPr>
        <w:t xml:space="preserve">o świadczeniach opieki zdrowotnej finansowanych ze środków publicznych </w:t>
      </w:r>
    </w:p>
    <w:p w:rsidR="008606A7" w:rsidRPr="0016642D" w:rsidRDefault="008606A7" w:rsidP="00415563">
      <w:pPr>
        <w:pStyle w:val="Textbody"/>
        <w:jc w:val="center"/>
        <w:rPr>
          <w:rFonts w:ascii="Calibri" w:hAnsi="Calibri" w:cs="Calibri"/>
          <w:bCs/>
          <w:color w:val="000000"/>
          <w:sz w:val="24"/>
          <w:szCs w:val="24"/>
        </w:rPr>
      </w:pPr>
      <w:r w:rsidRPr="0016642D">
        <w:rPr>
          <w:rFonts w:ascii="Calibri" w:hAnsi="Calibri" w:cs="Calibri"/>
          <w:bCs/>
          <w:color w:val="000000"/>
          <w:sz w:val="24"/>
          <w:szCs w:val="24"/>
        </w:rPr>
        <w:t>(Dz.U. 2018.0.1510 t.j.)</w:t>
      </w:r>
    </w:p>
    <w:p w:rsidR="008606A7" w:rsidRDefault="008606A7" w:rsidP="00415563">
      <w:pPr>
        <w:pStyle w:val="Textbody"/>
        <w:jc w:val="both"/>
        <w:rPr>
          <w:rFonts w:ascii="Calibri" w:hAnsi="Calibri" w:cs="Calibri"/>
          <w:b/>
          <w:bCs/>
          <w:color w:val="000000"/>
          <w:sz w:val="24"/>
          <w:szCs w:val="24"/>
        </w:rPr>
      </w:pPr>
    </w:p>
    <w:p w:rsidR="008606A7" w:rsidRDefault="008606A7" w:rsidP="00415563">
      <w:pPr>
        <w:pStyle w:val="Textbody"/>
        <w:jc w:val="both"/>
        <w:rPr>
          <w:rFonts w:ascii="Calibri" w:hAnsi="Calibri" w:cs="Calibri"/>
          <w:b/>
          <w:bCs/>
          <w:color w:val="000000"/>
          <w:sz w:val="24"/>
          <w:szCs w:val="24"/>
        </w:rPr>
      </w:pPr>
    </w:p>
    <w:p w:rsidR="008606A7" w:rsidRDefault="008606A7" w:rsidP="00415563">
      <w:pPr>
        <w:pStyle w:val="Textbody"/>
        <w:jc w:val="both"/>
        <w:rPr>
          <w:rFonts w:ascii="Calibri" w:hAnsi="Calibri" w:cs="Calibri"/>
          <w:b/>
          <w:bCs/>
          <w:color w:val="000000"/>
          <w:sz w:val="24"/>
          <w:szCs w:val="24"/>
        </w:rPr>
      </w:pPr>
    </w:p>
    <w:p w:rsidR="008606A7" w:rsidRDefault="008606A7" w:rsidP="00415563">
      <w:pPr>
        <w:pStyle w:val="Textbody"/>
        <w:jc w:val="both"/>
        <w:rPr>
          <w:rFonts w:ascii="Calibri" w:hAnsi="Calibri" w:cs="Calibri"/>
          <w:b/>
          <w:bCs/>
          <w:color w:val="000000"/>
          <w:sz w:val="24"/>
          <w:szCs w:val="24"/>
        </w:rPr>
      </w:pPr>
    </w:p>
    <w:p w:rsidR="008606A7" w:rsidRDefault="008606A7" w:rsidP="00415563">
      <w:pPr>
        <w:pStyle w:val="Textbody"/>
        <w:jc w:val="both"/>
        <w:rPr>
          <w:rFonts w:ascii="Calibri" w:hAnsi="Calibri" w:cs="Calibri"/>
          <w:b/>
          <w:bCs/>
          <w:color w:val="000000"/>
          <w:sz w:val="24"/>
          <w:szCs w:val="24"/>
        </w:rPr>
      </w:pPr>
    </w:p>
    <w:p w:rsidR="008606A7" w:rsidRPr="00313B4E" w:rsidRDefault="008606A7" w:rsidP="00415563">
      <w:pPr>
        <w:pStyle w:val="Textbody"/>
        <w:jc w:val="both"/>
        <w:rPr>
          <w:rFonts w:ascii="Calibri" w:hAnsi="Calibri" w:cs="Calibri"/>
          <w:b/>
          <w:bCs/>
          <w:color w:val="000000"/>
          <w:sz w:val="24"/>
          <w:szCs w:val="24"/>
        </w:rPr>
      </w:pPr>
    </w:p>
    <w:p w:rsidR="008606A7" w:rsidRPr="00313B4E" w:rsidRDefault="008606A7" w:rsidP="00415563">
      <w:pPr>
        <w:pStyle w:val="Textbody"/>
        <w:jc w:val="center"/>
        <w:rPr>
          <w:rFonts w:ascii="Calibri" w:hAnsi="Calibri" w:cs="Calibri"/>
          <w:b/>
          <w:bCs/>
          <w:color w:val="000000"/>
          <w:sz w:val="24"/>
          <w:szCs w:val="24"/>
        </w:rPr>
      </w:pPr>
      <w:r w:rsidRPr="00313B4E">
        <w:rPr>
          <w:rFonts w:ascii="Calibri" w:hAnsi="Calibri" w:cs="Calibri"/>
          <w:b/>
          <w:bCs/>
          <w:color w:val="000000"/>
          <w:sz w:val="24"/>
          <w:szCs w:val="24"/>
        </w:rPr>
        <w:t>Poznań</w:t>
      </w:r>
      <w:r>
        <w:rPr>
          <w:rFonts w:ascii="Calibri" w:hAnsi="Calibri" w:cs="Calibri"/>
          <w:b/>
          <w:bCs/>
          <w:color w:val="000000"/>
          <w:sz w:val="24"/>
          <w:szCs w:val="24"/>
        </w:rPr>
        <w:t>,</w:t>
      </w:r>
      <w:r w:rsidRPr="00313B4E">
        <w:rPr>
          <w:rFonts w:ascii="Calibri" w:hAnsi="Calibri" w:cs="Calibri"/>
          <w:b/>
          <w:bCs/>
          <w:color w:val="000000"/>
          <w:sz w:val="24"/>
          <w:szCs w:val="24"/>
        </w:rPr>
        <w:t xml:space="preserve"> </w:t>
      </w:r>
      <w:r>
        <w:rPr>
          <w:rFonts w:ascii="Calibri" w:hAnsi="Calibri" w:cs="Calibri"/>
          <w:b/>
          <w:bCs/>
          <w:color w:val="000000"/>
          <w:sz w:val="24"/>
          <w:szCs w:val="24"/>
        </w:rPr>
        <w:t xml:space="preserve">listopad </w:t>
      </w:r>
      <w:r w:rsidRPr="00313B4E">
        <w:rPr>
          <w:rFonts w:ascii="Calibri" w:hAnsi="Calibri" w:cs="Calibri"/>
          <w:b/>
          <w:bCs/>
          <w:color w:val="000000"/>
          <w:sz w:val="24"/>
          <w:szCs w:val="24"/>
        </w:rPr>
        <w:t>2018</w:t>
      </w:r>
    </w:p>
    <w:p w:rsidR="008606A7" w:rsidRPr="00313B4E" w:rsidRDefault="008606A7" w:rsidP="00415563">
      <w:pPr>
        <w:pStyle w:val="Textbody"/>
        <w:jc w:val="center"/>
        <w:rPr>
          <w:rFonts w:ascii="Calibri" w:hAnsi="Calibri" w:cs="Calibri"/>
          <w:color w:val="000000"/>
          <w:sz w:val="24"/>
          <w:szCs w:val="24"/>
        </w:rPr>
      </w:pPr>
      <w:r w:rsidRPr="00313B4E">
        <w:rPr>
          <w:rFonts w:ascii="Calibri" w:hAnsi="Calibri" w:cs="Calibri"/>
          <w:color w:val="000000"/>
          <w:sz w:val="24"/>
          <w:szCs w:val="24"/>
        </w:rPr>
        <w:t>Urząd Miasta Poznania</w:t>
      </w:r>
    </w:p>
    <w:p w:rsidR="008606A7" w:rsidRPr="0016642D" w:rsidRDefault="008606A7" w:rsidP="0016642D">
      <w:pPr>
        <w:spacing w:after="0"/>
        <w:jc w:val="center"/>
        <w:rPr>
          <w:rFonts w:eastAsia="SimSun"/>
          <w:color w:val="000000"/>
          <w:kern w:val="3"/>
          <w:lang w:eastAsia="zh-CN"/>
        </w:rPr>
      </w:pPr>
      <w:r w:rsidRPr="00313B4E">
        <w:rPr>
          <w:rFonts w:eastAsia="SimSun"/>
          <w:color w:val="000000"/>
          <w:kern w:val="3"/>
          <w:lang w:eastAsia="zh-CN"/>
        </w:rPr>
        <w:t>Wydział Zdrowia i Spraw Społecznych</w:t>
      </w:r>
    </w:p>
    <w:p w:rsidR="008606A7" w:rsidRPr="00313B4E" w:rsidRDefault="008606A7" w:rsidP="00415563">
      <w:pPr>
        <w:pStyle w:val="TOCHeading"/>
        <w:spacing w:before="0" w:line="360" w:lineRule="auto"/>
        <w:jc w:val="both"/>
        <w:rPr>
          <w:rFonts w:ascii="Calibri" w:hAnsi="Calibri" w:cs="Calibri"/>
          <w:sz w:val="24"/>
          <w:szCs w:val="24"/>
        </w:rPr>
      </w:pPr>
      <w:r w:rsidRPr="00313B4E">
        <w:rPr>
          <w:rFonts w:ascii="Calibri" w:hAnsi="Calibri" w:cs="Calibri"/>
          <w:sz w:val="24"/>
          <w:szCs w:val="24"/>
        </w:rPr>
        <w:t>Spis treści</w:t>
      </w:r>
    </w:p>
    <w:p w:rsidR="008606A7" w:rsidRDefault="008606A7">
      <w:pPr>
        <w:pStyle w:val="TOC2"/>
        <w:tabs>
          <w:tab w:val="right" w:leader="dot" w:pos="9062"/>
        </w:tabs>
        <w:rPr>
          <w:noProof/>
          <w:sz w:val="22"/>
          <w:szCs w:val="22"/>
          <w:lang w:eastAsia="pl-PL"/>
        </w:rPr>
      </w:pPr>
      <w:r w:rsidRPr="00313B4E">
        <w:fldChar w:fldCharType="begin"/>
      </w:r>
      <w:r w:rsidRPr="00313B4E">
        <w:instrText xml:space="preserve"> TOC \o "1-3" \h \z \u </w:instrText>
      </w:r>
      <w:r w:rsidRPr="00313B4E">
        <w:fldChar w:fldCharType="separate"/>
      </w:r>
      <w:hyperlink w:anchor="_Toc528269430" w:history="1">
        <w:r w:rsidRPr="003F6BD9">
          <w:rPr>
            <w:rStyle w:val="Hyperlink"/>
            <w:rFonts w:cs="Calibri"/>
            <w:noProof/>
            <w:lang w:eastAsia="pl-PL"/>
          </w:rPr>
          <w:t>Spis tabel</w:t>
        </w:r>
        <w:r>
          <w:rPr>
            <w:noProof/>
            <w:webHidden/>
          </w:rPr>
          <w:tab/>
        </w:r>
        <w:r>
          <w:rPr>
            <w:noProof/>
            <w:webHidden/>
          </w:rPr>
          <w:fldChar w:fldCharType="begin"/>
        </w:r>
        <w:r>
          <w:rPr>
            <w:noProof/>
            <w:webHidden/>
          </w:rPr>
          <w:instrText xml:space="preserve"> PAGEREF _Toc528269430 \h </w:instrText>
        </w:r>
        <w:r>
          <w:rPr>
            <w:noProof/>
            <w:webHidden/>
          </w:rPr>
        </w:r>
        <w:r>
          <w:rPr>
            <w:noProof/>
            <w:webHidden/>
          </w:rPr>
          <w:fldChar w:fldCharType="separate"/>
        </w:r>
        <w:r>
          <w:rPr>
            <w:noProof/>
            <w:webHidden/>
          </w:rPr>
          <w:t>3</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31" w:history="1">
        <w:r w:rsidRPr="003F6BD9">
          <w:rPr>
            <w:rStyle w:val="Hyperlink"/>
            <w:rFonts w:cs="Calibri"/>
            <w:noProof/>
            <w:lang w:eastAsia="pl-PL"/>
          </w:rPr>
          <w:t>Spis rycin:</w:t>
        </w:r>
        <w:r>
          <w:rPr>
            <w:noProof/>
            <w:webHidden/>
          </w:rPr>
          <w:tab/>
        </w:r>
        <w:r>
          <w:rPr>
            <w:noProof/>
            <w:webHidden/>
          </w:rPr>
          <w:fldChar w:fldCharType="begin"/>
        </w:r>
        <w:r>
          <w:rPr>
            <w:noProof/>
            <w:webHidden/>
          </w:rPr>
          <w:instrText xml:space="preserve"> PAGEREF _Toc528269431 \h </w:instrText>
        </w:r>
        <w:r>
          <w:rPr>
            <w:noProof/>
            <w:webHidden/>
          </w:rPr>
        </w:r>
        <w:r>
          <w:rPr>
            <w:noProof/>
            <w:webHidden/>
          </w:rPr>
          <w:fldChar w:fldCharType="separate"/>
        </w:r>
        <w:r>
          <w:rPr>
            <w:noProof/>
            <w:webHidden/>
          </w:rPr>
          <w:t>4</w:t>
        </w:r>
        <w:r>
          <w:rPr>
            <w:noProof/>
            <w:webHidden/>
          </w:rPr>
          <w:fldChar w:fldCharType="end"/>
        </w:r>
      </w:hyperlink>
    </w:p>
    <w:p w:rsidR="008606A7" w:rsidRDefault="008606A7">
      <w:pPr>
        <w:pStyle w:val="TOC1"/>
        <w:tabs>
          <w:tab w:val="right" w:leader="dot" w:pos="9062"/>
        </w:tabs>
        <w:rPr>
          <w:noProof/>
          <w:sz w:val="22"/>
          <w:szCs w:val="22"/>
          <w:lang w:eastAsia="pl-PL"/>
        </w:rPr>
      </w:pPr>
      <w:hyperlink w:anchor="_Toc528269432" w:history="1">
        <w:r w:rsidRPr="003F6BD9">
          <w:rPr>
            <w:rStyle w:val="Hyperlink"/>
            <w:rFonts w:cs="Calibri"/>
            <w:noProof/>
          </w:rPr>
          <w:t>1. Opis problemu zdrowotnego</w:t>
        </w:r>
        <w:r>
          <w:rPr>
            <w:noProof/>
            <w:webHidden/>
          </w:rPr>
          <w:tab/>
        </w:r>
        <w:r>
          <w:rPr>
            <w:noProof/>
            <w:webHidden/>
          </w:rPr>
          <w:fldChar w:fldCharType="begin"/>
        </w:r>
        <w:r>
          <w:rPr>
            <w:noProof/>
            <w:webHidden/>
          </w:rPr>
          <w:instrText xml:space="preserve"> PAGEREF _Toc528269432 \h </w:instrText>
        </w:r>
        <w:r>
          <w:rPr>
            <w:noProof/>
            <w:webHidden/>
          </w:rPr>
        </w:r>
        <w:r>
          <w:rPr>
            <w:noProof/>
            <w:webHidden/>
          </w:rPr>
          <w:fldChar w:fldCharType="separate"/>
        </w:r>
        <w:r>
          <w:rPr>
            <w:noProof/>
            <w:webHidden/>
          </w:rPr>
          <w:t>5</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33" w:history="1">
        <w:r w:rsidRPr="003F6BD9">
          <w:rPr>
            <w:rStyle w:val="Hyperlink"/>
            <w:rFonts w:cs="Calibri"/>
            <w:noProof/>
          </w:rPr>
          <w:t>a. Choroba lub problem zdrowotny</w:t>
        </w:r>
        <w:r>
          <w:rPr>
            <w:noProof/>
            <w:webHidden/>
          </w:rPr>
          <w:tab/>
        </w:r>
        <w:r>
          <w:rPr>
            <w:noProof/>
            <w:webHidden/>
          </w:rPr>
          <w:fldChar w:fldCharType="begin"/>
        </w:r>
        <w:r>
          <w:rPr>
            <w:noProof/>
            <w:webHidden/>
          </w:rPr>
          <w:instrText xml:space="preserve"> PAGEREF _Toc528269433 \h </w:instrText>
        </w:r>
        <w:r>
          <w:rPr>
            <w:noProof/>
            <w:webHidden/>
          </w:rPr>
        </w:r>
        <w:r>
          <w:rPr>
            <w:noProof/>
            <w:webHidden/>
          </w:rPr>
          <w:fldChar w:fldCharType="separate"/>
        </w:r>
        <w:r>
          <w:rPr>
            <w:noProof/>
            <w:webHidden/>
          </w:rPr>
          <w:t>5</w:t>
        </w:r>
        <w:r>
          <w:rPr>
            <w:noProof/>
            <w:webHidden/>
          </w:rPr>
          <w:fldChar w:fldCharType="end"/>
        </w:r>
      </w:hyperlink>
    </w:p>
    <w:p w:rsidR="008606A7" w:rsidRDefault="008606A7">
      <w:pPr>
        <w:pStyle w:val="TOC3"/>
        <w:tabs>
          <w:tab w:val="right" w:leader="dot" w:pos="9062"/>
        </w:tabs>
        <w:rPr>
          <w:noProof/>
          <w:sz w:val="22"/>
          <w:szCs w:val="22"/>
          <w:lang w:eastAsia="pl-PL"/>
        </w:rPr>
      </w:pPr>
      <w:hyperlink w:anchor="_Toc528269434" w:history="1">
        <w:r w:rsidRPr="003F6BD9">
          <w:rPr>
            <w:rStyle w:val="Hyperlink"/>
            <w:rFonts w:cs="Calibri"/>
            <w:noProof/>
          </w:rPr>
          <w:t>Inne nowotwory i choroby wywoływane przez HPV</w:t>
        </w:r>
        <w:r>
          <w:rPr>
            <w:noProof/>
            <w:webHidden/>
          </w:rPr>
          <w:tab/>
        </w:r>
        <w:r>
          <w:rPr>
            <w:noProof/>
            <w:webHidden/>
          </w:rPr>
          <w:fldChar w:fldCharType="begin"/>
        </w:r>
        <w:r>
          <w:rPr>
            <w:noProof/>
            <w:webHidden/>
          </w:rPr>
          <w:instrText xml:space="preserve"> PAGEREF _Toc528269434 \h </w:instrText>
        </w:r>
        <w:r>
          <w:rPr>
            <w:noProof/>
            <w:webHidden/>
          </w:rPr>
        </w:r>
        <w:r>
          <w:rPr>
            <w:noProof/>
            <w:webHidden/>
          </w:rPr>
          <w:fldChar w:fldCharType="separate"/>
        </w:r>
        <w:r>
          <w:rPr>
            <w:noProof/>
            <w:webHidden/>
          </w:rPr>
          <w:t>7</w:t>
        </w:r>
        <w:r>
          <w:rPr>
            <w:noProof/>
            <w:webHidden/>
          </w:rPr>
          <w:fldChar w:fldCharType="end"/>
        </w:r>
      </w:hyperlink>
    </w:p>
    <w:p w:rsidR="008606A7" w:rsidRDefault="008606A7">
      <w:pPr>
        <w:pStyle w:val="TOC3"/>
        <w:tabs>
          <w:tab w:val="right" w:leader="dot" w:pos="9062"/>
        </w:tabs>
        <w:rPr>
          <w:noProof/>
          <w:sz w:val="22"/>
          <w:szCs w:val="22"/>
          <w:lang w:eastAsia="pl-PL"/>
        </w:rPr>
      </w:pPr>
      <w:hyperlink w:anchor="_Toc528269435" w:history="1">
        <w:r w:rsidRPr="003F6BD9">
          <w:rPr>
            <w:rStyle w:val="Hyperlink"/>
            <w:rFonts w:cs="Calibri"/>
            <w:noProof/>
          </w:rPr>
          <w:t>Zapobieganie zakażeniom HPV</w:t>
        </w:r>
        <w:r>
          <w:rPr>
            <w:noProof/>
            <w:webHidden/>
          </w:rPr>
          <w:tab/>
        </w:r>
        <w:r>
          <w:rPr>
            <w:noProof/>
            <w:webHidden/>
          </w:rPr>
          <w:fldChar w:fldCharType="begin"/>
        </w:r>
        <w:r>
          <w:rPr>
            <w:noProof/>
            <w:webHidden/>
          </w:rPr>
          <w:instrText xml:space="preserve"> PAGEREF _Toc528269435 \h </w:instrText>
        </w:r>
        <w:r>
          <w:rPr>
            <w:noProof/>
            <w:webHidden/>
          </w:rPr>
        </w:r>
        <w:r>
          <w:rPr>
            <w:noProof/>
            <w:webHidden/>
          </w:rPr>
          <w:fldChar w:fldCharType="separate"/>
        </w:r>
        <w:r>
          <w:rPr>
            <w:noProof/>
            <w:webHidden/>
          </w:rPr>
          <w:t>7</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36" w:history="1">
        <w:r w:rsidRPr="003F6BD9">
          <w:rPr>
            <w:rStyle w:val="Hyperlink"/>
            <w:rFonts w:cs="Calibri"/>
            <w:noProof/>
          </w:rPr>
          <w:t>b. Epidemiologia</w:t>
        </w:r>
        <w:r>
          <w:rPr>
            <w:noProof/>
            <w:webHidden/>
          </w:rPr>
          <w:tab/>
        </w:r>
        <w:r>
          <w:rPr>
            <w:noProof/>
            <w:webHidden/>
          </w:rPr>
          <w:fldChar w:fldCharType="begin"/>
        </w:r>
        <w:r>
          <w:rPr>
            <w:noProof/>
            <w:webHidden/>
          </w:rPr>
          <w:instrText xml:space="preserve"> PAGEREF _Toc528269436 \h </w:instrText>
        </w:r>
        <w:r>
          <w:rPr>
            <w:noProof/>
            <w:webHidden/>
          </w:rPr>
        </w:r>
        <w:r>
          <w:rPr>
            <w:noProof/>
            <w:webHidden/>
          </w:rPr>
          <w:fldChar w:fldCharType="separate"/>
        </w:r>
        <w:r>
          <w:rPr>
            <w:noProof/>
            <w:webHidden/>
          </w:rPr>
          <w:t>8</w:t>
        </w:r>
        <w:r>
          <w:rPr>
            <w:noProof/>
            <w:webHidden/>
          </w:rPr>
          <w:fldChar w:fldCharType="end"/>
        </w:r>
      </w:hyperlink>
    </w:p>
    <w:p w:rsidR="008606A7" w:rsidRDefault="008606A7">
      <w:pPr>
        <w:pStyle w:val="TOC3"/>
        <w:tabs>
          <w:tab w:val="right" w:leader="dot" w:pos="9062"/>
        </w:tabs>
        <w:rPr>
          <w:noProof/>
          <w:sz w:val="22"/>
          <w:szCs w:val="22"/>
          <w:lang w:eastAsia="pl-PL"/>
        </w:rPr>
      </w:pPr>
      <w:hyperlink w:anchor="_Toc528269437" w:history="1">
        <w:r w:rsidRPr="003F6BD9">
          <w:rPr>
            <w:rStyle w:val="Hyperlink"/>
            <w:rFonts w:cs="Calibri"/>
            <w:noProof/>
          </w:rPr>
          <w:t>Województwo wielkopolskie</w:t>
        </w:r>
        <w:r>
          <w:rPr>
            <w:noProof/>
            <w:webHidden/>
          </w:rPr>
          <w:tab/>
        </w:r>
        <w:r>
          <w:rPr>
            <w:noProof/>
            <w:webHidden/>
          </w:rPr>
          <w:fldChar w:fldCharType="begin"/>
        </w:r>
        <w:r>
          <w:rPr>
            <w:noProof/>
            <w:webHidden/>
          </w:rPr>
          <w:instrText xml:space="preserve"> PAGEREF _Toc528269437 \h </w:instrText>
        </w:r>
        <w:r>
          <w:rPr>
            <w:noProof/>
            <w:webHidden/>
          </w:rPr>
        </w:r>
        <w:r>
          <w:rPr>
            <w:noProof/>
            <w:webHidden/>
          </w:rPr>
          <w:fldChar w:fldCharType="separate"/>
        </w:r>
        <w:r>
          <w:rPr>
            <w:noProof/>
            <w:webHidden/>
          </w:rPr>
          <w:t>12</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38" w:history="1">
        <w:r w:rsidRPr="003F6BD9">
          <w:rPr>
            <w:rStyle w:val="Hyperlink"/>
            <w:rFonts w:cs="Calibri"/>
            <w:noProof/>
          </w:rPr>
          <w:t>Obecne postępowanie</w:t>
        </w:r>
        <w:r>
          <w:rPr>
            <w:noProof/>
            <w:webHidden/>
          </w:rPr>
          <w:tab/>
        </w:r>
        <w:r>
          <w:rPr>
            <w:noProof/>
            <w:webHidden/>
          </w:rPr>
          <w:fldChar w:fldCharType="begin"/>
        </w:r>
        <w:r>
          <w:rPr>
            <w:noProof/>
            <w:webHidden/>
          </w:rPr>
          <w:instrText xml:space="preserve"> PAGEREF _Toc528269438 \h </w:instrText>
        </w:r>
        <w:r>
          <w:rPr>
            <w:noProof/>
            <w:webHidden/>
          </w:rPr>
        </w:r>
        <w:r>
          <w:rPr>
            <w:noProof/>
            <w:webHidden/>
          </w:rPr>
          <w:fldChar w:fldCharType="separate"/>
        </w:r>
        <w:r>
          <w:rPr>
            <w:noProof/>
            <w:webHidden/>
          </w:rPr>
          <w:t>15</w:t>
        </w:r>
        <w:r>
          <w:rPr>
            <w:noProof/>
            <w:webHidden/>
          </w:rPr>
          <w:fldChar w:fldCharType="end"/>
        </w:r>
      </w:hyperlink>
    </w:p>
    <w:p w:rsidR="008606A7" w:rsidRDefault="008606A7">
      <w:pPr>
        <w:pStyle w:val="TOC3"/>
        <w:tabs>
          <w:tab w:val="right" w:leader="dot" w:pos="9062"/>
        </w:tabs>
        <w:rPr>
          <w:noProof/>
          <w:sz w:val="22"/>
          <w:szCs w:val="22"/>
          <w:lang w:eastAsia="pl-PL"/>
        </w:rPr>
      </w:pPr>
      <w:hyperlink w:anchor="_Toc528269439" w:history="1">
        <w:r w:rsidRPr="003F6BD9">
          <w:rPr>
            <w:rStyle w:val="Hyperlink"/>
            <w:rFonts w:cs="Calibri"/>
            <w:noProof/>
          </w:rPr>
          <w:t>Badania przesiewowe</w:t>
        </w:r>
        <w:r>
          <w:rPr>
            <w:noProof/>
            <w:webHidden/>
          </w:rPr>
          <w:tab/>
        </w:r>
        <w:r>
          <w:rPr>
            <w:noProof/>
            <w:webHidden/>
          </w:rPr>
          <w:fldChar w:fldCharType="begin"/>
        </w:r>
        <w:r>
          <w:rPr>
            <w:noProof/>
            <w:webHidden/>
          </w:rPr>
          <w:instrText xml:space="preserve"> PAGEREF _Toc528269439 \h </w:instrText>
        </w:r>
        <w:r>
          <w:rPr>
            <w:noProof/>
            <w:webHidden/>
          </w:rPr>
        </w:r>
        <w:r>
          <w:rPr>
            <w:noProof/>
            <w:webHidden/>
          </w:rPr>
          <w:fldChar w:fldCharType="separate"/>
        </w:r>
        <w:r>
          <w:rPr>
            <w:noProof/>
            <w:webHidden/>
          </w:rPr>
          <w:t>15</w:t>
        </w:r>
        <w:r>
          <w:rPr>
            <w:noProof/>
            <w:webHidden/>
          </w:rPr>
          <w:fldChar w:fldCharType="end"/>
        </w:r>
      </w:hyperlink>
    </w:p>
    <w:p w:rsidR="008606A7" w:rsidRDefault="008606A7">
      <w:pPr>
        <w:pStyle w:val="TOC3"/>
        <w:tabs>
          <w:tab w:val="right" w:leader="dot" w:pos="9062"/>
        </w:tabs>
        <w:rPr>
          <w:noProof/>
          <w:sz w:val="22"/>
          <w:szCs w:val="22"/>
          <w:lang w:eastAsia="pl-PL"/>
        </w:rPr>
      </w:pPr>
      <w:hyperlink w:anchor="_Toc528269440" w:history="1">
        <w:r w:rsidRPr="003F6BD9">
          <w:rPr>
            <w:rStyle w:val="Hyperlink"/>
            <w:rFonts w:cs="Calibri"/>
            <w:noProof/>
          </w:rPr>
          <w:t>Szczepienia i szczepionki</w:t>
        </w:r>
        <w:r>
          <w:rPr>
            <w:noProof/>
            <w:webHidden/>
          </w:rPr>
          <w:tab/>
        </w:r>
        <w:r>
          <w:rPr>
            <w:noProof/>
            <w:webHidden/>
          </w:rPr>
          <w:fldChar w:fldCharType="begin"/>
        </w:r>
        <w:r>
          <w:rPr>
            <w:noProof/>
            <w:webHidden/>
          </w:rPr>
          <w:instrText xml:space="preserve"> PAGEREF _Toc528269440 \h </w:instrText>
        </w:r>
        <w:r>
          <w:rPr>
            <w:noProof/>
            <w:webHidden/>
          </w:rPr>
        </w:r>
        <w:r>
          <w:rPr>
            <w:noProof/>
            <w:webHidden/>
          </w:rPr>
          <w:fldChar w:fldCharType="separate"/>
        </w:r>
        <w:r>
          <w:rPr>
            <w:noProof/>
            <w:webHidden/>
          </w:rPr>
          <w:t>16</w:t>
        </w:r>
        <w:r>
          <w:rPr>
            <w:noProof/>
            <w:webHidden/>
          </w:rPr>
          <w:fldChar w:fldCharType="end"/>
        </w:r>
      </w:hyperlink>
    </w:p>
    <w:p w:rsidR="008606A7" w:rsidRDefault="008606A7">
      <w:pPr>
        <w:pStyle w:val="TOC1"/>
        <w:tabs>
          <w:tab w:val="right" w:leader="dot" w:pos="9062"/>
        </w:tabs>
        <w:rPr>
          <w:noProof/>
          <w:sz w:val="22"/>
          <w:szCs w:val="22"/>
          <w:lang w:eastAsia="pl-PL"/>
        </w:rPr>
      </w:pPr>
      <w:hyperlink w:anchor="_Toc528269441" w:history="1">
        <w:r w:rsidRPr="003F6BD9">
          <w:rPr>
            <w:rStyle w:val="Hyperlink"/>
            <w:rFonts w:cs="Calibri"/>
            <w:noProof/>
          </w:rPr>
          <w:t>2. Cele programu i mierniki efektywności</w:t>
        </w:r>
        <w:r>
          <w:rPr>
            <w:noProof/>
            <w:webHidden/>
          </w:rPr>
          <w:tab/>
        </w:r>
        <w:r>
          <w:rPr>
            <w:noProof/>
            <w:webHidden/>
          </w:rPr>
          <w:fldChar w:fldCharType="begin"/>
        </w:r>
        <w:r>
          <w:rPr>
            <w:noProof/>
            <w:webHidden/>
          </w:rPr>
          <w:instrText xml:space="preserve"> PAGEREF _Toc528269441 \h </w:instrText>
        </w:r>
        <w:r>
          <w:rPr>
            <w:noProof/>
            <w:webHidden/>
          </w:rPr>
        </w:r>
        <w:r>
          <w:rPr>
            <w:noProof/>
            <w:webHidden/>
          </w:rPr>
          <w:fldChar w:fldCharType="separate"/>
        </w:r>
        <w:r>
          <w:rPr>
            <w:noProof/>
            <w:webHidden/>
          </w:rPr>
          <w:t>17</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42" w:history="1">
        <w:r w:rsidRPr="003F6BD9">
          <w:rPr>
            <w:rStyle w:val="Hyperlink"/>
            <w:rFonts w:cs="Calibri"/>
            <w:noProof/>
          </w:rPr>
          <w:t>Cel główny</w:t>
        </w:r>
        <w:r>
          <w:rPr>
            <w:noProof/>
            <w:webHidden/>
          </w:rPr>
          <w:tab/>
        </w:r>
        <w:r>
          <w:rPr>
            <w:noProof/>
            <w:webHidden/>
          </w:rPr>
          <w:fldChar w:fldCharType="begin"/>
        </w:r>
        <w:r>
          <w:rPr>
            <w:noProof/>
            <w:webHidden/>
          </w:rPr>
          <w:instrText xml:space="preserve"> PAGEREF _Toc528269442 \h </w:instrText>
        </w:r>
        <w:r>
          <w:rPr>
            <w:noProof/>
            <w:webHidden/>
          </w:rPr>
        </w:r>
        <w:r>
          <w:rPr>
            <w:noProof/>
            <w:webHidden/>
          </w:rPr>
          <w:fldChar w:fldCharType="separate"/>
        </w:r>
        <w:r>
          <w:rPr>
            <w:noProof/>
            <w:webHidden/>
          </w:rPr>
          <w:t>17</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43" w:history="1">
        <w:r w:rsidRPr="003F6BD9">
          <w:rPr>
            <w:rStyle w:val="Hyperlink"/>
            <w:rFonts w:cs="Calibri"/>
            <w:noProof/>
          </w:rPr>
          <w:t>Cele szczegółowe</w:t>
        </w:r>
        <w:r>
          <w:rPr>
            <w:noProof/>
            <w:webHidden/>
          </w:rPr>
          <w:tab/>
        </w:r>
        <w:r>
          <w:rPr>
            <w:noProof/>
            <w:webHidden/>
          </w:rPr>
          <w:fldChar w:fldCharType="begin"/>
        </w:r>
        <w:r>
          <w:rPr>
            <w:noProof/>
            <w:webHidden/>
          </w:rPr>
          <w:instrText xml:space="preserve"> PAGEREF _Toc528269443 \h </w:instrText>
        </w:r>
        <w:r>
          <w:rPr>
            <w:noProof/>
            <w:webHidden/>
          </w:rPr>
        </w:r>
        <w:r>
          <w:rPr>
            <w:noProof/>
            <w:webHidden/>
          </w:rPr>
          <w:fldChar w:fldCharType="separate"/>
        </w:r>
        <w:r>
          <w:rPr>
            <w:noProof/>
            <w:webHidden/>
          </w:rPr>
          <w:t>17</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44" w:history="1">
        <w:r w:rsidRPr="003F6BD9">
          <w:rPr>
            <w:rStyle w:val="Hyperlink"/>
            <w:rFonts w:cs="Calibri"/>
            <w:noProof/>
          </w:rPr>
          <w:t>Mierniki efektywności odpowiadające celom programu</w:t>
        </w:r>
        <w:r>
          <w:rPr>
            <w:noProof/>
            <w:webHidden/>
          </w:rPr>
          <w:tab/>
        </w:r>
        <w:r>
          <w:rPr>
            <w:noProof/>
            <w:webHidden/>
          </w:rPr>
          <w:fldChar w:fldCharType="begin"/>
        </w:r>
        <w:r>
          <w:rPr>
            <w:noProof/>
            <w:webHidden/>
          </w:rPr>
          <w:instrText xml:space="preserve"> PAGEREF _Toc528269444 \h </w:instrText>
        </w:r>
        <w:r>
          <w:rPr>
            <w:noProof/>
            <w:webHidden/>
          </w:rPr>
        </w:r>
        <w:r>
          <w:rPr>
            <w:noProof/>
            <w:webHidden/>
          </w:rPr>
          <w:fldChar w:fldCharType="separate"/>
        </w:r>
        <w:r>
          <w:rPr>
            <w:noProof/>
            <w:webHidden/>
          </w:rPr>
          <w:t>17</w:t>
        </w:r>
        <w:r>
          <w:rPr>
            <w:noProof/>
            <w:webHidden/>
          </w:rPr>
          <w:fldChar w:fldCharType="end"/>
        </w:r>
      </w:hyperlink>
    </w:p>
    <w:p w:rsidR="008606A7" w:rsidRDefault="008606A7">
      <w:pPr>
        <w:pStyle w:val="TOC1"/>
        <w:tabs>
          <w:tab w:val="right" w:leader="dot" w:pos="9062"/>
        </w:tabs>
        <w:rPr>
          <w:noProof/>
          <w:sz w:val="22"/>
          <w:szCs w:val="22"/>
          <w:lang w:eastAsia="pl-PL"/>
        </w:rPr>
      </w:pPr>
      <w:hyperlink w:anchor="_Toc528269445" w:history="1">
        <w:r w:rsidRPr="003F6BD9">
          <w:rPr>
            <w:rStyle w:val="Hyperlink"/>
            <w:rFonts w:cs="Calibri"/>
            <w:noProof/>
          </w:rPr>
          <w:t>3. Charakterystyka populacji docelowej oraz interwencji</w:t>
        </w:r>
        <w:r>
          <w:rPr>
            <w:noProof/>
            <w:webHidden/>
          </w:rPr>
          <w:tab/>
        </w:r>
        <w:r>
          <w:rPr>
            <w:noProof/>
            <w:webHidden/>
          </w:rPr>
          <w:fldChar w:fldCharType="begin"/>
        </w:r>
        <w:r>
          <w:rPr>
            <w:noProof/>
            <w:webHidden/>
          </w:rPr>
          <w:instrText xml:space="preserve"> PAGEREF _Toc528269445 \h </w:instrText>
        </w:r>
        <w:r>
          <w:rPr>
            <w:noProof/>
            <w:webHidden/>
          </w:rPr>
        </w:r>
        <w:r>
          <w:rPr>
            <w:noProof/>
            <w:webHidden/>
          </w:rPr>
          <w:fldChar w:fldCharType="separate"/>
        </w:r>
        <w:r>
          <w:rPr>
            <w:noProof/>
            <w:webHidden/>
          </w:rPr>
          <w:t>18</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46" w:history="1">
        <w:r w:rsidRPr="003F6BD9">
          <w:rPr>
            <w:rStyle w:val="Hyperlink"/>
            <w:rFonts w:cs="Calibri"/>
            <w:noProof/>
          </w:rPr>
          <w:t>Populacja docelowa</w:t>
        </w:r>
        <w:r>
          <w:rPr>
            <w:noProof/>
            <w:webHidden/>
          </w:rPr>
          <w:tab/>
        </w:r>
        <w:r>
          <w:rPr>
            <w:noProof/>
            <w:webHidden/>
          </w:rPr>
          <w:fldChar w:fldCharType="begin"/>
        </w:r>
        <w:r>
          <w:rPr>
            <w:noProof/>
            <w:webHidden/>
          </w:rPr>
          <w:instrText xml:space="preserve"> PAGEREF _Toc528269446 \h </w:instrText>
        </w:r>
        <w:r>
          <w:rPr>
            <w:noProof/>
            <w:webHidden/>
          </w:rPr>
        </w:r>
        <w:r>
          <w:rPr>
            <w:noProof/>
            <w:webHidden/>
          </w:rPr>
          <w:fldChar w:fldCharType="separate"/>
        </w:r>
        <w:r>
          <w:rPr>
            <w:noProof/>
            <w:webHidden/>
          </w:rPr>
          <w:t>18</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47" w:history="1">
        <w:r w:rsidRPr="003F6BD9">
          <w:rPr>
            <w:rStyle w:val="Hyperlink"/>
            <w:rFonts w:cs="Calibri"/>
            <w:noProof/>
          </w:rPr>
          <w:t xml:space="preserve">Kryteria kwalifikacji do programu oraz wykluczenia z programu </w:t>
        </w:r>
        <w:r>
          <w:rPr>
            <w:noProof/>
            <w:webHidden/>
          </w:rPr>
          <w:tab/>
        </w:r>
        <w:r>
          <w:rPr>
            <w:noProof/>
            <w:webHidden/>
          </w:rPr>
          <w:fldChar w:fldCharType="begin"/>
        </w:r>
        <w:r>
          <w:rPr>
            <w:noProof/>
            <w:webHidden/>
          </w:rPr>
          <w:instrText xml:space="preserve"> PAGEREF _Toc528269447 \h </w:instrText>
        </w:r>
        <w:r>
          <w:rPr>
            <w:noProof/>
            <w:webHidden/>
          </w:rPr>
        </w:r>
        <w:r>
          <w:rPr>
            <w:noProof/>
            <w:webHidden/>
          </w:rPr>
          <w:fldChar w:fldCharType="separate"/>
        </w:r>
        <w:r>
          <w:rPr>
            <w:noProof/>
            <w:webHidden/>
          </w:rPr>
          <w:t>19</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48" w:history="1">
        <w:r w:rsidRPr="003F6BD9">
          <w:rPr>
            <w:rStyle w:val="Hyperlink"/>
            <w:rFonts w:cs="Calibri"/>
            <w:noProof/>
          </w:rPr>
          <w:t>Planowane interwencje</w:t>
        </w:r>
        <w:r>
          <w:rPr>
            <w:noProof/>
            <w:webHidden/>
          </w:rPr>
          <w:tab/>
        </w:r>
        <w:r>
          <w:rPr>
            <w:noProof/>
            <w:webHidden/>
          </w:rPr>
          <w:fldChar w:fldCharType="begin"/>
        </w:r>
        <w:r>
          <w:rPr>
            <w:noProof/>
            <w:webHidden/>
          </w:rPr>
          <w:instrText xml:space="preserve"> PAGEREF _Toc528269448 \h </w:instrText>
        </w:r>
        <w:r>
          <w:rPr>
            <w:noProof/>
            <w:webHidden/>
          </w:rPr>
        </w:r>
        <w:r>
          <w:rPr>
            <w:noProof/>
            <w:webHidden/>
          </w:rPr>
          <w:fldChar w:fldCharType="separate"/>
        </w:r>
        <w:r>
          <w:rPr>
            <w:noProof/>
            <w:webHidden/>
          </w:rPr>
          <w:t>21</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49" w:history="1">
        <w:r w:rsidRPr="003F6BD9">
          <w:rPr>
            <w:rStyle w:val="Hyperlink"/>
            <w:rFonts w:cs="Calibri"/>
            <w:noProof/>
          </w:rPr>
          <w:t>Sposób udzielania świadczeń</w:t>
        </w:r>
        <w:r>
          <w:rPr>
            <w:noProof/>
            <w:webHidden/>
          </w:rPr>
          <w:tab/>
        </w:r>
        <w:r>
          <w:rPr>
            <w:noProof/>
            <w:webHidden/>
          </w:rPr>
          <w:fldChar w:fldCharType="begin"/>
        </w:r>
        <w:r>
          <w:rPr>
            <w:noProof/>
            <w:webHidden/>
          </w:rPr>
          <w:instrText xml:space="preserve"> PAGEREF _Toc528269449 \h </w:instrText>
        </w:r>
        <w:r>
          <w:rPr>
            <w:noProof/>
            <w:webHidden/>
          </w:rPr>
        </w:r>
        <w:r>
          <w:rPr>
            <w:noProof/>
            <w:webHidden/>
          </w:rPr>
          <w:fldChar w:fldCharType="separate"/>
        </w:r>
        <w:r>
          <w:rPr>
            <w:noProof/>
            <w:webHidden/>
          </w:rPr>
          <w:t>23</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50" w:history="1">
        <w:r w:rsidRPr="003F6BD9">
          <w:rPr>
            <w:rStyle w:val="Hyperlink"/>
            <w:rFonts w:cs="Calibri"/>
            <w:noProof/>
          </w:rPr>
          <w:t>Sposób zakończenia udziału w programie</w:t>
        </w:r>
        <w:r>
          <w:rPr>
            <w:noProof/>
            <w:webHidden/>
          </w:rPr>
          <w:tab/>
        </w:r>
        <w:r>
          <w:rPr>
            <w:noProof/>
            <w:webHidden/>
          </w:rPr>
          <w:fldChar w:fldCharType="begin"/>
        </w:r>
        <w:r>
          <w:rPr>
            <w:noProof/>
            <w:webHidden/>
          </w:rPr>
          <w:instrText xml:space="preserve"> PAGEREF _Toc528269450 \h </w:instrText>
        </w:r>
        <w:r>
          <w:rPr>
            <w:noProof/>
            <w:webHidden/>
          </w:rPr>
        </w:r>
        <w:r>
          <w:rPr>
            <w:noProof/>
            <w:webHidden/>
          </w:rPr>
          <w:fldChar w:fldCharType="separate"/>
        </w:r>
        <w:r>
          <w:rPr>
            <w:noProof/>
            <w:webHidden/>
          </w:rPr>
          <w:t>24</w:t>
        </w:r>
        <w:r>
          <w:rPr>
            <w:noProof/>
            <w:webHidden/>
          </w:rPr>
          <w:fldChar w:fldCharType="end"/>
        </w:r>
      </w:hyperlink>
    </w:p>
    <w:p w:rsidR="008606A7" w:rsidRDefault="008606A7">
      <w:pPr>
        <w:pStyle w:val="TOC1"/>
        <w:tabs>
          <w:tab w:val="right" w:leader="dot" w:pos="9062"/>
        </w:tabs>
        <w:rPr>
          <w:noProof/>
          <w:sz w:val="22"/>
          <w:szCs w:val="22"/>
          <w:lang w:eastAsia="pl-PL"/>
        </w:rPr>
      </w:pPr>
      <w:hyperlink w:anchor="_Toc528269451" w:history="1">
        <w:r w:rsidRPr="003F6BD9">
          <w:rPr>
            <w:rStyle w:val="Hyperlink"/>
            <w:rFonts w:cs="Calibri"/>
            <w:noProof/>
          </w:rPr>
          <w:t>4. Organizacja programu</w:t>
        </w:r>
        <w:r>
          <w:rPr>
            <w:noProof/>
            <w:webHidden/>
          </w:rPr>
          <w:tab/>
        </w:r>
        <w:r>
          <w:rPr>
            <w:noProof/>
            <w:webHidden/>
          </w:rPr>
          <w:fldChar w:fldCharType="begin"/>
        </w:r>
        <w:r>
          <w:rPr>
            <w:noProof/>
            <w:webHidden/>
          </w:rPr>
          <w:instrText xml:space="preserve"> PAGEREF _Toc528269451 \h </w:instrText>
        </w:r>
        <w:r>
          <w:rPr>
            <w:noProof/>
            <w:webHidden/>
          </w:rPr>
        </w:r>
        <w:r>
          <w:rPr>
            <w:noProof/>
            <w:webHidden/>
          </w:rPr>
          <w:fldChar w:fldCharType="separate"/>
        </w:r>
        <w:r>
          <w:rPr>
            <w:noProof/>
            <w:webHidden/>
          </w:rPr>
          <w:t>25</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52" w:history="1">
        <w:r w:rsidRPr="003F6BD9">
          <w:rPr>
            <w:rStyle w:val="Hyperlink"/>
            <w:rFonts w:cs="Calibri"/>
            <w:noProof/>
          </w:rPr>
          <w:t>Etapy programu i działania podejmowane w ramach etapów</w:t>
        </w:r>
        <w:r>
          <w:rPr>
            <w:noProof/>
            <w:webHidden/>
          </w:rPr>
          <w:tab/>
        </w:r>
        <w:r>
          <w:rPr>
            <w:noProof/>
            <w:webHidden/>
          </w:rPr>
          <w:fldChar w:fldCharType="begin"/>
        </w:r>
        <w:r>
          <w:rPr>
            <w:noProof/>
            <w:webHidden/>
          </w:rPr>
          <w:instrText xml:space="preserve"> PAGEREF _Toc528269452 \h </w:instrText>
        </w:r>
        <w:r>
          <w:rPr>
            <w:noProof/>
            <w:webHidden/>
          </w:rPr>
        </w:r>
        <w:r>
          <w:rPr>
            <w:noProof/>
            <w:webHidden/>
          </w:rPr>
          <w:fldChar w:fldCharType="separate"/>
        </w:r>
        <w:r>
          <w:rPr>
            <w:noProof/>
            <w:webHidden/>
          </w:rPr>
          <w:t>25</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53" w:history="1">
        <w:r w:rsidRPr="003F6BD9">
          <w:rPr>
            <w:rStyle w:val="Hyperlink"/>
            <w:rFonts w:cs="Calibri"/>
            <w:noProof/>
          </w:rPr>
          <w:t>Ad 1. Akcja informacyjna</w:t>
        </w:r>
        <w:r>
          <w:rPr>
            <w:noProof/>
            <w:webHidden/>
          </w:rPr>
          <w:tab/>
        </w:r>
        <w:r>
          <w:rPr>
            <w:noProof/>
            <w:webHidden/>
          </w:rPr>
          <w:fldChar w:fldCharType="begin"/>
        </w:r>
        <w:r>
          <w:rPr>
            <w:noProof/>
            <w:webHidden/>
          </w:rPr>
          <w:instrText xml:space="preserve"> PAGEREF _Toc528269453 \h </w:instrText>
        </w:r>
        <w:r>
          <w:rPr>
            <w:noProof/>
            <w:webHidden/>
          </w:rPr>
        </w:r>
        <w:r>
          <w:rPr>
            <w:noProof/>
            <w:webHidden/>
          </w:rPr>
          <w:fldChar w:fldCharType="separate"/>
        </w:r>
        <w:r>
          <w:rPr>
            <w:noProof/>
            <w:webHidden/>
          </w:rPr>
          <w:t>25</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54" w:history="1">
        <w:r w:rsidRPr="003F6BD9">
          <w:rPr>
            <w:rStyle w:val="Hyperlink"/>
            <w:rFonts w:cs="Calibri"/>
            <w:noProof/>
          </w:rPr>
          <w:t>Ad 2. Działania edukacyjne</w:t>
        </w:r>
        <w:r>
          <w:rPr>
            <w:noProof/>
            <w:webHidden/>
          </w:rPr>
          <w:tab/>
        </w:r>
        <w:r>
          <w:rPr>
            <w:noProof/>
            <w:webHidden/>
          </w:rPr>
          <w:fldChar w:fldCharType="begin"/>
        </w:r>
        <w:r>
          <w:rPr>
            <w:noProof/>
            <w:webHidden/>
          </w:rPr>
          <w:instrText xml:space="preserve"> PAGEREF _Toc528269454 \h </w:instrText>
        </w:r>
        <w:r>
          <w:rPr>
            <w:noProof/>
            <w:webHidden/>
          </w:rPr>
        </w:r>
        <w:r>
          <w:rPr>
            <w:noProof/>
            <w:webHidden/>
          </w:rPr>
          <w:fldChar w:fldCharType="separate"/>
        </w:r>
        <w:r>
          <w:rPr>
            <w:noProof/>
            <w:webHidden/>
          </w:rPr>
          <w:t>25</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55" w:history="1">
        <w:r w:rsidRPr="003F6BD9">
          <w:rPr>
            <w:rStyle w:val="Hyperlink"/>
            <w:rFonts w:cs="Calibri"/>
            <w:noProof/>
          </w:rPr>
          <w:t>Ad 3. Rekrutacja do programu</w:t>
        </w:r>
        <w:r>
          <w:rPr>
            <w:noProof/>
            <w:webHidden/>
          </w:rPr>
          <w:tab/>
        </w:r>
        <w:r>
          <w:rPr>
            <w:noProof/>
            <w:webHidden/>
          </w:rPr>
          <w:fldChar w:fldCharType="begin"/>
        </w:r>
        <w:r>
          <w:rPr>
            <w:noProof/>
            <w:webHidden/>
          </w:rPr>
          <w:instrText xml:space="preserve"> PAGEREF _Toc528269455 \h </w:instrText>
        </w:r>
        <w:r>
          <w:rPr>
            <w:noProof/>
            <w:webHidden/>
          </w:rPr>
        </w:r>
        <w:r>
          <w:rPr>
            <w:noProof/>
            <w:webHidden/>
          </w:rPr>
          <w:fldChar w:fldCharType="separate"/>
        </w:r>
        <w:r>
          <w:rPr>
            <w:noProof/>
            <w:webHidden/>
          </w:rPr>
          <w:t>27</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56" w:history="1">
        <w:r w:rsidRPr="003F6BD9">
          <w:rPr>
            <w:rStyle w:val="Hyperlink"/>
            <w:rFonts w:cs="Calibri"/>
            <w:noProof/>
          </w:rPr>
          <w:t>Ad 4. Interwencja terapeutyczna</w:t>
        </w:r>
        <w:r>
          <w:rPr>
            <w:noProof/>
            <w:webHidden/>
          </w:rPr>
          <w:tab/>
        </w:r>
        <w:r>
          <w:rPr>
            <w:noProof/>
            <w:webHidden/>
          </w:rPr>
          <w:fldChar w:fldCharType="begin"/>
        </w:r>
        <w:r>
          <w:rPr>
            <w:noProof/>
            <w:webHidden/>
          </w:rPr>
          <w:instrText xml:space="preserve"> PAGEREF _Toc528269456 \h </w:instrText>
        </w:r>
        <w:r>
          <w:rPr>
            <w:noProof/>
            <w:webHidden/>
          </w:rPr>
        </w:r>
        <w:r>
          <w:rPr>
            <w:noProof/>
            <w:webHidden/>
          </w:rPr>
          <w:fldChar w:fldCharType="separate"/>
        </w:r>
        <w:r>
          <w:rPr>
            <w:noProof/>
            <w:webHidden/>
          </w:rPr>
          <w:t>28</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57" w:history="1">
        <w:r w:rsidRPr="003F6BD9">
          <w:rPr>
            <w:rStyle w:val="Hyperlink"/>
            <w:rFonts w:cs="Calibri"/>
            <w:noProof/>
          </w:rPr>
          <w:t>Ad 5 Monitoring działań</w:t>
        </w:r>
        <w:r>
          <w:rPr>
            <w:noProof/>
            <w:webHidden/>
          </w:rPr>
          <w:tab/>
        </w:r>
        <w:r>
          <w:rPr>
            <w:noProof/>
            <w:webHidden/>
          </w:rPr>
          <w:fldChar w:fldCharType="begin"/>
        </w:r>
        <w:r>
          <w:rPr>
            <w:noProof/>
            <w:webHidden/>
          </w:rPr>
          <w:instrText xml:space="preserve"> PAGEREF _Toc528269457 \h </w:instrText>
        </w:r>
        <w:r>
          <w:rPr>
            <w:noProof/>
            <w:webHidden/>
          </w:rPr>
        </w:r>
        <w:r>
          <w:rPr>
            <w:noProof/>
            <w:webHidden/>
          </w:rPr>
          <w:fldChar w:fldCharType="separate"/>
        </w:r>
        <w:r>
          <w:rPr>
            <w:noProof/>
            <w:webHidden/>
          </w:rPr>
          <w:t>29</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58" w:history="1">
        <w:r w:rsidRPr="003F6BD9">
          <w:rPr>
            <w:rStyle w:val="Hyperlink"/>
            <w:rFonts w:cs="Calibri"/>
            <w:noProof/>
          </w:rPr>
          <w:t>Warunki realizacji programu dotyczące personelu, wyposażenia i warunków lokalowych</w:t>
        </w:r>
        <w:r>
          <w:rPr>
            <w:noProof/>
            <w:webHidden/>
          </w:rPr>
          <w:tab/>
        </w:r>
        <w:r>
          <w:rPr>
            <w:noProof/>
            <w:webHidden/>
          </w:rPr>
          <w:fldChar w:fldCharType="begin"/>
        </w:r>
        <w:r>
          <w:rPr>
            <w:noProof/>
            <w:webHidden/>
          </w:rPr>
          <w:instrText xml:space="preserve"> PAGEREF _Toc528269458 \h </w:instrText>
        </w:r>
        <w:r>
          <w:rPr>
            <w:noProof/>
            <w:webHidden/>
          </w:rPr>
        </w:r>
        <w:r>
          <w:rPr>
            <w:noProof/>
            <w:webHidden/>
          </w:rPr>
          <w:fldChar w:fldCharType="separate"/>
        </w:r>
        <w:r>
          <w:rPr>
            <w:noProof/>
            <w:webHidden/>
          </w:rPr>
          <w:t>29</w:t>
        </w:r>
        <w:r>
          <w:rPr>
            <w:noProof/>
            <w:webHidden/>
          </w:rPr>
          <w:fldChar w:fldCharType="end"/>
        </w:r>
      </w:hyperlink>
    </w:p>
    <w:p w:rsidR="008606A7" w:rsidRDefault="008606A7">
      <w:pPr>
        <w:pStyle w:val="TOC1"/>
        <w:tabs>
          <w:tab w:val="right" w:leader="dot" w:pos="9062"/>
        </w:tabs>
        <w:rPr>
          <w:noProof/>
          <w:sz w:val="22"/>
          <w:szCs w:val="22"/>
          <w:lang w:eastAsia="pl-PL"/>
        </w:rPr>
      </w:pPr>
      <w:hyperlink w:anchor="_Toc528269459" w:history="1">
        <w:r w:rsidRPr="003F6BD9">
          <w:rPr>
            <w:rStyle w:val="Hyperlink"/>
            <w:rFonts w:cs="Calibri"/>
            <w:noProof/>
          </w:rPr>
          <w:t>5. Monitorowanie i ewaluacja</w:t>
        </w:r>
        <w:r>
          <w:rPr>
            <w:noProof/>
            <w:webHidden/>
          </w:rPr>
          <w:tab/>
        </w:r>
        <w:r>
          <w:rPr>
            <w:noProof/>
            <w:webHidden/>
          </w:rPr>
          <w:fldChar w:fldCharType="begin"/>
        </w:r>
        <w:r>
          <w:rPr>
            <w:noProof/>
            <w:webHidden/>
          </w:rPr>
          <w:instrText xml:space="preserve"> PAGEREF _Toc528269459 \h </w:instrText>
        </w:r>
        <w:r>
          <w:rPr>
            <w:noProof/>
            <w:webHidden/>
          </w:rPr>
        </w:r>
        <w:r>
          <w:rPr>
            <w:noProof/>
            <w:webHidden/>
          </w:rPr>
          <w:fldChar w:fldCharType="separate"/>
        </w:r>
        <w:r>
          <w:rPr>
            <w:noProof/>
            <w:webHidden/>
          </w:rPr>
          <w:t>31</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60" w:history="1">
        <w:r w:rsidRPr="003F6BD9">
          <w:rPr>
            <w:rStyle w:val="Hyperlink"/>
            <w:rFonts w:cs="Calibri"/>
            <w:noProof/>
          </w:rPr>
          <w:t>Monitorowanie</w:t>
        </w:r>
        <w:r>
          <w:rPr>
            <w:noProof/>
            <w:webHidden/>
          </w:rPr>
          <w:tab/>
        </w:r>
        <w:r>
          <w:rPr>
            <w:noProof/>
            <w:webHidden/>
          </w:rPr>
          <w:fldChar w:fldCharType="begin"/>
        </w:r>
        <w:r>
          <w:rPr>
            <w:noProof/>
            <w:webHidden/>
          </w:rPr>
          <w:instrText xml:space="preserve"> PAGEREF _Toc528269460 \h </w:instrText>
        </w:r>
        <w:r>
          <w:rPr>
            <w:noProof/>
            <w:webHidden/>
          </w:rPr>
        </w:r>
        <w:r>
          <w:rPr>
            <w:noProof/>
            <w:webHidden/>
          </w:rPr>
          <w:fldChar w:fldCharType="separate"/>
        </w:r>
        <w:r>
          <w:rPr>
            <w:noProof/>
            <w:webHidden/>
          </w:rPr>
          <w:t>31</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61" w:history="1">
        <w:r w:rsidRPr="003F6BD9">
          <w:rPr>
            <w:rStyle w:val="Hyperlink"/>
            <w:rFonts w:cs="Calibri"/>
            <w:noProof/>
          </w:rPr>
          <w:t>Ewaluacja</w:t>
        </w:r>
        <w:r>
          <w:rPr>
            <w:noProof/>
            <w:webHidden/>
          </w:rPr>
          <w:tab/>
        </w:r>
        <w:r>
          <w:rPr>
            <w:noProof/>
            <w:webHidden/>
          </w:rPr>
          <w:fldChar w:fldCharType="begin"/>
        </w:r>
        <w:r>
          <w:rPr>
            <w:noProof/>
            <w:webHidden/>
          </w:rPr>
          <w:instrText xml:space="preserve"> PAGEREF _Toc528269461 \h </w:instrText>
        </w:r>
        <w:r>
          <w:rPr>
            <w:noProof/>
            <w:webHidden/>
          </w:rPr>
        </w:r>
        <w:r>
          <w:rPr>
            <w:noProof/>
            <w:webHidden/>
          </w:rPr>
          <w:fldChar w:fldCharType="separate"/>
        </w:r>
        <w:r>
          <w:rPr>
            <w:noProof/>
            <w:webHidden/>
          </w:rPr>
          <w:t>32</w:t>
        </w:r>
        <w:r>
          <w:rPr>
            <w:noProof/>
            <w:webHidden/>
          </w:rPr>
          <w:fldChar w:fldCharType="end"/>
        </w:r>
      </w:hyperlink>
    </w:p>
    <w:p w:rsidR="008606A7" w:rsidRDefault="008606A7">
      <w:pPr>
        <w:pStyle w:val="TOC1"/>
        <w:tabs>
          <w:tab w:val="right" w:leader="dot" w:pos="9062"/>
        </w:tabs>
        <w:rPr>
          <w:noProof/>
          <w:sz w:val="22"/>
          <w:szCs w:val="22"/>
          <w:lang w:eastAsia="pl-PL"/>
        </w:rPr>
      </w:pPr>
      <w:hyperlink w:anchor="_Toc528269462" w:history="1">
        <w:r w:rsidRPr="003F6BD9">
          <w:rPr>
            <w:rStyle w:val="Hyperlink"/>
            <w:rFonts w:cs="Calibri"/>
            <w:noProof/>
          </w:rPr>
          <w:t>6. Koszty</w:t>
        </w:r>
        <w:r>
          <w:rPr>
            <w:noProof/>
            <w:webHidden/>
          </w:rPr>
          <w:tab/>
        </w:r>
        <w:r>
          <w:rPr>
            <w:noProof/>
            <w:webHidden/>
          </w:rPr>
          <w:fldChar w:fldCharType="begin"/>
        </w:r>
        <w:r>
          <w:rPr>
            <w:noProof/>
            <w:webHidden/>
          </w:rPr>
          <w:instrText xml:space="preserve"> PAGEREF _Toc528269462 \h </w:instrText>
        </w:r>
        <w:r>
          <w:rPr>
            <w:noProof/>
            <w:webHidden/>
          </w:rPr>
        </w:r>
        <w:r>
          <w:rPr>
            <w:noProof/>
            <w:webHidden/>
          </w:rPr>
          <w:fldChar w:fldCharType="separate"/>
        </w:r>
        <w:r>
          <w:rPr>
            <w:noProof/>
            <w:webHidden/>
          </w:rPr>
          <w:t>33</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63" w:history="1">
        <w:r w:rsidRPr="003F6BD9">
          <w:rPr>
            <w:rStyle w:val="Hyperlink"/>
            <w:rFonts w:cs="Calibri"/>
            <w:noProof/>
          </w:rPr>
          <w:t>a. Koszty jednostkowe</w:t>
        </w:r>
        <w:r>
          <w:rPr>
            <w:noProof/>
            <w:webHidden/>
          </w:rPr>
          <w:tab/>
        </w:r>
        <w:r>
          <w:rPr>
            <w:noProof/>
            <w:webHidden/>
          </w:rPr>
          <w:fldChar w:fldCharType="begin"/>
        </w:r>
        <w:r>
          <w:rPr>
            <w:noProof/>
            <w:webHidden/>
          </w:rPr>
          <w:instrText xml:space="preserve"> PAGEREF _Toc528269463 \h </w:instrText>
        </w:r>
        <w:r>
          <w:rPr>
            <w:noProof/>
            <w:webHidden/>
          </w:rPr>
        </w:r>
        <w:r>
          <w:rPr>
            <w:noProof/>
            <w:webHidden/>
          </w:rPr>
          <w:fldChar w:fldCharType="separate"/>
        </w:r>
        <w:r>
          <w:rPr>
            <w:noProof/>
            <w:webHidden/>
          </w:rPr>
          <w:t>33</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64" w:history="1">
        <w:r w:rsidRPr="003F6BD9">
          <w:rPr>
            <w:rStyle w:val="Hyperlink"/>
            <w:rFonts w:cs="Calibri"/>
            <w:noProof/>
          </w:rPr>
          <w:t>b. Planowane koszty całkowite</w:t>
        </w:r>
        <w:r>
          <w:rPr>
            <w:noProof/>
            <w:webHidden/>
          </w:rPr>
          <w:tab/>
        </w:r>
        <w:r>
          <w:rPr>
            <w:noProof/>
            <w:webHidden/>
          </w:rPr>
          <w:fldChar w:fldCharType="begin"/>
        </w:r>
        <w:r>
          <w:rPr>
            <w:noProof/>
            <w:webHidden/>
          </w:rPr>
          <w:instrText xml:space="preserve"> PAGEREF _Toc528269464 \h </w:instrText>
        </w:r>
        <w:r>
          <w:rPr>
            <w:noProof/>
            <w:webHidden/>
          </w:rPr>
        </w:r>
        <w:r>
          <w:rPr>
            <w:noProof/>
            <w:webHidden/>
          </w:rPr>
          <w:fldChar w:fldCharType="separate"/>
        </w:r>
        <w:r>
          <w:rPr>
            <w:noProof/>
            <w:webHidden/>
          </w:rPr>
          <w:t>34</w:t>
        </w:r>
        <w:r>
          <w:rPr>
            <w:noProof/>
            <w:webHidden/>
          </w:rPr>
          <w:fldChar w:fldCharType="end"/>
        </w:r>
      </w:hyperlink>
    </w:p>
    <w:p w:rsidR="008606A7" w:rsidRDefault="008606A7">
      <w:pPr>
        <w:pStyle w:val="TOC3"/>
        <w:tabs>
          <w:tab w:val="right" w:leader="dot" w:pos="9062"/>
        </w:tabs>
        <w:rPr>
          <w:noProof/>
          <w:sz w:val="22"/>
          <w:szCs w:val="22"/>
          <w:lang w:eastAsia="pl-PL"/>
        </w:rPr>
      </w:pPr>
      <w:hyperlink w:anchor="_Toc528269465" w:history="1">
        <w:r w:rsidRPr="003F6BD9">
          <w:rPr>
            <w:rStyle w:val="Hyperlink"/>
            <w:rFonts w:cs="Calibri"/>
            <w:noProof/>
          </w:rPr>
          <w:t xml:space="preserve">Koszty roczne organizacyjne </w:t>
        </w:r>
        <w:r>
          <w:rPr>
            <w:noProof/>
            <w:webHidden/>
          </w:rPr>
          <w:tab/>
        </w:r>
        <w:r>
          <w:rPr>
            <w:noProof/>
            <w:webHidden/>
          </w:rPr>
          <w:fldChar w:fldCharType="begin"/>
        </w:r>
        <w:r>
          <w:rPr>
            <w:noProof/>
            <w:webHidden/>
          </w:rPr>
          <w:instrText xml:space="preserve"> PAGEREF _Toc528269465 \h </w:instrText>
        </w:r>
        <w:r>
          <w:rPr>
            <w:noProof/>
            <w:webHidden/>
          </w:rPr>
        </w:r>
        <w:r>
          <w:rPr>
            <w:noProof/>
            <w:webHidden/>
          </w:rPr>
          <w:fldChar w:fldCharType="separate"/>
        </w:r>
        <w:r>
          <w:rPr>
            <w:noProof/>
            <w:webHidden/>
          </w:rPr>
          <w:t>34</w:t>
        </w:r>
        <w:r>
          <w:rPr>
            <w:noProof/>
            <w:webHidden/>
          </w:rPr>
          <w:fldChar w:fldCharType="end"/>
        </w:r>
      </w:hyperlink>
    </w:p>
    <w:p w:rsidR="008606A7" w:rsidRDefault="008606A7">
      <w:pPr>
        <w:pStyle w:val="TOC3"/>
        <w:tabs>
          <w:tab w:val="right" w:leader="dot" w:pos="9062"/>
        </w:tabs>
        <w:rPr>
          <w:noProof/>
          <w:sz w:val="22"/>
          <w:szCs w:val="22"/>
          <w:lang w:eastAsia="pl-PL"/>
        </w:rPr>
      </w:pPr>
      <w:hyperlink w:anchor="_Toc528269466" w:history="1">
        <w:r w:rsidRPr="003F6BD9">
          <w:rPr>
            <w:rStyle w:val="Hyperlink"/>
            <w:rFonts w:cs="Calibri"/>
            <w:noProof/>
          </w:rPr>
          <w:t xml:space="preserve">Koszty roczne realizacji interwencji </w:t>
        </w:r>
        <w:r>
          <w:rPr>
            <w:noProof/>
            <w:webHidden/>
          </w:rPr>
          <w:tab/>
        </w:r>
        <w:r>
          <w:rPr>
            <w:noProof/>
            <w:webHidden/>
          </w:rPr>
          <w:fldChar w:fldCharType="begin"/>
        </w:r>
        <w:r>
          <w:rPr>
            <w:noProof/>
            <w:webHidden/>
          </w:rPr>
          <w:instrText xml:space="preserve"> PAGEREF _Toc528269466 \h </w:instrText>
        </w:r>
        <w:r>
          <w:rPr>
            <w:noProof/>
            <w:webHidden/>
          </w:rPr>
        </w:r>
        <w:r>
          <w:rPr>
            <w:noProof/>
            <w:webHidden/>
          </w:rPr>
          <w:fldChar w:fldCharType="separate"/>
        </w:r>
        <w:r>
          <w:rPr>
            <w:noProof/>
            <w:webHidden/>
          </w:rPr>
          <w:t>34</w:t>
        </w:r>
        <w:r>
          <w:rPr>
            <w:noProof/>
            <w:webHidden/>
          </w:rPr>
          <w:fldChar w:fldCharType="end"/>
        </w:r>
      </w:hyperlink>
    </w:p>
    <w:p w:rsidR="008606A7" w:rsidRDefault="008606A7">
      <w:pPr>
        <w:pStyle w:val="TOC3"/>
        <w:tabs>
          <w:tab w:val="right" w:leader="dot" w:pos="9062"/>
        </w:tabs>
        <w:rPr>
          <w:noProof/>
          <w:sz w:val="22"/>
          <w:szCs w:val="22"/>
          <w:lang w:eastAsia="pl-PL"/>
        </w:rPr>
      </w:pPr>
      <w:hyperlink w:anchor="_Toc528269467" w:history="1">
        <w:r w:rsidRPr="003F6BD9">
          <w:rPr>
            <w:rStyle w:val="Hyperlink"/>
            <w:rFonts w:cs="Calibri"/>
            <w:noProof/>
          </w:rPr>
          <w:t>Koszty roczne ogólne programu</w:t>
        </w:r>
        <w:r>
          <w:rPr>
            <w:noProof/>
            <w:webHidden/>
          </w:rPr>
          <w:tab/>
        </w:r>
        <w:r>
          <w:rPr>
            <w:noProof/>
            <w:webHidden/>
          </w:rPr>
          <w:fldChar w:fldCharType="begin"/>
        </w:r>
        <w:r>
          <w:rPr>
            <w:noProof/>
            <w:webHidden/>
          </w:rPr>
          <w:instrText xml:space="preserve"> PAGEREF _Toc528269467 \h </w:instrText>
        </w:r>
        <w:r>
          <w:rPr>
            <w:noProof/>
            <w:webHidden/>
          </w:rPr>
        </w:r>
        <w:r>
          <w:rPr>
            <w:noProof/>
            <w:webHidden/>
          </w:rPr>
          <w:fldChar w:fldCharType="separate"/>
        </w:r>
        <w:r>
          <w:rPr>
            <w:noProof/>
            <w:webHidden/>
          </w:rPr>
          <w:t>35</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68" w:history="1">
        <w:r w:rsidRPr="003F6BD9">
          <w:rPr>
            <w:rStyle w:val="Hyperlink"/>
            <w:rFonts w:cs="Calibri"/>
            <w:noProof/>
          </w:rPr>
          <w:t>Źródła finansowania, partnerstwo</w:t>
        </w:r>
        <w:r>
          <w:rPr>
            <w:noProof/>
            <w:webHidden/>
          </w:rPr>
          <w:tab/>
        </w:r>
        <w:r>
          <w:rPr>
            <w:noProof/>
            <w:webHidden/>
          </w:rPr>
          <w:fldChar w:fldCharType="begin"/>
        </w:r>
        <w:r>
          <w:rPr>
            <w:noProof/>
            <w:webHidden/>
          </w:rPr>
          <w:instrText xml:space="preserve"> PAGEREF _Toc528269468 \h </w:instrText>
        </w:r>
        <w:r>
          <w:rPr>
            <w:noProof/>
            <w:webHidden/>
          </w:rPr>
        </w:r>
        <w:r>
          <w:rPr>
            <w:noProof/>
            <w:webHidden/>
          </w:rPr>
          <w:fldChar w:fldCharType="separate"/>
        </w:r>
        <w:r>
          <w:rPr>
            <w:noProof/>
            <w:webHidden/>
          </w:rPr>
          <w:t>36</w:t>
        </w:r>
        <w:r>
          <w:rPr>
            <w:noProof/>
            <w:webHidden/>
          </w:rPr>
          <w:fldChar w:fldCharType="end"/>
        </w:r>
      </w:hyperlink>
    </w:p>
    <w:p w:rsidR="008606A7" w:rsidRDefault="008606A7">
      <w:pPr>
        <w:pStyle w:val="TOC1"/>
        <w:tabs>
          <w:tab w:val="right" w:leader="dot" w:pos="9062"/>
        </w:tabs>
        <w:rPr>
          <w:noProof/>
          <w:sz w:val="22"/>
          <w:szCs w:val="22"/>
          <w:lang w:eastAsia="pl-PL"/>
        </w:rPr>
      </w:pPr>
      <w:hyperlink w:anchor="_Toc528269469" w:history="1">
        <w:r w:rsidRPr="003F6BD9">
          <w:rPr>
            <w:rStyle w:val="Hyperlink"/>
            <w:rFonts w:cs="Calibri"/>
            <w:noProof/>
          </w:rPr>
          <w:t>7. Bibliografia</w:t>
        </w:r>
        <w:r>
          <w:rPr>
            <w:noProof/>
            <w:webHidden/>
          </w:rPr>
          <w:tab/>
        </w:r>
        <w:r>
          <w:rPr>
            <w:noProof/>
            <w:webHidden/>
          </w:rPr>
          <w:fldChar w:fldCharType="begin"/>
        </w:r>
        <w:r>
          <w:rPr>
            <w:noProof/>
            <w:webHidden/>
          </w:rPr>
          <w:instrText xml:space="preserve"> PAGEREF _Toc528269469 \h </w:instrText>
        </w:r>
        <w:r>
          <w:rPr>
            <w:noProof/>
            <w:webHidden/>
          </w:rPr>
        </w:r>
        <w:r>
          <w:rPr>
            <w:noProof/>
            <w:webHidden/>
          </w:rPr>
          <w:fldChar w:fldCharType="separate"/>
        </w:r>
        <w:r>
          <w:rPr>
            <w:noProof/>
            <w:webHidden/>
          </w:rPr>
          <w:t>37</w:t>
        </w:r>
        <w:r>
          <w:rPr>
            <w:noProof/>
            <w:webHidden/>
          </w:rPr>
          <w:fldChar w:fldCharType="end"/>
        </w:r>
      </w:hyperlink>
    </w:p>
    <w:p w:rsidR="008606A7" w:rsidRDefault="008606A7">
      <w:pPr>
        <w:pStyle w:val="TOC1"/>
        <w:tabs>
          <w:tab w:val="right" w:leader="dot" w:pos="9062"/>
        </w:tabs>
        <w:rPr>
          <w:noProof/>
          <w:sz w:val="22"/>
          <w:szCs w:val="22"/>
          <w:lang w:eastAsia="pl-PL"/>
        </w:rPr>
      </w:pPr>
      <w:hyperlink w:anchor="_Toc528269470" w:history="1">
        <w:r w:rsidRPr="003F6BD9">
          <w:rPr>
            <w:rStyle w:val="Hyperlink"/>
            <w:rFonts w:cs="Calibri"/>
            <w:noProof/>
          </w:rPr>
          <w:t xml:space="preserve">8. Załączniki – </w:t>
        </w:r>
        <w:r>
          <w:rPr>
            <w:rStyle w:val="Hyperlink"/>
            <w:rFonts w:cs="Calibri"/>
            <w:noProof/>
          </w:rPr>
          <w:t>wzory dokumentów</w:t>
        </w:r>
        <w:r w:rsidRPr="003F6BD9">
          <w:rPr>
            <w:rStyle w:val="Hyperlink"/>
            <w:rFonts w:cs="Calibri"/>
            <w:noProof/>
          </w:rPr>
          <w:t xml:space="preserve"> do wykorzystania przez </w:t>
        </w:r>
        <w:r>
          <w:rPr>
            <w:rStyle w:val="Hyperlink"/>
            <w:rFonts w:cs="Calibri"/>
            <w:noProof/>
          </w:rPr>
          <w:t>Realizatora ……………………………..</w:t>
        </w:r>
        <w:r>
          <w:rPr>
            <w:noProof/>
            <w:webHidden/>
          </w:rPr>
          <w:fldChar w:fldCharType="begin"/>
        </w:r>
        <w:r>
          <w:rPr>
            <w:noProof/>
            <w:webHidden/>
          </w:rPr>
          <w:instrText xml:space="preserve"> PAGEREF _Toc528269470 \h </w:instrText>
        </w:r>
        <w:r>
          <w:rPr>
            <w:noProof/>
            <w:webHidden/>
          </w:rPr>
        </w:r>
        <w:r>
          <w:rPr>
            <w:noProof/>
            <w:webHidden/>
          </w:rPr>
          <w:fldChar w:fldCharType="separate"/>
        </w:r>
        <w:r>
          <w:rPr>
            <w:noProof/>
            <w:webHidden/>
          </w:rPr>
          <w:t>39</w:t>
        </w:r>
        <w:r>
          <w:rPr>
            <w:noProof/>
            <w:webHidden/>
          </w:rPr>
          <w:fldChar w:fldCharType="end"/>
        </w:r>
      </w:hyperlink>
      <w:r>
        <w:rPr>
          <w:noProof/>
        </w:rPr>
        <w:t>2</w:t>
      </w:r>
    </w:p>
    <w:p w:rsidR="008606A7" w:rsidRDefault="008606A7">
      <w:pPr>
        <w:pStyle w:val="TOC2"/>
        <w:tabs>
          <w:tab w:val="right" w:leader="dot" w:pos="9062"/>
        </w:tabs>
        <w:rPr>
          <w:noProof/>
          <w:sz w:val="22"/>
          <w:szCs w:val="22"/>
          <w:lang w:eastAsia="pl-PL"/>
        </w:rPr>
      </w:pPr>
      <w:hyperlink w:anchor="_Toc528269471" w:history="1">
        <w:r w:rsidRPr="003F6BD9">
          <w:rPr>
            <w:rStyle w:val="Hyperlink"/>
            <w:rFonts w:cs="Calibri"/>
            <w:noProof/>
          </w:rPr>
          <w:t>a. Ankieta satysfakcji uczestnika programu</w:t>
        </w:r>
        <w:r>
          <w:rPr>
            <w:noProof/>
            <w:webHidden/>
          </w:rPr>
          <w:tab/>
        </w:r>
        <w:r>
          <w:rPr>
            <w:noProof/>
            <w:webHidden/>
          </w:rPr>
          <w:fldChar w:fldCharType="begin"/>
        </w:r>
        <w:r>
          <w:rPr>
            <w:noProof/>
            <w:webHidden/>
          </w:rPr>
          <w:instrText xml:space="preserve"> PAGEREF _Toc528269471 \h </w:instrText>
        </w:r>
        <w:r>
          <w:rPr>
            <w:noProof/>
            <w:webHidden/>
          </w:rPr>
        </w:r>
        <w:r>
          <w:rPr>
            <w:noProof/>
            <w:webHidden/>
          </w:rPr>
          <w:fldChar w:fldCharType="separate"/>
        </w:r>
        <w:r>
          <w:rPr>
            <w:noProof/>
            <w:webHidden/>
          </w:rPr>
          <w:t>39</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72" w:history="1">
        <w:r w:rsidRPr="003F6BD9">
          <w:rPr>
            <w:rStyle w:val="Hyperlink"/>
            <w:rFonts w:cs="Calibri"/>
            <w:noProof/>
          </w:rPr>
          <w:t>b. Zgoda na udział w programie</w:t>
        </w:r>
        <w:r>
          <w:rPr>
            <w:noProof/>
            <w:webHidden/>
          </w:rPr>
          <w:tab/>
        </w:r>
        <w:r>
          <w:rPr>
            <w:noProof/>
            <w:webHidden/>
          </w:rPr>
          <w:fldChar w:fldCharType="begin"/>
        </w:r>
        <w:r>
          <w:rPr>
            <w:noProof/>
            <w:webHidden/>
          </w:rPr>
          <w:instrText xml:space="preserve"> PAGEREF _Toc528269472 \h </w:instrText>
        </w:r>
        <w:r>
          <w:rPr>
            <w:noProof/>
            <w:webHidden/>
          </w:rPr>
        </w:r>
        <w:r>
          <w:rPr>
            <w:noProof/>
            <w:webHidden/>
          </w:rPr>
          <w:fldChar w:fldCharType="separate"/>
        </w:r>
        <w:r>
          <w:rPr>
            <w:noProof/>
            <w:webHidden/>
          </w:rPr>
          <w:t>41</w:t>
        </w:r>
        <w:r>
          <w:rPr>
            <w:noProof/>
            <w:webHidden/>
          </w:rPr>
          <w:fldChar w:fldCharType="end"/>
        </w:r>
      </w:hyperlink>
    </w:p>
    <w:p w:rsidR="008606A7" w:rsidRDefault="008606A7">
      <w:pPr>
        <w:pStyle w:val="TOC2"/>
        <w:tabs>
          <w:tab w:val="right" w:leader="dot" w:pos="9062"/>
        </w:tabs>
        <w:rPr>
          <w:noProof/>
          <w:sz w:val="22"/>
          <w:szCs w:val="22"/>
          <w:lang w:eastAsia="pl-PL"/>
        </w:rPr>
      </w:pPr>
      <w:hyperlink w:anchor="_Toc528269473" w:history="1">
        <w:r w:rsidRPr="003F6BD9">
          <w:rPr>
            <w:rStyle w:val="Hyperlink"/>
            <w:rFonts w:cs="Calibri"/>
            <w:noProof/>
          </w:rPr>
          <w:t>c. Sprawozdanie z wykonania świadczeń</w:t>
        </w:r>
        <w:r>
          <w:rPr>
            <w:noProof/>
            <w:webHidden/>
          </w:rPr>
          <w:tab/>
        </w:r>
        <w:r>
          <w:rPr>
            <w:noProof/>
            <w:webHidden/>
          </w:rPr>
          <w:fldChar w:fldCharType="begin"/>
        </w:r>
        <w:r>
          <w:rPr>
            <w:noProof/>
            <w:webHidden/>
          </w:rPr>
          <w:instrText xml:space="preserve"> PAGEREF _Toc528269473 \h </w:instrText>
        </w:r>
        <w:r>
          <w:rPr>
            <w:noProof/>
            <w:webHidden/>
          </w:rPr>
        </w:r>
        <w:r>
          <w:rPr>
            <w:noProof/>
            <w:webHidden/>
          </w:rPr>
          <w:fldChar w:fldCharType="separate"/>
        </w:r>
        <w:r>
          <w:rPr>
            <w:noProof/>
            <w:webHidden/>
          </w:rPr>
          <w:t>43</w:t>
        </w:r>
        <w:r>
          <w:rPr>
            <w:noProof/>
            <w:webHidden/>
          </w:rPr>
          <w:fldChar w:fldCharType="end"/>
        </w:r>
      </w:hyperlink>
    </w:p>
    <w:p w:rsidR="008606A7" w:rsidRPr="00313B4E" w:rsidRDefault="008606A7" w:rsidP="00415563">
      <w:pPr>
        <w:spacing w:after="0"/>
        <w:jc w:val="both"/>
      </w:pPr>
      <w:r w:rsidRPr="00313B4E">
        <w:fldChar w:fldCharType="end"/>
      </w:r>
    </w:p>
    <w:p w:rsidR="008606A7" w:rsidRDefault="008606A7" w:rsidP="003F78D0">
      <w:pPr>
        <w:pStyle w:val="Heading2"/>
        <w:rPr>
          <w:lang w:eastAsia="pl-PL"/>
        </w:rPr>
      </w:pPr>
      <w:bookmarkStart w:id="0" w:name="_Toc528269430"/>
      <w:r>
        <w:rPr>
          <w:lang w:eastAsia="pl-PL"/>
        </w:rPr>
        <w:t>Spis tabel:</w:t>
      </w:r>
      <w:bookmarkEnd w:id="0"/>
    </w:p>
    <w:p w:rsidR="008606A7" w:rsidRDefault="008606A7">
      <w:pPr>
        <w:pStyle w:val="TableofFigures"/>
        <w:tabs>
          <w:tab w:val="right" w:leader="dot" w:pos="9062"/>
        </w:tabs>
        <w:rPr>
          <w:noProof/>
          <w:sz w:val="22"/>
          <w:szCs w:val="22"/>
          <w:lang w:eastAsia="pl-PL"/>
        </w:rPr>
      </w:pPr>
      <w:r>
        <w:rPr>
          <w:b/>
          <w:bCs/>
          <w:color w:val="365F91"/>
          <w:lang w:eastAsia="pl-PL"/>
        </w:rPr>
        <w:fldChar w:fldCharType="begin"/>
      </w:r>
      <w:r>
        <w:rPr>
          <w:b/>
          <w:bCs/>
          <w:color w:val="365F91"/>
          <w:lang w:eastAsia="pl-PL"/>
        </w:rPr>
        <w:instrText xml:space="preserve"> TOC \h \z \c "Tabela" </w:instrText>
      </w:r>
      <w:r>
        <w:rPr>
          <w:b/>
          <w:bCs/>
          <w:color w:val="365F91"/>
          <w:lang w:eastAsia="pl-PL"/>
        </w:rPr>
        <w:fldChar w:fldCharType="separate"/>
      </w:r>
      <w:hyperlink w:anchor="_Toc528269474" w:history="1">
        <w:r w:rsidRPr="00BC2341">
          <w:rPr>
            <w:rStyle w:val="Hyperlink"/>
            <w:rFonts w:cs="Calibri"/>
            <w:noProof/>
          </w:rPr>
          <w:t>Tabela 1</w:t>
        </w:r>
        <w:r w:rsidRPr="00BC2341">
          <w:rPr>
            <w:rStyle w:val="Hyperlink"/>
            <w:rFonts w:cs="Calibri"/>
            <w:b/>
            <w:bCs/>
            <w:noProof/>
          </w:rPr>
          <w:t xml:space="preserve">. </w:t>
        </w:r>
        <w:r w:rsidRPr="00BC2341">
          <w:rPr>
            <w:rStyle w:val="Hyperlink"/>
            <w:rFonts w:cs="Calibri"/>
            <w:noProof/>
          </w:rPr>
          <w:t>Czynniki ryzyka raka szyjki macicy</w:t>
        </w:r>
        <w:r>
          <w:rPr>
            <w:noProof/>
            <w:webHidden/>
          </w:rPr>
          <w:tab/>
        </w:r>
        <w:r>
          <w:rPr>
            <w:noProof/>
            <w:webHidden/>
          </w:rPr>
          <w:fldChar w:fldCharType="begin"/>
        </w:r>
        <w:r>
          <w:rPr>
            <w:noProof/>
            <w:webHidden/>
          </w:rPr>
          <w:instrText xml:space="preserve"> PAGEREF _Toc528269474 \h </w:instrText>
        </w:r>
        <w:r>
          <w:rPr>
            <w:noProof/>
            <w:webHidden/>
          </w:rPr>
        </w:r>
        <w:r>
          <w:rPr>
            <w:noProof/>
            <w:webHidden/>
          </w:rPr>
          <w:fldChar w:fldCharType="separate"/>
        </w:r>
        <w:r>
          <w:rPr>
            <w:noProof/>
            <w:webHidden/>
          </w:rPr>
          <w:t>6</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75" w:history="1">
        <w:r w:rsidRPr="00BC2341">
          <w:rPr>
            <w:rStyle w:val="Hyperlink"/>
            <w:rFonts w:cs="Calibri"/>
            <w:noProof/>
          </w:rPr>
          <w:t>Tabela 2</w:t>
        </w:r>
        <w:r w:rsidRPr="00BC2341">
          <w:rPr>
            <w:rStyle w:val="Hyperlink"/>
            <w:rFonts w:cs="Calibri"/>
            <w:b/>
            <w:bCs/>
            <w:noProof/>
          </w:rPr>
          <w:t xml:space="preserve">. </w:t>
        </w:r>
        <w:r w:rsidRPr="00BC2341">
          <w:rPr>
            <w:rStyle w:val="Hyperlink"/>
            <w:rFonts w:cs="Calibri"/>
            <w:noProof/>
          </w:rPr>
          <w:t>Stan ludności miasta Poznań</w:t>
        </w:r>
        <w:r>
          <w:rPr>
            <w:noProof/>
            <w:webHidden/>
          </w:rPr>
          <w:tab/>
        </w:r>
        <w:r>
          <w:rPr>
            <w:noProof/>
            <w:webHidden/>
          </w:rPr>
          <w:fldChar w:fldCharType="begin"/>
        </w:r>
        <w:r>
          <w:rPr>
            <w:noProof/>
            <w:webHidden/>
          </w:rPr>
          <w:instrText xml:space="preserve"> PAGEREF _Toc528269475 \h </w:instrText>
        </w:r>
        <w:r>
          <w:rPr>
            <w:noProof/>
            <w:webHidden/>
          </w:rPr>
        </w:r>
        <w:r>
          <w:rPr>
            <w:noProof/>
            <w:webHidden/>
          </w:rPr>
          <w:fldChar w:fldCharType="separate"/>
        </w:r>
        <w:r>
          <w:rPr>
            <w:noProof/>
            <w:webHidden/>
          </w:rPr>
          <w:t>18</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76" w:history="1">
        <w:r w:rsidRPr="00BC2341">
          <w:rPr>
            <w:rStyle w:val="Hyperlink"/>
            <w:rFonts w:cs="Calibri"/>
            <w:noProof/>
          </w:rPr>
          <w:t>Tabela 3</w:t>
        </w:r>
        <w:r w:rsidRPr="00BC2341">
          <w:rPr>
            <w:rStyle w:val="Hyperlink"/>
            <w:rFonts w:cs="Calibri"/>
            <w:b/>
            <w:bCs/>
            <w:noProof/>
          </w:rPr>
          <w:t xml:space="preserve">. </w:t>
        </w:r>
        <w:r w:rsidRPr="00BC2341">
          <w:rPr>
            <w:rStyle w:val="Hyperlink"/>
            <w:rFonts w:cs="Calibri"/>
            <w:noProof/>
          </w:rPr>
          <w:t>Planowany roczny budżet całkowity</w:t>
        </w:r>
        <w:r>
          <w:rPr>
            <w:noProof/>
            <w:webHidden/>
          </w:rPr>
          <w:tab/>
        </w:r>
        <w:r>
          <w:rPr>
            <w:noProof/>
            <w:webHidden/>
          </w:rPr>
          <w:fldChar w:fldCharType="begin"/>
        </w:r>
        <w:r>
          <w:rPr>
            <w:noProof/>
            <w:webHidden/>
          </w:rPr>
          <w:instrText xml:space="preserve"> PAGEREF _Toc528269476 \h </w:instrText>
        </w:r>
        <w:r>
          <w:rPr>
            <w:noProof/>
            <w:webHidden/>
          </w:rPr>
        </w:r>
        <w:r>
          <w:rPr>
            <w:noProof/>
            <w:webHidden/>
          </w:rPr>
          <w:fldChar w:fldCharType="separate"/>
        </w:r>
        <w:r>
          <w:rPr>
            <w:noProof/>
            <w:webHidden/>
          </w:rPr>
          <w:t>35</w:t>
        </w:r>
        <w:r>
          <w:rPr>
            <w:noProof/>
            <w:webHidden/>
          </w:rPr>
          <w:fldChar w:fldCharType="end"/>
        </w:r>
      </w:hyperlink>
    </w:p>
    <w:p w:rsidR="008606A7" w:rsidRDefault="008606A7" w:rsidP="00415563">
      <w:pPr>
        <w:spacing w:after="0"/>
        <w:jc w:val="both"/>
        <w:rPr>
          <w:b/>
          <w:bCs/>
          <w:color w:val="365F91"/>
          <w:lang w:eastAsia="pl-PL"/>
        </w:rPr>
      </w:pPr>
      <w:r>
        <w:rPr>
          <w:b/>
          <w:bCs/>
          <w:color w:val="365F91"/>
          <w:lang w:eastAsia="pl-PL"/>
        </w:rPr>
        <w:fldChar w:fldCharType="end"/>
      </w:r>
    </w:p>
    <w:p w:rsidR="008606A7" w:rsidRDefault="008606A7" w:rsidP="00EF4A2F">
      <w:pPr>
        <w:pStyle w:val="Heading2"/>
        <w:rPr>
          <w:lang w:eastAsia="pl-PL"/>
        </w:rPr>
      </w:pPr>
      <w:bookmarkStart w:id="1" w:name="_Toc528269431"/>
      <w:r>
        <w:rPr>
          <w:lang w:eastAsia="pl-PL"/>
        </w:rPr>
        <w:t>Spis rycin:</w:t>
      </w:r>
      <w:bookmarkEnd w:id="1"/>
    </w:p>
    <w:p w:rsidR="008606A7" w:rsidRDefault="008606A7">
      <w:pPr>
        <w:pStyle w:val="TableofFigures"/>
        <w:tabs>
          <w:tab w:val="right" w:leader="dot" w:pos="9062"/>
        </w:tabs>
        <w:rPr>
          <w:noProof/>
          <w:sz w:val="22"/>
          <w:szCs w:val="22"/>
          <w:lang w:eastAsia="pl-PL"/>
        </w:rPr>
      </w:pPr>
      <w:r>
        <w:rPr>
          <w:b/>
          <w:bCs/>
          <w:color w:val="365F91"/>
          <w:lang w:eastAsia="pl-PL"/>
        </w:rPr>
        <w:fldChar w:fldCharType="begin"/>
      </w:r>
      <w:r>
        <w:rPr>
          <w:b/>
          <w:bCs/>
          <w:color w:val="365F91"/>
          <w:lang w:eastAsia="pl-PL"/>
        </w:rPr>
        <w:instrText xml:space="preserve"> TOC \h \z \c "Rycina" </w:instrText>
      </w:r>
      <w:r>
        <w:rPr>
          <w:b/>
          <w:bCs/>
          <w:color w:val="365F91"/>
          <w:lang w:eastAsia="pl-PL"/>
        </w:rPr>
        <w:fldChar w:fldCharType="separate"/>
      </w:r>
      <w:hyperlink w:anchor="_Toc528269477" w:history="1">
        <w:r w:rsidRPr="00135998">
          <w:rPr>
            <w:rStyle w:val="Hyperlink"/>
            <w:rFonts w:cs="Calibri"/>
            <w:noProof/>
          </w:rPr>
          <w:t>Rycina 1</w:t>
        </w:r>
        <w:r w:rsidRPr="00135998">
          <w:rPr>
            <w:rStyle w:val="Hyperlink"/>
            <w:rFonts w:cs="Calibri"/>
            <w:b/>
            <w:bCs/>
            <w:noProof/>
          </w:rPr>
          <w:t xml:space="preserve">. </w:t>
        </w:r>
        <w:r w:rsidRPr="00135998">
          <w:rPr>
            <w:rStyle w:val="Hyperlink"/>
            <w:rFonts w:cs="Calibri"/>
            <w:noProof/>
          </w:rPr>
          <w:t xml:space="preserve">Częstość występowania raka szyjki macicy w porównaniu z częstością </w:t>
        </w:r>
        <w:r>
          <w:rPr>
            <w:rStyle w:val="Hyperlink"/>
            <w:rFonts w:cs="Calibri"/>
            <w:noProof/>
          </w:rPr>
          <w:t xml:space="preserve"> w</w:t>
        </w:r>
        <w:r w:rsidRPr="00135998">
          <w:rPr>
            <w:rStyle w:val="Hyperlink"/>
            <w:rFonts w:cs="Calibri"/>
            <w:noProof/>
          </w:rPr>
          <w:t>ystępowania innych nowotworów wśród kobiet w wieku 15–44 lat w Polsce.</w:t>
        </w:r>
        <w:r>
          <w:rPr>
            <w:noProof/>
            <w:webHidden/>
          </w:rPr>
          <w:tab/>
        </w:r>
        <w:r>
          <w:rPr>
            <w:noProof/>
            <w:webHidden/>
          </w:rPr>
          <w:fldChar w:fldCharType="begin"/>
        </w:r>
        <w:r>
          <w:rPr>
            <w:noProof/>
            <w:webHidden/>
          </w:rPr>
          <w:instrText xml:space="preserve"> PAGEREF _Toc528269477 \h </w:instrText>
        </w:r>
        <w:r>
          <w:rPr>
            <w:noProof/>
            <w:webHidden/>
          </w:rPr>
        </w:r>
        <w:r>
          <w:rPr>
            <w:noProof/>
            <w:webHidden/>
          </w:rPr>
          <w:fldChar w:fldCharType="separate"/>
        </w:r>
        <w:r>
          <w:rPr>
            <w:noProof/>
            <w:webHidden/>
          </w:rPr>
          <w:t>9</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78" w:history="1">
        <w:r w:rsidRPr="00135998">
          <w:rPr>
            <w:rStyle w:val="Hyperlink"/>
            <w:rFonts w:cs="Calibri"/>
            <w:noProof/>
          </w:rPr>
          <w:t>Rycina 2</w:t>
        </w:r>
        <w:r w:rsidRPr="00135998">
          <w:rPr>
            <w:rStyle w:val="Hyperlink"/>
            <w:rFonts w:cs="Calibri"/>
            <w:b/>
            <w:bCs/>
            <w:noProof/>
          </w:rPr>
          <w:t xml:space="preserve">. </w:t>
        </w:r>
        <w:r w:rsidRPr="00135998">
          <w:rPr>
            <w:rStyle w:val="Hyperlink"/>
            <w:rFonts w:cs="Calibri"/>
            <w:noProof/>
          </w:rPr>
          <w:t xml:space="preserve">Zachorowalność na nowotwory złośliwe w </w:t>
        </w:r>
        <w:r>
          <w:rPr>
            <w:rStyle w:val="Hyperlink"/>
            <w:rFonts w:cs="Calibri"/>
            <w:noProof/>
          </w:rPr>
          <w:t xml:space="preserve">2014 roku (na 100 tys. ludności </w:t>
        </w:r>
        <w:r>
          <w:rPr>
            <w:noProof/>
            <w:webHidden/>
          </w:rPr>
          <w:tab/>
        </w:r>
        <w:r>
          <w:rPr>
            <w:noProof/>
            <w:webHidden/>
          </w:rPr>
          <w:fldChar w:fldCharType="begin"/>
        </w:r>
        <w:r>
          <w:rPr>
            <w:noProof/>
            <w:webHidden/>
          </w:rPr>
          <w:instrText xml:space="preserve"> PAGEREF _Toc528269478 \h </w:instrText>
        </w:r>
        <w:r>
          <w:rPr>
            <w:noProof/>
            <w:webHidden/>
          </w:rPr>
        </w:r>
        <w:r>
          <w:rPr>
            <w:noProof/>
            <w:webHidden/>
          </w:rPr>
          <w:fldChar w:fldCharType="separate"/>
        </w:r>
        <w:r>
          <w:rPr>
            <w:noProof/>
            <w:webHidden/>
          </w:rPr>
          <w:t>10</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79" w:history="1">
        <w:r w:rsidRPr="00135998">
          <w:rPr>
            <w:rStyle w:val="Hyperlink"/>
            <w:rFonts w:cs="Calibri"/>
            <w:noProof/>
          </w:rPr>
          <w:t>Rycina 3</w:t>
        </w:r>
        <w:r w:rsidRPr="00135998">
          <w:rPr>
            <w:rStyle w:val="Hyperlink"/>
            <w:rFonts w:cs="Calibri"/>
            <w:b/>
            <w:bCs/>
            <w:noProof/>
          </w:rPr>
          <w:t xml:space="preserve">. </w:t>
        </w:r>
        <w:r w:rsidRPr="00135998">
          <w:rPr>
            <w:rStyle w:val="Hyperlink"/>
            <w:rFonts w:cs="Calibri"/>
            <w:noProof/>
          </w:rPr>
          <w:t>Częstość zgonów na raka szyjki macicy w porównaniu z częstością zgonów spowodowanych przez inne nowotwory wśród kobiet w wieku 15–44 lat w Polsce.</w:t>
        </w:r>
        <w:r>
          <w:rPr>
            <w:noProof/>
            <w:webHidden/>
          </w:rPr>
          <w:tab/>
        </w:r>
        <w:r>
          <w:rPr>
            <w:noProof/>
            <w:webHidden/>
          </w:rPr>
          <w:fldChar w:fldCharType="begin"/>
        </w:r>
        <w:r>
          <w:rPr>
            <w:noProof/>
            <w:webHidden/>
          </w:rPr>
          <w:instrText xml:space="preserve"> PAGEREF _Toc528269479 \h </w:instrText>
        </w:r>
        <w:r>
          <w:rPr>
            <w:noProof/>
            <w:webHidden/>
          </w:rPr>
        </w:r>
        <w:r>
          <w:rPr>
            <w:noProof/>
            <w:webHidden/>
          </w:rPr>
          <w:fldChar w:fldCharType="separate"/>
        </w:r>
        <w:r>
          <w:rPr>
            <w:noProof/>
            <w:webHidden/>
          </w:rPr>
          <w:t>10</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80" w:history="1">
        <w:r w:rsidRPr="00135998">
          <w:rPr>
            <w:rStyle w:val="Hyperlink"/>
            <w:rFonts w:cs="Calibri"/>
            <w:noProof/>
          </w:rPr>
          <w:t>Rycina 4</w:t>
        </w:r>
        <w:r w:rsidRPr="00135998">
          <w:rPr>
            <w:rStyle w:val="Hyperlink"/>
            <w:rFonts w:cs="Calibri"/>
            <w:b/>
            <w:bCs/>
            <w:noProof/>
            <w:shd w:val="clear" w:color="auto" w:fill="FFFFFF"/>
          </w:rPr>
          <w:t xml:space="preserve">. </w:t>
        </w:r>
        <w:r w:rsidRPr="00135998">
          <w:rPr>
            <w:rStyle w:val="Hyperlink"/>
            <w:rFonts w:cs="Calibri"/>
            <w:noProof/>
            <w:shd w:val="clear" w:color="auto" w:fill="FFFFFF"/>
          </w:rPr>
          <w:t>Trendy zachorowalności (na 100 tys. mieszkańców) na raka szyjki mac</w:t>
        </w:r>
        <w:r>
          <w:rPr>
            <w:rStyle w:val="Hyperlink"/>
            <w:rFonts w:cs="Calibri"/>
            <w:noProof/>
            <w:shd w:val="clear" w:color="auto" w:fill="FFFFFF"/>
          </w:rPr>
          <w:t>icy w Polsce w latach 1980–2010</w:t>
        </w:r>
        <w:r>
          <w:rPr>
            <w:noProof/>
            <w:webHidden/>
          </w:rPr>
          <w:tab/>
        </w:r>
        <w:r>
          <w:rPr>
            <w:noProof/>
            <w:webHidden/>
          </w:rPr>
          <w:fldChar w:fldCharType="begin"/>
        </w:r>
        <w:r>
          <w:rPr>
            <w:noProof/>
            <w:webHidden/>
          </w:rPr>
          <w:instrText xml:space="preserve"> PAGEREF _Toc528269480 \h </w:instrText>
        </w:r>
        <w:r>
          <w:rPr>
            <w:noProof/>
            <w:webHidden/>
          </w:rPr>
        </w:r>
        <w:r>
          <w:rPr>
            <w:noProof/>
            <w:webHidden/>
          </w:rPr>
          <w:fldChar w:fldCharType="separate"/>
        </w:r>
        <w:r>
          <w:rPr>
            <w:noProof/>
            <w:webHidden/>
          </w:rPr>
          <w:t>11</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81" w:history="1">
        <w:r w:rsidRPr="00135998">
          <w:rPr>
            <w:rStyle w:val="Hyperlink"/>
            <w:rFonts w:cs="Calibri"/>
            <w:noProof/>
          </w:rPr>
          <w:t>Rycina 5</w:t>
        </w:r>
        <w:r w:rsidRPr="00135998">
          <w:rPr>
            <w:rStyle w:val="Hyperlink"/>
            <w:rFonts w:cs="Calibri"/>
            <w:b/>
            <w:bCs/>
            <w:noProof/>
            <w:shd w:val="clear" w:color="auto" w:fill="FFFFFF"/>
          </w:rPr>
          <w:t xml:space="preserve">. </w:t>
        </w:r>
        <w:r w:rsidRPr="00135998">
          <w:rPr>
            <w:rStyle w:val="Hyperlink"/>
            <w:rFonts w:cs="Calibri"/>
            <w:noProof/>
          </w:rPr>
          <w:t xml:space="preserve">Zachorowalność na nowotwory sromu i pochwy w Polsce w latach 2008–2010 </w:t>
        </w:r>
        <w:r>
          <w:rPr>
            <w:rStyle w:val="Hyperlink"/>
            <w:rFonts w:cs="Calibri"/>
            <w:noProof/>
          </w:rPr>
          <w:br/>
        </w:r>
        <w:r w:rsidRPr="00135998">
          <w:rPr>
            <w:rStyle w:val="Hyperlink"/>
            <w:rFonts w:cs="Calibri"/>
            <w:noProof/>
          </w:rPr>
          <w:t>w zależności od wieku.</w:t>
        </w:r>
        <w:r>
          <w:rPr>
            <w:noProof/>
            <w:webHidden/>
          </w:rPr>
          <w:tab/>
        </w:r>
        <w:r>
          <w:rPr>
            <w:noProof/>
            <w:webHidden/>
          </w:rPr>
          <w:fldChar w:fldCharType="begin"/>
        </w:r>
        <w:r>
          <w:rPr>
            <w:noProof/>
            <w:webHidden/>
          </w:rPr>
          <w:instrText xml:space="preserve"> PAGEREF _Toc528269481 \h </w:instrText>
        </w:r>
        <w:r>
          <w:rPr>
            <w:noProof/>
            <w:webHidden/>
          </w:rPr>
        </w:r>
        <w:r>
          <w:rPr>
            <w:noProof/>
            <w:webHidden/>
          </w:rPr>
          <w:fldChar w:fldCharType="separate"/>
        </w:r>
        <w:r>
          <w:rPr>
            <w:noProof/>
            <w:webHidden/>
          </w:rPr>
          <w:t>12</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82" w:history="1">
        <w:r w:rsidRPr="00135998">
          <w:rPr>
            <w:rStyle w:val="Hyperlink"/>
            <w:rFonts w:cs="Calibri"/>
            <w:noProof/>
          </w:rPr>
          <w:t>Rycina 6</w:t>
        </w:r>
        <w:r w:rsidRPr="00135998">
          <w:rPr>
            <w:rStyle w:val="Hyperlink"/>
            <w:rFonts w:cs="Calibri"/>
            <w:b/>
            <w:bCs/>
            <w:noProof/>
          </w:rPr>
          <w:t xml:space="preserve">. </w:t>
        </w:r>
        <w:r w:rsidRPr="00135998">
          <w:rPr>
            <w:rStyle w:val="Hyperlink"/>
            <w:rFonts w:cs="Calibri"/>
            <w:noProof/>
            <w:shd w:val="clear" w:color="auto" w:fill="FFFFFF"/>
          </w:rPr>
          <w:t>Zachorowalność na raka szyjki macicy w Polsce w 2015 roku w poszczególnych województwach.</w:t>
        </w:r>
        <w:r>
          <w:rPr>
            <w:noProof/>
            <w:webHidden/>
          </w:rPr>
          <w:tab/>
        </w:r>
        <w:r>
          <w:rPr>
            <w:noProof/>
            <w:webHidden/>
          </w:rPr>
          <w:fldChar w:fldCharType="begin"/>
        </w:r>
        <w:r>
          <w:rPr>
            <w:noProof/>
            <w:webHidden/>
          </w:rPr>
          <w:instrText xml:space="preserve"> PAGEREF _Toc528269482 \h </w:instrText>
        </w:r>
        <w:r>
          <w:rPr>
            <w:noProof/>
            <w:webHidden/>
          </w:rPr>
        </w:r>
        <w:r>
          <w:rPr>
            <w:noProof/>
            <w:webHidden/>
          </w:rPr>
          <w:fldChar w:fldCharType="separate"/>
        </w:r>
        <w:r>
          <w:rPr>
            <w:noProof/>
            <w:webHidden/>
          </w:rPr>
          <w:t>13</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83" w:history="1">
        <w:r w:rsidRPr="00135998">
          <w:rPr>
            <w:rStyle w:val="Hyperlink"/>
            <w:rFonts w:cs="Calibri"/>
            <w:noProof/>
          </w:rPr>
          <w:t>Rycina 7</w:t>
        </w:r>
        <w:r w:rsidRPr="00135998">
          <w:rPr>
            <w:rStyle w:val="Hyperlink"/>
            <w:rFonts w:cs="Calibri"/>
            <w:b/>
            <w:bCs/>
            <w:noProof/>
            <w:lang w:eastAsia="pl-PL"/>
          </w:rPr>
          <w:t xml:space="preserve">. </w:t>
        </w:r>
        <w:r w:rsidRPr="00135998">
          <w:rPr>
            <w:rStyle w:val="Hyperlink"/>
            <w:rFonts w:cs="Calibri"/>
            <w:noProof/>
            <w:lang w:eastAsia="pl-PL"/>
          </w:rPr>
          <w:t>Zgony z powodu raka szyjki macicy w Polsce w 2015 roku w poszczególnych województwach.</w:t>
        </w:r>
        <w:r>
          <w:rPr>
            <w:noProof/>
            <w:webHidden/>
          </w:rPr>
          <w:tab/>
        </w:r>
        <w:r>
          <w:rPr>
            <w:noProof/>
            <w:webHidden/>
          </w:rPr>
          <w:fldChar w:fldCharType="begin"/>
        </w:r>
        <w:r>
          <w:rPr>
            <w:noProof/>
            <w:webHidden/>
          </w:rPr>
          <w:instrText xml:space="preserve"> PAGEREF _Toc528269483 \h </w:instrText>
        </w:r>
        <w:r>
          <w:rPr>
            <w:noProof/>
            <w:webHidden/>
          </w:rPr>
        </w:r>
        <w:r>
          <w:rPr>
            <w:noProof/>
            <w:webHidden/>
          </w:rPr>
          <w:fldChar w:fldCharType="separate"/>
        </w:r>
        <w:r>
          <w:rPr>
            <w:noProof/>
            <w:webHidden/>
          </w:rPr>
          <w:t>13</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84" w:history="1">
        <w:r w:rsidRPr="00135998">
          <w:rPr>
            <w:rStyle w:val="Hyperlink"/>
            <w:rFonts w:cs="Calibri"/>
            <w:noProof/>
          </w:rPr>
          <w:t>Rycina 8</w:t>
        </w:r>
        <w:r w:rsidRPr="00135998">
          <w:rPr>
            <w:rStyle w:val="Hyperlink"/>
            <w:rFonts w:cs="Calibri"/>
            <w:b/>
            <w:bCs/>
            <w:noProof/>
            <w:lang w:eastAsia="pl-PL"/>
          </w:rPr>
          <w:t xml:space="preserve">. </w:t>
        </w:r>
        <w:r w:rsidRPr="00135998">
          <w:rPr>
            <w:rStyle w:val="Hyperlink"/>
            <w:rFonts w:cs="Calibri"/>
            <w:noProof/>
            <w:lang w:eastAsia="pl-PL"/>
          </w:rPr>
          <w:t xml:space="preserve">Współczynnik standaryzowany zachorowań na </w:t>
        </w:r>
        <w:r w:rsidRPr="00135998">
          <w:rPr>
            <w:rStyle w:val="Hyperlink"/>
            <w:rFonts w:cs="Calibri"/>
            <w:noProof/>
          </w:rPr>
          <w:t>nowotwór: C53 szyjka macicy w województwie wielkopolskim.</w:t>
        </w:r>
        <w:r>
          <w:rPr>
            <w:noProof/>
            <w:webHidden/>
          </w:rPr>
          <w:tab/>
        </w:r>
        <w:r>
          <w:rPr>
            <w:noProof/>
            <w:webHidden/>
          </w:rPr>
          <w:fldChar w:fldCharType="begin"/>
        </w:r>
        <w:r>
          <w:rPr>
            <w:noProof/>
            <w:webHidden/>
          </w:rPr>
          <w:instrText xml:space="preserve"> PAGEREF _Toc528269484 \h </w:instrText>
        </w:r>
        <w:r>
          <w:rPr>
            <w:noProof/>
            <w:webHidden/>
          </w:rPr>
        </w:r>
        <w:r>
          <w:rPr>
            <w:noProof/>
            <w:webHidden/>
          </w:rPr>
          <w:fldChar w:fldCharType="separate"/>
        </w:r>
        <w:r>
          <w:rPr>
            <w:noProof/>
            <w:webHidden/>
          </w:rPr>
          <w:t>14</w:t>
        </w:r>
        <w:r>
          <w:rPr>
            <w:noProof/>
            <w:webHidden/>
          </w:rPr>
          <w:fldChar w:fldCharType="end"/>
        </w:r>
      </w:hyperlink>
    </w:p>
    <w:p w:rsidR="008606A7" w:rsidRDefault="008606A7">
      <w:pPr>
        <w:pStyle w:val="TableofFigures"/>
        <w:tabs>
          <w:tab w:val="right" w:leader="dot" w:pos="9062"/>
        </w:tabs>
        <w:rPr>
          <w:noProof/>
          <w:sz w:val="22"/>
          <w:szCs w:val="22"/>
          <w:lang w:eastAsia="pl-PL"/>
        </w:rPr>
      </w:pPr>
      <w:hyperlink w:anchor="_Toc528269485" w:history="1">
        <w:r w:rsidRPr="00135998">
          <w:rPr>
            <w:rStyle w:val="Hyperlink"/>
            <w:rFonts w:cs="Calibri"/>
            <w:noProof/>
          </w:rPr>
          <w:t>Rycina 9</w:t>
        </w:r>
        <w:r w:rsidRPr="00135998">
          <w:rPr>
            <w:rStyle w:val="Hyperlink"/>
            <w:rFonts w:cs="Calibri"/>
            <w:b/>
            <w:bCs/>
            <w:noProof/>
          </w:rPr>
          <w:t xml:space="preserve">. </w:t>
        </w:r>
        <w:r w:rsidRPr="00135998">
          <w:rPr>
            <w:rStyle w:val="Hyperlink"/>
            <w:rFonts w:cs="Calibri"/>
            <w:noProof/>
          </w:rPr>
          <w:t xml:space="preserve">Współczynnik standaryzowany zgonów na nowotwór: C53 szyjka macicy </w:t>
        </w:r>
        <w:r>
          <w:rPr>
            <w:rStyle w:val="Hyperlink"/>
            <w:rFonts w:cs="Calibri"/>
            <w:noProof/>
          </w:rPr>
          <w:br/>
        </w:r>
        <w:r w:rsidRPr="00135998">
          <w:rPr>
            <w:rStyle w:val="Hyperlink"/>
            <w:rFonts w:cs="Calibri"/>
            <w:noProof/>
          </w:rPr>
          <w:t>w województwie wielkopolskim.</w:t>
        </w:r>
        <w:r>
          <w:rPr>
            <w:noProof/>
            <w:webHidden/>
          </w:rPr>
          <w:tab/>
        </w:r>
        <w:r>
          <w:rPr>
            <w:noProof/>
            <w:webHidden/>
          </w:rPr>
          <w:fldChar w:fldCharType="begin"/>
        </w:r>
        <w:r>
          <w:rPr>
            <w:noProof/>
            <w:webHidden/>
          </w:rPr>
          <w:instrText xml:space="preserve"> PAGEREF _Toc528269485 \h </w:instrText>
        </w:r>
        <w:r>
          <w:rPr>
            <w:noProof/>
            <w:webHidden/>
          </w:rPr>
        </w:r>
        <w:r>
          <w:rPr>
            <w:noProof/>
            <w:webHidden/>
          </w:rPr>
          <w:fldChar w:fldCharType="separate"/>
        </w:r>
        <w:r>
          <w:rPr>
            <w:noProof/>
            <w:webHidden/>
          </w:rPr>
          <w:t>14</w:t>
        </w:r>
        <w:r>
          <w:rPr>
            <w:noProof/>
            <w:webHidden/>
          </w:rPr>
          <w:fldChar w:fldCharType="end"/>
        </w:r>
      </w:hyperlink>
    </w:p>
    <w:p w:rsidR="008606A7" w:rsidRDefault="008606A7" w:rsidP="00C55E6E">
      <w:pPr>
        <w:spacing w:after="0"/>
        <w:jc w:val="both"/>
        <w:rPr>
          <w:b/>
          <w:bCs/>
          <w:color w:val="365F91"/>
          <w:lang w:eastAsia="pl-PL"/>
        </w:rPr>
      </w:pPr>
      <w:r>
        <w:rPr>
          <w:b/>
          <w:bCs/>
          <w:color w:val="365F91"/>
          <w:lang w:eastAsia="pl-PL"/>
        </w:rPr>
        <w:fldChar w:fldCharType="end"/>
      </w:r>
    </w:p>
    <w:p w:rsidR="008606A7" w:rsidRDefault="008606A7" w:rsidP="00D53738">
      <w:pPr>
        <w:spacing w:after="0"/>
        <w:jc w:val="both"/>
        <w:rPr>
          <w:b/>
          <w:bCs/>
          <w:color w:val="365F91"/>
          <w:lang w:eastAsia="pl-PL"/>
        </w:rPr>
      </w:pPr>
    </w:p>
    <w:p w:rsidR="008606A7" w:rsidRDefault="008606A7" w:rsidP="00D53738">
      <w:pPr>
        <w:spacing w:after="0"/>
        <w:jc w:val="both"/>
        <w:rPr>
          <w:b/>
          <w:bCs/>
          <w:color w:val="365F91"/>
          <w:lang w:eastAsia="pl-PL"/>
        </w:rPr>
      </w:pPr>
    </w:p>
    <w:p w:rsidR="008606A7" w:rsidRDefault="008606A7" w:rsidP="00D53738">
      <w:pPr>
        <w:spacing w:after="0"/>
        <w:jc w:val="both"/>
        <w:rPr>
          <w:b/>
          <w:bCs/>
          <w:color w:val="365F91"/>
          <w:lang w:eastAsia="pl-PL"/>
        </w:rPr>
      </w:pPr>
    </w:p>
    <w:p w:rsidR="008606A7" w:rsidRDefault="008606A7" w:rsidP="00D53738">
      <w:pPr>
        <w:spacing w:after="0"/>
        <w:jc w:val="both"/>
        <w:rPr>
          <w:b/>
          <w:bCs/>
          <w:color w:val="365F91"/>
          <w:lang w:eastAsia="pl-PL"/>
        </w:rPr>
      </w:pPr>
    </w:p>
    <w:p w:rsidR="008606A7" w:rsidRDefault="008606A7" w:rsidP="00D53738">
      <w:pPr>
        <w:spacing w:after="0"/>
        <w:jc w:val="both"/>
        <w:rPr>
          <w:b/>
          <w:bCs/>
          <w:color w:val="365F91"/>
          <w:lang w:eastAsia="pl-PL"/>
        </w:rPr>
      </w:pPr>
    </w:p>
    <w:p w:rsidR="008606A7" w:rsidRDefault="008606A7" w:rsidP="00D53738">
      <w:pPr>
        <w:spacing w:after="0"/>
        <w:jc w:val="both"/>
        <w:rPr>
          <w:b/>
          <w:bCs/>
          <w:color w:val="365F91"/>
          <w:lang w:eastAsia="pl-PL"/>
        </w:rPr>
      </w:pPr>
      <w:r>
        <w:rPr>
          <w:b/>
          <w:bCs/>
          <w:color w:val="365F91"/>
          <w:lang w:eastAsia="pl-PL"/>
        </w:rPr>
        <w:t>Słownik pojęć:</w:t>
      </w:r>
    </w:p>
    <w:p w:rsidR="008606A7" w:rsidRPr="00935FFF" w:rsidRDefault="008606A7" w:rsidP="00D53738">
      <w:pPr>
        <w:spacing w:after="0"/>
        <w:jc w:val="both"/>
        <w:rPr>
          <w:bCs/>
          <w:lang w:eastAsia="pl-PL"/>
        </w:rPr>
      </w:pPr>
      <w:r>
        <w:rPr>
          <w:bCs/>
          <w:lang w:eastAsia="pl-PL"/>
        </w:rPr>
        <w:t>1. Instytucja</w:t>
      </w:r>
      <w:r w:rsidRPr="00935FFF">
        <w:rPr>
          <w:bCs/>
          <w:lang w:eastAsia="pl-PL"/>
        </w:rPr>
        <w:t xml:space="preserve"> Zarządzająca programem – ilekroć w tekście programu mowa jest o Instytucji Zarządzającej programem, rozumie się przez to Miasto Poznań;</w:t>
      </w:r>
    </w:p>
    <w:p w:rsidR="008606A7" w:rsidRPr="004D070E" w:rsidRDefault="008606A7" w:rsidP="00D53738">
      <w:pPr>
        <w:spacing w:after="0"/>
        <w:jc w:val="both"/>
        <w:rPr>
          <w:bCs/>
          <w:lang w:eastAsia="pl-PL"/>
        </w:rPr>
      </w:pPr>
      <w:r w:rsidRPr="00935FFF">
        <w:rPr>
          <w:bCs/>
          <w:lang w:eastAsia="pl-PL"/>
        </w:rPr>
        <w:t>2. Realizator – ilekroć w tekście programu mowa jest o Realizatorze, rozumie się przez to podmiot</w:t>
      </w:r>
      <w:r>
        <w:rPr>
          <w:bCs/>
          <w:lang w:eastAsia="pl-PL"/>
        </w:rPr>
        <w:t xml:space="preserve">, który będzie </w:t>
      </w:r>
      <w:r w:rsidRPr="00935FFF">
        <w:rPr>
          <w:bCs/>
          <w:lang w:eastAsia="pl-PL"/>
        </w:rPr>
        <w:t>wybrany w konkursie ofert</w:t>
      </w:r>
      <w:r>
        <w:rPr>
          <w:bCs/>
          <w:lang w:eastAsia="pl-PL"/>
        </w:rPr>
        <w:t>, i któremu będzie zlecona realizacja programu.</w:t>
      </w:r>
    </w:p>
    <w:p w:rsidR="008606A7" w:rsidRDefault="008606A7" w:rsidP="00C55E6E">
      <w:pPr>
        <w:spacing w:after="0"/>
        <w:jc w:val="both"/>
        <w:rPr>
          <w:b/>
          <w:bCs/>
          <w:color w:val="365F91"/>
          <w:lang w:eastAsia="pl-PL"/>
        </w:rPr>
      </w:pPr>
    </w:p>
    <w:p w:rsidR="008606A7" w:rsidRDefault="008606A7" w:rsidP="00C55E6E">
      <w:pPr>
        <w:spacing w:after="0"/>
        <w:jc w:val="both"/>
        <w:rPr>
          <w:b/>
          <w:bCs/>
          <w:color w:val="365F91"/>
          <w:lang w:eastAsia="pl-PL"/>
        </w:rPr>
      </w:pPr>
    </w:p>
    <w:p w:rsidR="008606A7" w:rsidRPr="00EF4A2F" w:rsidRDefault="008606A7" w:rsidP="00EF4A2F">
      <w:pPr>
        <w:pStyle w:val="Heading1"/>
        <w:spacing w:before="0"/>
        <w:jc w:val="both"/>
        <w:rPr>
          <w:rFonts w:ascii="Calibri" w:hAnsi="Calibri" w:cs="Calibri"/>
        </w:rPr>
      </w:pPr>
      <w:bookmarkStart w:id="2" w:name="_Toc528269432"/>
      <w:r w:rsidRPr="006579C7">
        <w:rPr>
          <w:rFonts w:ascii="Calibri" w:hAnsi="Calibri" w:cs="Calibri"/>
        </w:rPr>
        <w:t>1. Opis problemu zdrowotnego</w:t>
      </w:r>
      <w:bookmarkEnd w:id="2"/>
    </w:p>
    <w:p w:rsidR="008606A7" w:rsidRPr="006579C7" w:rsidRDefault="008606A7" w:rsidP="00DA3A4E">
      <w:pPr>
        <w:pStyle w:val="Heading2"/>
      </w:pPr>
      <w:bookmarkStart w:id="3" w:name="_Toc528269433"/>
      <w:r w:rsidRPr="006579C7">
        <w:t>a. Choroba lub problem zdrowotny</w:t>
      </w:r>
      <w:bookmarkEnd w:id="3"/>
    </w:p>
    <w:p w:rsidR="008606A7" w:rsidRPr="00306E37" w:rsidRDefault="008606A7" w:rsidP="00415563">
      <w:pPr>
        <w:rPr>
          <w:b/>
          <w:bCs/>
        </w:rPr>
      </w:pPr>
      <w:bookmarkStart w:id="4" w:name="_Toc458708806"/>
      <w:bookmarkStart w:id="5" w:name="_Toc466926809"/>
      <w:r w:rsidRPr="00306E37">
        <w:rPr>
          <w:b/>
          <w:bCs/>
        </w:rPr>
        <w:t>Etiologia raka szyjki macicy</w:t>
      </w:r>
      <w:bookmarkEnd w:id="4"/>
      <w:bookmarkEnd w:id="5"/>
    </w:p>
    <w:p w:rsidR="008606A7" w:rsidRPr="00313B4E" w:rsidRDefault="008606A7" w:rsidP="00415563">
      <w:pPr>
        <w:spacing w:after="0"/>
        <w:jc w:val="both"/>
        <w:rPr>
          <w:color w:val="000000"/>
        </w:rPr>
      </w:pPr>
      <w:r w:rsidRPr="00313B4E">
        <w:rPr>
          <w:color w:val="000000"/>
        </w:rPr>
        <w:t>W świetle danych Światowej Organizacji Zdrowia (WHO) rak szyjki macicy (RSM) jest drugą, po</w:t>
      </w:r>
      <w:r>
        <w:rPr>
          <w:color w:val="000000"/>
        </w:rPr>
        <w:t> </w:t>
      </w:r>
      <w:r w:rsidRPr="00313B4E">
        <w:rPr>
          <w:color w:val="000000"/>
        </w:rPr>
        <w:t>raku piersi, przyczyną zgonów na nowotwory złośliwe wśród kobiet. Niestety</w:t>
      </w:r>
      <w:r>
        <w:rPr>
          <w:color w:val="000000"/>
        </w:rPr>
        <w:t>,</w:t>
      </w:r>
      <w:r w:rsidRPr="00313B4E">
        <w:rPr>
          <w:color w:val="000000"/>
        </w:rPr>
        <w:t xml:space="preserve"> wiele przypadków zostaje zdiagnozowanych dopiero na zaawansowanym etapie choroby. Rak szyjki macicy wykrywany jest każdego roku u ponad 500 tys. osób i pozostaje jednym </w:t>
      </w:r>
      <w:r>
        <w:rPr>
          <w:color w:val="000000"/>
        </w:rPr>
        <w:br/>
      </w:r>
      <w:r w:rsidRPr="00313B4E">
        <w:rPr>
          <w:color w:val="000000"/>
        </w:rPr>
        <w:t>z najczęściej występujących nowotworów złośliwych w grupie kobiet w wieku 15</w:t>
      </w:r>
      <w:r>
        <w:rPr>
          <w:color w:val="000000"/>
        </w:rPr>
        <w:t>–</w:t>
      </w:r>
      <w:r w:rsidRPr="00313B4E">
        <w:rPr>
          <w:color w:val="000000"/>
        </w:rPr>
        <w:t>44 lat. Czynnikami ryzyka jego wystąpienia są m.in.: wirus brodawczaka ludzkiego (</w:t>
      </w:r>
      <w:r>
        <w:rPr>
          <w:i/>
          <w:iCs/>
          <w:color w:val="000000"/>
        </w:rPr>
        <w:t>h</w:t>
      </w:r>
      <w:r w:rsidRPr="00313B4E">
        <w:rPr>
          <w:i/>
          <w:iCs/>
          <w:color w:val="000000"/>
        </w:rPr>
        <w:t xml:space="preserve">uman papillomavirus </w:t>
      </w:r>
      <w:r w:rsidRPr="00313B4E">
        <w:rPr>
          <w:color w:val="000000"/>
        </w:rPr>
        <w:t>– HPV), wczesna inicjacja seksualna, duża liczba partnerów seksualnych, palenie tytoniu</w:t>
      </w:r>
      <w:r>
        <w:rPr>
          <w:color w:val="000000"/>
        </w:rPr>
        <w:t xml:space="preserve"> </w:t>
      </w:r>
      <w:r w:rsidRPr="00313B4E">
        <w:rPr>
          <w:color w:val="000000"/>
        </w:rPr>
        <w:t>[1].</w:t>
      </w:r>
    </w:p>
    <w:p w:rsidR="008606A7" w:rsidRPr="00313B4E" w:rsidRDefault="008606A7" w:rsidP="00415563">
      <w:pPr>
        <w:spacing w:after="0"/>
        <w:jc w:val="both"/>
        <w:rPr>
          <w:color w:val="000000"/>
        </w:rPr>
      </w:pPr>
      <w:r w:rsidRPr="00313B4E">
        <w:rPr>
          <w:color w:val="000000"/>
        </w:rPr>
        <w:t>Wyróżnia</w:t>
      </w:r>
      <w:r>
        <w:rPr>
          <w:color w:val="000000"/>
        </w:rPr>
        <w:t>my</w:t>
      </w:r>
      <w:r w:rsidRPr="00313B4E">
        <w:rPr>
          <w:color w:val="000000"/>
        </w:rPr>
        <w:t xml:space="preserve"> ponad 100 typów HPV, z których HPV-6 i HPV-11 należą do nisko onkogennych </w:t>
      </w:r>
      <w:r>
        <w:rPr>
          <w:color w:val="000000"/>
        </w:rPr>
        <w:br/>
      </w:r>
      <w:r w:rsidRPr="00313B4E">
        <w:rPr>
          <w:color w:val="000000"/>
        </w:rPr>
        <w:t>i są odpowiedzialne za ponad 90% przypadków brodawek płciowych i brodawek okolic odbytu (tzw. kłykciny kończyste) oraz dużej części przerostów brodawczakowatych</w:t>
      </w:r>
      <w:r w:rsidRPr="00313B4E">
        <w:rPr>
          <w:color w:val="000000"/>
          <w:vertAlign w:val="superscript"/>
        </w:rPr>
        <w:footnoteReference w:id="1"/>
      </w:r>
      <w:r w:rsidRPr="00313B4E">
        <w:rPr>
          <w:color w:val="000000"/>
        </w:rPr>
        <w:t xml:space="preserve"> w jamie ustnej.</w:t>
      </w:r>
    </w:p>
    <w:p w:rsidR="008606A7" w:rsidRPr="00313B4E" w:rsidRDefault="008606A7" w:rsidP="00415563">
      <w:pPr>
        <w:spacing w:after="0"/>
        <w:jc w:val="both"/>
        <w:rPr>
          <w:color w:val="000000"/>
        </w:rPr>
      </w:pPr>
      <w:r w:rsidRPr="00313B4E">
        <w:rPr>
          <w:color w:val="000000"/>
        </w:rPr>
        <w:t>Trzy najczęściej występujące typy: HPV-16, HPV-18 i HPV-45, wysoce onkogenne, odpowi</w:t>
      </w:r>
      <w:r>
        <w:rPr>
          <w:color w:val="000000"/>
        </w:rPr>
        <w:t>adają</w:t>
      </w:r>
      <w:r w:rsidRPr="00313B4E">
        <w:rPr>
          <w:color w:val="000000"/>
        </w:rPr>
        <w:t xml:space="preserve"> za 75% przypadków płaskonabłonkowego raka szyjki macicy, 90% przypadków raka gruczołowego szyjki macicy i większość zmian w postaci śródbłonkowej neoplazji szyjki macicy</w:t>
      </w:r>
      <w:r w:rsidRPr="00313B4E">
        <w:rPr>
          <w:color w:val="000000"/>
          <w:vertAlign w:val="superscript"/>
        </w:rPr>
        <w:footnoteReference w:id="2"/>
      </w:r>
      <w:r w:rsidRPr="00313B4E">
        <w:rPr>
          <w:color w:val="000000"/>
        </w:rPr>
        <w:t xml:space="preserve">. Typy HPV-16 i HPV-18 odpowiadają za 80% przypadków raka sromu i pochwy oraz ponad 90% przypadków raka odbytu. Światowa Organizacja Zdrowia uznała typy HPV-16 </w:t>
      </w:r>
      <w:r>
        <w:rPr>
          <w:color w:val="000000"/>
        </w:rPr>
        <w:br/>
      </w:r>
      <w:r w:rsidRPr="00313B4E">
        <w:rPr>
          <w:color w:val="000000"/>
        </w:rPr>
        <w:t>i HPV-18 za czynnik</w:t>
      </w:r>
      <w:r>
        <w:rPr>
          <w:color w:val="000000"/>
        </w:rPr>
        <w:t>i</w:t>
      </w:r>
      <w:r w:rsidRPr="00313B4E">
        <w:rPr>
          <w:color w:val="000000"/>
        </w:rPr>
        <w:t xml:space="preserve"> rakotwórcz</w:t>
      </w:r>
      <w:r>
        <w:rPr>
          <w:color w:val="000000"/>
        </w:rPr>
        <w:t>e</w:t>
      </w:r>
      <w:r w:rsidRPr="00313B4E">
        <w:rPr>
          <w:color w:val="000000"/>
        </w:rPr>
        <w:t xml:space="preserve"> dla człowieka [2</w:t>
      </w:r>
      <w:r>
        <w:rPr>
          <w:color w:val="000000"/>
        </w:rPr>
        <w:t>,</w:t>
      </w:r>
      <w:r w:rsidRPr="00313B4E">
        <w:rPr>
          <w:color w:val="000000"/>
        </w:rPr>
        <w:t xml:space="preserve"> 3</w:t>
      </w:r>
      <w:r>
        <w:rPr>
          <w:color w:val="000000"/>
        </w:rPr>
        <w:t>,</w:t>
      </w:r>
      <w:r w:rsidRPr="00313B4E">
        <w:rPr>
          <w:color w:val="000000"/>
        </w:rPr>
        <w:t xml:space="preserve"> 4].</w:t>
      </w:r>
    </w:p>
    <w:p w:rsidR="008606A7" w:rsidRPr="00313B4E" w:rsidRDefault="008606A7" w:rsidP="00415563">
      <w:pPr>
        <w:spacing w:after="0"/>
        <w:jc w:val="both"/>
        <w:rPr>
          <w:color w:val="000000"/>
        </w:rPr>
      </w:pPr>
      <w:r w:rsidRPr="00313B4E">
        <w:rPr>
          <w:color w:val="000000"/>
        </w:rPr>
        <w:t>Rak szyjki macicy oraz inne choroby powodowane przez HPV stanowią globalny problem zdrowia publicznego. Złośliwemu nowotworowi można skutecznie zapobiegać dzięki profilaktyce. Zapadalność w Polsce wciąż pozostaje wysoka, a powodem tego jest niska efektywność działań profilaktycznych i małe zainteresowanie problemem wśród społeczeństwa</w:t>
      </w:r>
      <w:r>
        <w:rPr>
          <w:color w:val="000000"/>
        </w:rPr>
        <w:t xml:space="preserve"> </w:t>
      </w:r>
      <w:r w:rsidRPr="00313B4E">
        <w:rPr>
          <w:color w:val="000000"/>
        </w:rPr>
        <w:t>[5].</w:t>
      </w:r>
    </w:p>
    <w:p w:rsidR="008606A7" w:rsidRPr="00313B4E" w:rsidRDefault="008606A7" w:rsidP="00415563">
      <w:pPr>
        <w:spacing w:after="0"/>
        <w:jc w:val="both"/>
        <w:rPr>
          <w:color w:val="000000"/>
        </w:rPr>
      </w:pPr>
    </w:p>
    <w:p w:rsidR="008606A7" w:rsidRDefault="008606A7" w:rsidP="00415563">
      <w:pPr>
        <w:spacing w:after="0"/>
        <w:jc w:val="both"/>
        <w:rPr>
          <w:color w:val="000000"/>
        </w:rPr>
      </w:pPr>
    </w:p>
    <w:p w:rsidR="008606A7" w:rsidRPr="00313B4E" w:rsidRDefault="008606A7" w:rsidP="00415563">
      <w:pPr>
        <w:spacing w:after="0"/>
        <w:jc w:val="both"/>
        <w:rPr>
          <w:color w:val="000000"/>
        </w:rPr>
      </w:pPr>
    </w:p>
    <w:p w:rsidR="008606A7" w:rsidRPr="00D706B3" w:rsidRDefault="008606A7" w:rsidP="00D706B3">
      <w:pPr>
        <w:pStyle w:val="Caption"/>
        <w:rPr>
          <w:b/>
          <w:bCs/>
          <w:i w:val="0"/>
          <w:iCs w:val="0"/>
          <w:color w:val="000000"/>
          <w:sz w:val="24"/>
          <w:szCs w:val="24"/>
        </w:rPr>
      </w:pPr>
      <w:bookmarkStart w:id="6" w:name="_Toc528269474"/>
      <w:r w:rsidRPr="00D706B3">
        <w:rPr>
          <w:i w:val="0"/>
          <w:iCs w:val="0"/>
          <w:color w:val="000000"/>
          <w:sz w:val="24"/>
          <w:szCs w:val="24"/>
        </w:rPr>
        <w:t xml:space="preserve">Tabela </w:t>
      </w:r>
      <w:r w:rsidRPr="00D706B3">
        <w:rPr>
          <w:i w:val="0"/>
          <w:iCs w:val="0"/>
          <w:color w:val="000000"/>
          <w:sz w:val="24"/>
          <w:szCs w:val="24"/>
        </w:rPr>
        <w:fldChar w:fldCharType="begin"/>
      </w:r>
      <w:r w:rsidRPr="00D706B3">
        <w:rPr>
          <w:i w:val="0"/>
          <w:iCs w:val="0"/>
          <w:color w:val="000000"/>
          <w:sz w:val="24"/>
          <w:szCs w:val="24"/>
        </w:rPr>
        <w:instrText xml:space="preserve"> SEQ Tabela \* ARABIC </w:instrText>
      </w:r>
      <w:r w:rsidRPr="00D706B3">
        <w:rPr>
          <w:i w:val="0"/>
          <w:iCs w:val="0"/>
          <w:color w:val="000000"/>
          <w:sz w:val="24"/>
          <w:szCs w:val="24"/>
        </w:rPr>
        <w:fldChar w:fldCharType="separate"/>
      </w:r>
      <w:r>
        <w:rPr>
          <w:i w:val="0"/>
          <w:iCs w:val="0"/>
          <w:noProof/>
          <w:color w:val="000000"/>
          <w:sz w:val="24"/>
          <w:szCs w:val="24"/>
        </w:rPr>
        <w:t>1</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rPr>
        <w:t>Czynniki ryzyka raka szyjki macicy</w:t>
      </w:r>
      <w:bookmarkEnd w:id="6"/>
    </w:p>
    <w:tbl>
      <w:tblPr>
        <w:tblW w:w="0" w:type="auto"/>
        <w:tblBorders>
          <w:top w:val="single" w:sz="4" w:space="0" w:color="9CC2E5"/>
          <w:bottom w:val="single" w:sz="4" w:space="0" w:color="9CC2E5"/>
          <w:insideH w:val="single" w:sz="4" w:space="0" w:color="9CC2E5"/>
        </w:tblBorders>
        <w:tblLook w:val="00A0"/>
      </w:tblPr>
      <w:tblGrid>
        <w:gridCol w:w="2127"/>
        <w:gridCol w:w="6935"/>
      </w:tblGrid>
      <w:tr w:rsidR="008606A7" w:rsidRPr="009E798B">
        <w:tc>
          <w:tcPr>
            <w:tcW w:w="2127" w:type="dxa"/>
            <w:tcBorders>
              <w:top w:val="single" w:sz="4" w:space="0" w:color="95B3D7"/>
              <w:left w:val="nil"/>
              <w:bottom w:val="single" w:sz="4" w:space="0" w:color="95B3D7"/>
              <w:right w:val="nil"/>
            </w:tcBorders>
          </w:tcPr>
          <w:p w:rsidR="008606A7" w:rsidRPr="009E798B" w:rsidRDefault="008606A7" w:rsidP="009E798B">
            <w:pPr>
              <w:spacing w:line="276" w:lineRule="auto"/>
              <w:rPr>
                <w:b/>
                <w:bCs/>
              </w:rPr>
            </w:pPr>
            <w:r w:rsidRPr="009E798B">
              <w:rPr>
                <w:b/>
                <w:bCs/>
                <w:sz w:val="22"/>
                <w:szCs w:val="22"/>
              </w:rPr>
              <w:t>HPV – wirus brodawczaka ludzkiego</w:t>
            </w:r>
          </w:p>
        </w:tc>
        <w:tc>
          <w:tcPr>
            <w:tcW w:w="6935" w:type="dxa"/>
            <w:tcBorders>
              <w:top w:val="single" w:sz="4" w:space="0" w:color="95B3D7"/>
              <w:left w:val="nil"/>
              <w:bottom w:val="single" w:sz="4" w:space="0" w:color="95B3D7"/>
              <w:right w:val="nil"/>
            </w:tcBorders>
          </w:tcPr>
          <w:p w:rsidR="008606A7" w:rsidRPr="009E798B" w:rsidRDefault="008606A7" w:rsidP="00225254">
            <w:pPr>
              <w:numPr>
                <w:ilvl w:val="0"/>
                <w:numId w:val="24"/>
              </w:numPr>
              <w:spacing w:after="200" w:line="276" w:lineRule="auto"/>
              <w:ind w:left="425" w:hanging="284"/>
              <w:contextualSpacing/>
              <w:jc w:val="both"/>
              <w:rPr>
                <w:b/>
                <w:bCs/>
              </w:rPr>
            </w:pPr>
            <w:r w:rsidRPr="009E798B">
              <w:rPr>
                <w:b/>
                <w:bCs/>
                <w:sz w:val="22"/>
                <w:szCs w:val="22"/>
              </w:rPr>
              <w:t xml:space="preserve">Wirusy małego ryzyka (np. HPV-6, HPV-11) związane z CIN niskiego stopnia oraz z brodawczakowatymi zmianami okolicy odbytu </w:t>
            </w:r>
            <w:r>
              <w:rPr>
                <w:b/>
                <w:bCs/>
                <w:sz w:val="22"/>
                <w:szCs w:val="22"/>
              </w:rPr>
              <w:br/>
            </w:r>
            <w:r w:rsidRPr="009E798B">
              <w:rPr>
                <w:b/>
                <w:bCs/>
                <w:sz w:val="22"/>
                <w:szCs w:val="22"/>
              </w:rPr>
              <w:t>i krocza (tzw. okolicy anogenitalnej)</w:t>
            </w:r>
            <w:r>
              <w:rPr>
                <w:b/>
                <w:bCs/>
                <w:sz w:val="22"/>
                <w:szCs w:val="22"/>
              </w:rPr>
              <w:t>;</w:t>
            </w:r>
          </w:p>
          <w:p w:rsidR="008606A7" w:rsidRPr="009E798B" w:rsidRDefault="008606A7" w:rsidP="00225254">
            <w:pPr>
              <w:numPr>
                <w:ilvl w:val="0"/>
                <w:numId w:val="24"/>
              </w:numPr>
              <w:spacing w:after="200" w:line="276" w:lineRule="auto"/>
              <w:ind w:left="425" w:hanging="284"/>
              <w:contextualSpacing/>
              <w:jc w:val="both"/>
              <w:rPr>
                <w:b/>
                <w:bCs/>
              </w:rPr>
            </w:pPr>
            <w:r w:rsidRPr="009E798B">
              <w:rPr>
                <w:b/>
                <w:bCs/>
                <w:sz w:val="22"/>
                <w:szCs w:val="22"/>
              </w:rPr>
              <w:t>Wirusy dużego ryzyka (np. HPV-16, HPV-18) występujące najczęściej w zmianach typu CIN2 i CIN3 o dużym ryzyku przemiany w raka inwazyjnego</w:t>
            </w:r>
            <w:r>
              <w:rPr>
                <w:b/>
                <w:bCs/>
                <w:sz w:val="22"/>
                <w:szCs w:val="22"/>
              </w:rPr>
              <w:t>;</w:t>
            </w:r>
          </w:p>
        </w:tc>
      </w:tr>
      <w:tr w:rsidR="008606A7" w:rsidRPr="009E798B">
        <w:tc>
          <w:tcPr>
            <w:tcW w:w="2127" w:type="dxa"/>
            <w:tcBorders>
              <w:top w:val="single" w:sz="4" w:space="0" w:color="95B3D7"/>
              <w:left w:val="nil"/>
              <w:bottom w:val="single" w:sz="4" w:space="0" w:color="95B3D7"/>
              <w:right w:val="nil"/>
            </w:tcBorders>
            <w:shd w:val="clear" w:color="auto" w:fill="DEEAF6"/>
          </w:tcPr>
          <w:p w:rsidR="008606A7" w:rsidRPr="009E798B" w:rsidRDefault="008606A7" w:rsidP="009E798B">
            <w:pPr>
              <w:spacing w:line="276" w:lineRule="auto"/>
              <w:rPr>
                <w:b/>
                <w:bCs/>
              </w:rPr>
            </w:pPr>
            <w:r w:rsidRPr="009E798B">
              <w:rPr>
                <w:b/>
                <w:bCs/>
                <w:sz w:val="22"/>
                <w:szCs w:val="22"/>
              </w:rPr>
              <w:t>Aktywność seksualna</w:t>
            </w:r>
          </w:p>
        </w:tc>
        <w:tc>
          <w:tcPr>
            <w:tcW w:w="6935" w:type="dxa"/>
            <w:tcBorders>
              <w:top w:val="single" w:sz="4" w:space="0" w:color="95B3D7"/>
              <w:left w:val="nil"/>
              <w:bottom w:val="single" w:sz="4" w:space="0" w:color="95B3D7"/>
              <w:right w:val="nil"/>
            </w:tcBorders>
            <w:shd w:val="clear" w:color="auto" w:fill="DEEAF6"/>
          </w:tcPr>
          <w:p w:rsidR="008606A7" w:rsidRPr="009E798B" w:rsidRDefault="008606A7" w:rsidP="00225254">
            <w:pPr>
              <w:numPr>
                <w:ilvl w:val="0"/>
                <w:numId w:val="25"/>
              </w:numPr>
              <w:spacing w:after="200" w:line="276" w:lineRule="auto"/>
              <w:ind w:left="425" w:hanging="284"/>
              <w:contextualSpacing/>
              <w:jc w:val="both"/>
            </w:pPr>
            <w:r w:rsidRPr="009E798B">
              <w:rPr>
                <w:sz w:val="22"/>
                <w:szCs w:val="22"/>
              </w:rPr>
              <w:t>Wczesny wiek inicjacji seksualnej</w:t>
            </w:r>
            <w:r>
              <w:rPr>
                <w:sz w:val="22"/>
                <w:szCs w:val="22"/>
              </w:rPr>
              <w:t>;</w:t>
            </w:r>
          </w:p>
          <w:p w:rsidR="008606A7" w:rsidRPr="009E798B" w:rsidRDefault="008606A7" w:rsidP="00225254">
            <w:pPr>
              <w:numPr>
                <w:ilvl w:val="0"/>
                <w:numId w:val="25"/>
              </w:numPr>
              <w:spacing w:after="200" w:line="276" w:lineRule="auto"/>
              <w:ind w:left="425" w:hanging="284"/>
              <w:contextualSpacing/>
              <w:jc w:val="both"/>
            </w:pPr>
            <w:r w:rsidRPr="009E798B">
              <w:rPr>
                <w:sz w:val="22"/>
                <w:szCs w:val="22"/>
              </w:rPr>
              <w:t>Duża liczba partnerów/partnerek seksualnych</w:t>
            </w:r>
            <w:r>
              <w:rPr>
                <w:sz w:val="22"/>
                <w:szCs w:val="22"/>
              </w:rPr>
              <w:t>;</w:t>
            </w:r>
          </w:p>
          <w:p w:rsidR="008606A7" w:rsidRPr="009E798B" w:rsidRDefault="008606A7" w:rsidP="00225254">
            <w:pPr>
              <w:numPr>
                <w:ilvl w:val="0"/>
                <w:numId w:val="25"/>
              </w:numPr>
              <w:spacing w:after="200" w:line="276" w:lineRule="auto"/>
              <w:ind w:left="425" w:hanging="284"/>
              <w:contextualSpacing/>
              <w:jc w:val="both"/>
            </w:pPr>
            <w:r w:rsidRPr="009E798B">
              <w:rPr>
                <w:sz w:val="22"/>
                <w:szCs w:val="22"/>
              </w:rPr>
              <w:t>Seks analny</w:t>
            </w:r>
            <w:r>
              <w:rPr>
                <w:sz w:val="22"/>
                <w:szCs w:val="22"/>
              </w:rPr>
              <w:t>;</w:t>
            </w:r>
          </w:p>
        </w:tc>
      </w:tr>
      <w:tr w:rsidR="008606A7" w:rsidRPr="009E798B">
        <w:tc>
          <w:tcPr>
            <w:tcW w:w="2127" w:type="dxa"/>
            <w:tcBorders>
              <w:top w:val="single" w:sz="4" w:space="0" w:color="95B3D7"/>
              <w:left w:val="nil"/>
              <w:bottom w:val="single" w:sz="4" w:space="0" w:color="95B3D7"/>
              <w:right w:val="nil"/>
            </w:tcBorders>
          </w:tcPr>
          <w:p w:rsidR="008606A7" w:rsidRPr="009E798B" w:rsidRDefault="008606A7" w:rsidP="009E798B">
            <w:pPr>
              <w:spacing w:line="276" w:lineRule="auto"/>
              <w:rPr>
                <w:b/>
                <w:bCs/>
              </w:rPr>
            </w:pPr>
            <w:r w:rsidRPr="009E798B">
              <w:rPr>
                <w:b/>
                <w:bCs/>
                <w:sz w:val="22"/>
                <w:szCs w:val="22"/>
              </w:rPr>
              <w:t>Doustne środki antykoncepcyjne</w:t>
            </w:r>
          </w:p>
        </w:tc>
        <w:tc>
          <w:tcPr>
            <w:tcW w:w="6935" w:type="dxa"/>
            <w:tcBorders>
              <w:top w:val="single" w:sz="4" w:space="0" w:color="95B3D7"/>
              <w:left w:val="nil"/>
              <w:bottom w:val="single" w:sz="4" w:space="0" w:color="95B3D7"/>
              <w:right w:val="nil"/>
            </w:tcBorders>
          </w:tcPr>
          <w:p w:rsidR="008606A7" w:rsidRPr="009E798B" w:rsidRDefault="008606A7" w:rsidP="009E798B">
            <w:pPr>
              <w:spacing w:line="276" w:lineRule="auto"/>
              <w:jc w:val="both"/>
            </w:pPr>
            <w:r w:rsidRPr="009E798B">
              <w:rPr>
                <w:sz w:val="22"/>
                <w:szCs w:val="22"/>
              </w:rPr>
              <w:t>Z badań przeprowadzonych przez Międzynarodową Agencję Badań nad Rakiem (</w:t>
            </w:r>
            <w:r w:rsidRPr="009E798B">
              <w:rPr>
                <w:rStyle w:val="Emphasis"/>
                <w:rFonts w:cs="Calibri"/>
                <w:i w:val="0"/>
                <w:iCs w:val="0"/>
                <w:sz w:val="22"/>
                <w:szCs w:val="22"/>
                <w:shd w:val="clear" w:color="auto" w:fill="FFFFFF"/>
              </w:rPr>
              <w:t>International Agency for Research on Cancer</w:t>
            </w:r>
            <w:r w:rsidRPr="009E798B">
              <w:rPr>
                <w:rFonts w:ascii="Arial" w:hAnsi="Arial" w:cs="Arial"/>
                <w:color w:val="545454"/>
                <w:sz w:val="22"/>
                <w:szCs w:val="22"/>
                <w:shd w:val="clear" w:color="auto" w:fill="FFFFFF"/>
              </w:rPr>
              <w:t> </w:t>
            </w:r>
            <w:r w:rsidRPr="009E798B">
              <w:rPr>
                <w:sz w:val="22"/>
                <w:szCs w:val="22"/>
              </w:rPr>
              <w:t>– IARC, 2002) wynika, że długotrwałe stosowanie doustnych środków antykoncepcyjnych zwiększa ryzyko zachorowania tylko u kobiet zakażonych jednym z wirusów HPV dużego ryzyka (typu 16 lub 18). Prawdopodobieństwo wystąpienia raka szyjki u kobiet stosujących antykoncepcję hormonalną jest trzykrotnie wyższe w porównaniu z kobietami jej niestosującymi</w:t>
            </w:r>
            <w:r>
              <w:rPr>
                <w:sz w:val="22"/>
                <w:szCs w:val="22"/>
              </w:rPr>
              <w:t>;</w:t>
            </w:r>
          </w:p>
        </w:tc>
      </w:tr>
      <w:tr w:rsidR="008606A7" w:rsidRPr="009E798B">
        <w:tc>
          <w:tcPr>
            <w:tcW w:w="2127" w:type="dxa"/>
            <w:tcBorders>
              <w:top w:val="single" w:sz="4" w:space="0" w:color="95B3D7"/>
              <w:left w:val="nil"/>
              <w:bottom w:val="single" w:sz="4" w:space="0" w:color="95B3D7"/>
              <w:right w:val="nil"/>
            </w:tcBorders>
            <w:shd w:val="clear" w:color="auto" w:fill="DEEAF6"/>
          </w:tcPr>
          <w:p w:rsidR="008606A7" w:rsidRPr="009E798B" w:rsidRDefault="008606A7" w:rsidP="009E798B">
            <w:pPr>
              <w:spacing w:line="276" w:lineRule="auto"/>
              <w:rPr>
                <w:b/>
                <w:bCs/>
              </w:rPr>
            </w:pPr>
            <w:r w:rsidRPr="009E798B">
              <w:rPr>
                <w:b/>
                <w:bCs/>
                <w:sz w:val="22"/>
                <w:szCs w:val="22"/>
              </w:rPr>
              <w:t>Palenie tytoniu</w:t>
            </w:r>
          </w:p>
        </w:tc>
        <w:tc>
          <w:tcPr>
            <w:tcW w:w="6935" w:type="dxa"/>
            <w:tcBorders>
              <w:top w:val="single" w:sz="4" w:space="0" w:color="95B3D7"/>
              <w:left w:val="nil"/>
              <w:bottom w:val="single" w:sz="4" w:space="0" w:color="95B3D7"/>
              <w:right w:val="nil"/>
            </w:tcBorders>
            <w:shd w:val="clear" w:color="auto" w:fill="DEEAF6"/>
          </w:tcPr>
          <w:p w:rsidR="008606A7" w:rsidRPr="009E798B" w:rsidRDefault="008606A7" w:rsidP="009E798B">
            <w:pPr>
              <w:spacing w:line="276" w:lineRule="auto"/>
              <w:jc w:val="both"/>
            </w:pPr>
            <w:r w:rsidRPr="009E798B">
              <w:rPr>
                <w:sz w:val="22"/>
                <w:szCs w:val="22"/>
              </w:rPr>
              <w:t>Palenie tytoniu jest niezależnym czynnikiem ryzyka dla CIN i inwazyjnego raka szyjki podobnie jak dla wielu innych nowotworów</w:t>
            </w:r>
            <w:r>
              <w:rPr>
                <w:sz w:val="22"/>
                <w:szCs w:val="22"/>
              </w:rPr>
              <w:t>;</w:t>
            </w:r>
          </w:p>
        </w:tc>
      </w:tr>
      <w:tr w:rsidR="008606A7" w:rsidRPr="009E798B">
        <w:tc>
          <w:tcPr>
            <w:tcW w:w="2127" w:type="dxa"/>
            <w:tcBorders>
              <w:top w:val="single" w:sz="4" w:space="0" w:color="95B3D7"/>
              <w:left w:val="nil"/>
              <w:bottom w:val="single" w:sz="4" w:space="0" w:color="95B3D7"/>
              <w:right w:val="nil"/>
            </w:tcBorders>
          </w:tcPr>
          <w:p w:rsidR="008606A7" w:rsidRPr="009E798B" w:rsidRDefault="008606A7" w:rsidP="009E798B">
            <w:pPr>
              <w:spacing w:line="276" w:lineRule="auto"/>
              <w:rPr>
                <w:b/>
                <w:bCs/>
              </w:rPr>
            </w:pPr>
            <w:r w:rsidRPr="009E798B">
              <w:rPr>
                <w:b/>
                <w:bCs/>
                <w:sz w:val="22"/>
                <w:szCs w:val="22"/>
              </w:rPr>
              <w:t>Stan systemu immunologicznego</w:t>
            </w:r>
          </w:p>
        </w:tc>
        <w:tc>
          <w:tcPr>
            <w:tcW w:w="6935" w:type="dxa"/>
            <w:tcBorders>
              <w:top w:val="single" w:sz="4" w:space="0" w:color="95B3D7"/>
              <w:left w:val="nil"/>
              <w:bottom w:val="single" w:sz="4" w:space="0" w:color="95B3D7"/>
              <w:right w:val="nil"/>
            </w:tcBorders>
          </w:tcPr>
          <w:p w:rsidR="008606A7" w:rsidRPr="009E798B" w:rsidRDefault="008606A7" w:rsidP="00225254">
            <w:pPr>
              <w:numPr>
                <w:ilvl w:val="0"/>
                <w:numId w:val="26"/>
              </w:numPr>
              <w:spacing w:after="200" w:line="276" w:lineRule="auto"/>
              <w:ind w:left="425" w:hanging="284"/>
              <w:contextualSpacing/>
              <w:jc w:val="both"/>
            </w:pPr>
            <w:r w:rsidRPr="009E798B">
              <w:rPr>
                <w:sz w:val="22"/>
                <w:szCs w:val="22"/>
              </w:rPr>
              <w:t>Zakażenie wirusem HIV</w:t>
            </w:r>
            <w:r>
              <w:rPr>
                <w:sz w:val="22"/>
                <w:szCs w:val="22"/>
              </w:rPr>
              <w:t>;</w:t>
            </w:r>
          </w:p>
          <w:p w:rsidR="008606A7" w:rsidRPr="009E798B" w:rsidRDefault="008606A7" w:rsidP="00225254">
            <w:pPr>
              <w:numPr>
                <w:ilvl w:val="0"/>
                <w:numId w:val="26"/>
              </w:numPr>
              <w:spacing w:after="200" w:line="276" w:lineRule="auto"/>
              <w:ind w:left="425" w:hanging="284"/>
              <w:contextualSpacing/>
              <w:jc w:val="both"/>
            </w:pPr>
            <w:r w:rsidRPr="009E798B">
              <w:rPr>
                <w:sz w:val="22"/>
                <w:szCs w:val="22"/>
              </w:rPr>
              <w:t>Leki zmniejszające odporność</w:t>
            </w:r>
            <w:r>
              <w:rPr>
                <w:sz w:val="22"/>
                <w:szCs w:val="22"/>
              </w:rPr>
              <w:t>;</w:t>
            </w:r>
          </w:p>
        </w:tc>
      </w:tr>
      <w:tr w:rsidR="008606A7" w:rsidRPr="009E798B">
        <w:tc>
          <w:tcPr>
            <w:tcW w:w="2127" w:type="dxa"/>
            <w:tcBorders>
              <w:top w:val="single" w:sz="4" w:space="0" w:color="95B3D7"/>
              <w:left w:val="nil"/>
              <w:bottom w:val="single" w:sz="4" w:space="0" w:color="95B3D7"/>
              <w:right w:val="nil"/>
            </w:tcBorders>
            <w:shd w:val="clear" w:color="auto" w:fill="DEEAF6"/>
          </w:tcPr>
          <w:p w:rsidR="008606A7" w:rsidRPr="009E798B" w:rsidRDefault="008606A7" w:rsidP="009E798B">
            <w:pPr>
              <w:spacing w:line="276" w:lineRule="auto"/>
              <w:rPr>
                <w:b/>
                <w:bCs/>
              </w:rPr>
            </w:pPr>
            <w:r w:rsidRPr="009E798B">
              <w:rPr>
                <w:b/>
                <w:bCs/>
                <w:sz w:val="22"/>
                <w:szCs w:val="22"/>
              </w:rPr>
              <w:t>Inne czynniki</w:t>
            </w:r>
          </w:p>
        </w:tc>
        <w:tc>
          <w:tcPr>
            <w:tcW w:w="6935" w:type="dxa"/>
            <w:tcBorders>
              <w:top w:val="single" w:sz="4" w:space="0" w:color="95B3D7"/>
              <w:left w:val="nil"/>
              <w:bottom w:val="single" w:sz="4" w:space="0" w:color="95B3D7"/>
              <w:right w:val="nil"/>
            </w:tcBorders>
            <w:shd w:val="clear" w:color="auto" w:fill="DEEAF6"/>
          </w:tcPr>
          <w:p w:rsidR="008606A7" w:rsidRPr="009E798B" w:rsidRDefault="008606A7" w:rsidP="00225254">
            <w:pPr>
              <w:numPr>
                <w:ilvl w:val="0"/>
                <w:numId w:val="27"/>
              </w:numPr>
              <w:spacing w:after="200" w:line="276" w:lineRule="auto"/>
              <w:ind w:left="425" w:hanging="284"/>
              <w:contextualSpacing/>
              <w:jc w:val="both"/>
            </w:pPr>
            <w:r w:rsidRPr="009E798B">
              <w:rPr>
                <w:sz w:val="22"/>
                <w:szCs w:val="22"/>
              </w:rPr>
              <w:t>Wiek</w:t>
            </w:r>
            <w:r>
              <w:rPr>
                <w:sz w:val="22"/>
                <w:szCs w:val="22"/>
              </w:rPr>
              <w:t>;</w:t>
            </w:r>
          </w:p>
          <w:p w:rsidR="008606A7" w:rsidRPr="009E798B" w:rsidRDefault="008606A7" w:rsidP="00225254">
            <w:pPr>
              <w:numPr>
                <w:ilvl w:val="0"/>
                <w:numId w:val="27"/>
              </w:numPr>
              <w:spacing w:after="200" w:line="276" w:lineRule="auto"/>
              <w:ind w:left="425" w:hanging="284"/>
              <w:contextualSpacing/>
              <w:jc w:val="both"/>
            </w:pPr>
            <w:r w:rsidRPr="009E798B">
              <w:rPr>
                <w:sz w:val="22"/>
                <w:szCs w:val="22"/>
              </w:rPr>
              <w:t>Liczba porodów &gt;5</w:t>
            </w:r>
            <w:r>
              <w:rPr>
                <w:sz w:val="22"/>
                <w:szCs w:val="22"/>
              </w:rPr>
              <w:t>;</w:t>
            </w:r>
          </w:p>
          <w:p w:rsidR="008606A7" w:rsidRPr="009E798B" w:rsidRDefault="008606A7" w:rsidP="00225254">
            <w:pPr>
              <w:numPr>
                <w:ilvl w:val="0"/>
                <w:numId w:val="27"/>
              </w:numPr>
              <w:spacing w:after="200" w:line="276" w:lineRule="auto"/>
              <w:ind w:left="425" w:hanging="284"/>
              <w:contextualSpacing/>
              <w:jc w:val="both"/>
            </w:pPr>
            <w:r w:rsidRPr="009E798B">
              <w:rPr>
                <w:sz w:val="22"/>
                <w:szCs w:val="22"/>
              </w:rPr>
              <w:t xml:space="preserve">Liczba </w:t>
            </w:r>
            <w:r w:rsidRPr="003C5447">
              <w:rPr>
                <w:color w:val="000000"/>
                <w:sz w:val="22"/>
                <w:szCs w:val="22"/>
              </w:rPr>
              <w:t>ciąż</w:t>
            </w:r>
            <w:r w:rsidRPr="00394E7D">
              <w:rPr>
                <w:color w:val="FF0000"/>
                <w:sz w:val="22"/>
                <w:szCs w:val="22"/>
              </w:rPr>
              <w:t xml:space="preserve"> </w:t>
            </w:r>
            <w:r w:rsidRPr="009E798B">
              <w:rPr>
                <w:sz w:val="22"/>
                <w:szCs w:val="22"/>
              </w:rPr>
              <w:t>&gt;5</w:t>
            </w:r>
            <w:r>
              <w:rPr>
                <w:sz w:val="22"/>
                <w:szCs w:val="22"/>
              </w:rPr>
              <w:t>;</w:t>
            </w:r>
          </w:p>
          <w:p w:rsidR="008606A7" w:rsidRPr="009E798B" w:rsidRDefault="008606A7" w:rsidP="00225254">
            <w:pPr>
              <w:numPr>
                <w:ilvl w:val="0"/>
                <w:numId w:val="27"/>
              </w:numPr>
              <w:spacing w:after="200" w:line="276" w:lineRule="auto"/>
              <w:ind w:left="425" w:hanging="284"/>
              <w:contextualSpacing/>
              <w:jc w:val="both"/>
            </w:pPr>
            <w:r w:rsidRPr="009E798B">
              <w:rPr>
                <w:sz w:val="22"/>
                <w:szCs w:val="22"/>
              </w:rPr>
              <w:t>Niski status socjoekonomiczny</w:t>
            </w:r>
            <w:r>
              <w:rPr>
                <w:sz w:val="22"/>
                <w:szCs w:val="22"/>
              </w:rPr>
              <w:t>;</w:t>
            </w:r>
          </w:p>
          <w:p w:rsidR="008606A7" w:rsidRPr="009E798B" w:rsidRDefault="008606A7" w:rsidP="00225254">
            <w:pPr>
              <w:numPr>
                <w:ilvl w:val="0"/>
                <w:numId w:val="27"/>
              </w:numPr>
              <w:spacing w:after="200" w:line="276" w:lineRule="auto"/>
              <w:ind w:left="425" w:hanging="284"/>
              <w:contextualSpacing/>
              <w:jc w:val="both"/>
            </w:pPr>
            <w:r w:rsidRPr="009E798B">
              <w:rPr>
                <w:sz w:val="22"/>
                <w:szCs w:val="22"/>
              </w:rPr>
              <w:t>Niewłaściwa dieta (uboga w witaminę C)</w:t>
            </w:r>
            <w:r>
              <w:rPr>
                <w:sz w:val="22"/>
                <w:szCs w:val="22"/>
              </w:rPr>
              <w:t>;</w:t>
            </w:r>
          </w:p>
          <w:p w:rsidR="008606A7" w:rsidRPr="009E798B" w:rsidRDefault="008606A7" w:rsidP="00225254">
            <w:pPr>
              <w:numPr>
                <w:ilvl w:val="0"/>
                <w:numId w:val="27"/>
              </w:numPr>
              <w:spacing w:after="200" w:line="276" w:lineRule="auto"/>
              <w:ind w:left="425" w:hanging="284"/>
              <w:contextualSpacing/>
              <w:jc w:val="both"/>
            </w:pPr>
            <w:r w:rsidRPr="009E798B">
              <w:rPr>
                <w:sz w:val="22"/>
                <w:szCs w:val="22"/>
              </w:rPr>
              <w:t>Obecność nowotworu w rodzinie</w:t>
            </w:r>
            <w:r>
              <w:rPr>
                <w:sz w:val="22"/>
                <w:szCs w:val="22"/>
              </w:rPr>
              <w:t>.</w:t>
            </w:r>
          </w:p>
        </w:tc>
      </w:tr>
    </w:tbl>
    <w:p w:rsidR="008606A7" w:rsidRPr="00D706B3" w:rsidRDefault="008606A7" w:rsidP="00415563">
      <w:pPr>
        <w:spacing w:line="276" w:lineRule="auto"/>
        <w:jc w:val="both"/>
        <w:rPr>
          <w:sz w:val="22"/>
          <w:szCs w:val="22"/>
        </w:rPr>
      </w:pPr>
      <w:r w:rsidRPr="00D706B3">
        <w:rPr>
          <w:sz w:val="22"/>
          <w:szCs w:val="22"/>
        </w:rPr>
        <w:t xml:space="preserve">Źródło: opracowanie własne </w:t>
      </w:r>
      <w:r>
        <w:rPr>
          <w:sz w:val="22"/>
          <w:szCs w:val="22"/>
        </w:rPr>
        <w:t xml:space="preserve">- J. Borowicz, </w:t>
      </w:r>
      <w:r w:rsidRPr="00D706B3">
        <w:rPr>
          <w:sz w:val="22"/>
          <w:szCs w:val="22"/>
        </w:rPr>
        <w:t xml:space="preserve">na podstawie wielu źródeł. </w:t>
      </w:r>
    </w:p>
    <w:p w:rsidR="008606A7" w:rsidRPr="00313B4E" w:rsidRDefault="008606A7" w:rsidP="00415563">
      <w:pPr>
        <w:spacing w:after="0"/>
        <w:jc w:val="both"/>
        <w:rPr>
          <w:b/>
          <w:bCs/>
          <w:i/>
          <w:iCs/>
          <w:color w:val="000000"/>
        </w:rPr>
      </w:pPr>
    </w:p>
    <w:p w:rsidR="008606A7" w:rsidRPr="00313B4E" w:rsidRDefault="008606A7" w:rsidP="00415563">
      <w:pPr>
        <w:pStyle w:val="Heading3"/>
      </w:pPr>
      <w:bookmarkStart w:id="7" w:name="_Toc458708807"/>
      <w:bookmarkStart w:id="8" w:name="_Toc466926810"/>
      <w:bookmarkStart w:id="9" w:name="_Toc528269434"/>
      <w:r w:rsidRPr="00313B4E">
        <w:t>Inne nowotwory i choroby wywoływane przez HPV</w:t>
      </w:r>
      <w:bookmarkEnd w:id="7"/>
      <w:bookmarkEnd w:id="8"/>
      <w:bookmarkEnd w:id="9"/>
    </w:p>
    <w:p w:rsidR="008606A7" w:rsidRDefault="008606A7" w:rsidP="00415563">
      <w:pPr>
        <w:spacing w:after="0"/>
        <w:jc w:val="both"/>
        <w:rPr>
          <w:color w:val="000000"/>
        </w:rPr>
      </w:pPr>
      <w:r w:rsidRPr="00313B4E">
        <w:rPr>
          <w:color w:val="000000"/>
        </w:rPr>
        <w:t>Oprócz raka szyjki macicy, który jest jedną z najczęstszych chorób powodowanych przez HPV, wyodrębnia się też inne nowotwory oraz inne zmiany skór</w:t>
      </w:r>
      <w:r>
        <w:rPr>
          <w:color w:val="000000"/>
        </w:rPr>
        <w:t>ne</w:t>
      </w:r>
      <w:r w:rsidRPr="00313B4E">
        <w:rPr>
          <w:color w:val="000000"/>
        </w:rPr>
        <w:t>, występują</w:t>
      </w:r>
      <w:r>
        <w:rPr>
          <w:color w:val="000000"/>
        </w:rPr>
        <w:t>ce</w:t>
      </w:r>
      <w:r w:rsidRPr="00313B4E">
        <w:rPr>
          <w:color w:val="000000"/>
        </w:rPr>
        <w:t xml:space="preserve"> rzadziej, ale</w:t>
      </w:r>
      <w:r>
        <w:rPr>
          <w:color w:val="000000"/>
        </w:rPr>
        <w:t> </w:t>
      </w:r>
      <w:r w:rsidRPr="00313B4E">
        <w:rPr>
          <w:color w:val="000000"/>
        </w:rPr>
        <w:t>również stanowią</w:t>
      </w:r>
      <w:r>
        <w:rPr>
          <w:color w:val="000000"/>
        </w:rPr>
        <w:t>ce</w:t>
      </w:r>
      <w:r w:rsidRPr="00313B4E">
        <w:rPr>
          <w:color w:val="000000"/>
        </w:rPr>
        <w:t xml:space="preserve"> poważny problem zdrowia publicznego. </w:t>
      </w:r>
    </w:p>
    <w:p w:rsidR="008606A7" w:rsidRPr="00313B4E" w:rsidRDefault="008606A7" w:rsidP="00415563">
      <w:pPr>
        <w:spacing w:after="0"/>
        <w:jc w:val="both"/>
        <w:rPr>
          <w:color w:val="000000"/>
        </w:rPr>
      </w:pPr>
      <w:r w:rsidRPr="00313B4E">
        <w:rPr>
          <w:color w:val="000000"/>
        </w:rPr>
        <w:t>Są to m.in.:</w:t>
      </w:r>
    </w:p>
    <w:p w:rsidR="008606A7" w:rsidRPr="00313B4E" w:rsidRDefault="008606A7" w:rsidP="00415563">
      <w:pPr>
        <w:numPr>
          <w:ilvl w:val="0"/>
          <w:numId w:val="29"/>
        </w:numPr>
        <w:spacing w:after="0"/>
        <w:jc w:val="both"/>
        <w:rPr>
          <w:color w:val="000000"/>
        </w:rPr>
      </w:pPr>
      <w:r w:rsidRPr="00313B4E">
        <w:rPr>
          <w:b/>
          <w:bCs/>
          <w:color w:val="000000"/>
        </w:rPr>
        <w:t>Rak sromu</w:t>
      </w:r>
    </w:p>
    <w:p w:rsidR="008606A7" w:rsidRPr="00313B4E" w:rsidRDefault="008606A7" w:rsidP="00415563">
      <w:pPr>
        <w:spacing w:after="0"/>
        <w:jc w:val="both"/>
        <w:rPr>
          <w:color w:val="000000"/>
        </w:rPr>
      </w:pPr>
      <w:r w:rsidRPr="00313B4E">
        <w:rPr>
          <w:color w:val="000000"/>
        </w:rPr>
        <w:t xml:space="preserve">Jest to nieprawidłowy i nieustający rozrost komórek nowotworowych wywodzących się </w:t>
      </w:r>
      <w:r>
        <w:rPr>
          <w:color w:val="000000"/>
        </w:rPr>
        <w:br/>
        <w:t>z komórek nabłonka</w:t>
      </w:r>
      <w:r w:rsidRPr="00313B4E">
        <w:rPr>
          <w:color w:val="000000"/>
        </w:rPr>
        <w:t xml:space="preserve"> sromu. Należy on do nowotworów występujących stosunkowo rzadko. Współczynnik zachorowalności waha się tu między </w:t>
      </w:r>
      <w:smartTag w:uri="urn:schemas-microsoft-com:office:smarttags" w:element="metricconverter">
        <w:smartTagPr>
          <w:attr w:name="ProductID" w:val="0,1 a"/>
        </w:smartTagPr>
        <w:r w:rsidRPr="00313B4E">
          <w:rPr>
            <w:color w:val="000000"/>
          </w:rPr>
          <w:t>0,1 a</w:t>
        </w:r>
      </w:smartTag>
      <w:r w:rsidRPr="00313B4E">
        <w:rPr>
          <w:color w:val="000000"/>
        </w:rPr>
        <w:t xml:space="preserve"> 2,6 przypadk</w:t>
      </w:r>
      <w:r>
        <w:rPr>
          <w:color w:val="000000"/>
        </w:rPr>
        <w:t>ów</w:t>
      </w:r>
      <w:r w:rsidRPr="00313B4E">
        <w:rPr>
          <w:color w:val="000000"/>
        </w:rPr>
        <w:t xml:space="preserve"> na 100 tys. kobiet </w:t>
      </w:r>
      <w:r>
        <w:rPr>
          <w:color w:val="000000"/>
        </w:rPr>
        <w:br/>
      </w:r>
      <w:r w:rsidRPr="00313B4E">
        <w:rPr>
          <w:color w:val="000000"/>
        </w:rPr>
        <w:t xml:space="preserve">w skali roku i jest ściśle uzależniony od regionu geograficznego świata </w:t>
      </w:r>
      <w:r w:rsidRPr="00313B4E">
        <w:t>[6].</w:t>
      </w:r>
    </w:p>
    <w:p w:rsidR="008606A7" w:rsidRPr="00313B4E" w:rsidRDefault="008606A7" w:rsidP="00415563">
      <w:pPr>
        <w:numPr>
          <w:ilvl w:val="0"/>
          <w:numId w:val="29"/>
        </w:numPr>
        <w:spacing w:after="0"/>
        <w:jc w:val="both"/>
        <w:rPr>
          <w:color w:val="000000"/>
        </w:rPr>
      </w:pPr>
      <w:r w:rsidRPr="00313B4E">
        <w:rPr>
          <w:b/>
          <w:bCs/>
          <w:color w:val="000000"/>
        </w:rPr>
        <w:t>Rak pochwy</w:t>
      </w:r>
    </w:p>
    <w:p w:rsidR="008606A7" w:rsidRPr="00313B4E" w:rsidRDefault="008606A7" w:rsidP="00415563">
      <w:pPr>
        <w:spacing w:after="0"/>
        <w:jc w:val="both"/>
        <w:rPr>
          <w:b/>
          <w:bCs/>
          <w:color w:val="000000"/>
        </w:rPr>
      </w:pPr>
      <w:r w:rsidRPr="00313B4E">
        <w:rPr>
          <w:color w:val="000000"/>
        </w:rPr>
        <w:t>Wszelkie zmiany w pochwie możemy podzielić na pierwotne i wtórne. Do pierwszej grupy należeć będzie pierwotny rak pochwy, który dotyczy ok</w:t>
      </w:r>
      <w:r>
        <w:rPr>
          <w:color w:val="000000"/>
        </w:rPr>
        <w:t>.</w:t>
      </w:r>
      <w:r w:rsidRPr="00313B4E">
        <w:rPr>
          <w:color w:val="000000"/>
        </w:rPr>
        <w:t xml:space="preserve"> 1% złośliwych nowotworów narządów płciowych kobiety. Ten rodzaj nowotworu pojawia się u kobiet najczęściej powyżej 40. r</w:t>
      </w:r>
      <w:r>
        <w:rPr>
          <w:color w:val="000000"/>
        </w:rPr>
        <w:t xml:space="preserve">oku </w:t>
      </w:r>
      <w:r w:rsidRPr="00313B4E">
        <w:rPr>
          <w:color w:val="000000"/>
        </w:rPr>
        <w:t>ż</w:t>
      </w:r>
      <w:r>
        <w:rPr>
          <w:color w:val="000000"/>
        </w:rPr>
        <w:t>ycia</w:t>
      </w:r>
      <w:r w:rsidRPr="00313B4E">
        <w:rPr>
          <w:color w:val="000000"/>
        </w:rPr>
        <w:t xml:space="preserve">. Rak pochwy wtórny jest najczęściej wynikiem nowotworów przerzutowych </w:t>
      </w:r>
      <w:r>
        <w:rPr>
          <w:color w:val="000000"/>
        </w:rPr>
        <w:br/>
      </w:r>
      <w:r w:rsidRPr="00313B4E">
        <w:rPr>
          <w:color w:val="000000"/>
        </w:rPr>
        <w:t>z endometrium, szyjki macicy, sromu lub jajnika [7].</w:t>
      </w:r>
    </w:p>
    <w:p w:rsidR="008606A7" w:rsidRPr="00313B4E" w:rsidRDefault="008606A7" w:rsidP="00415563">
      <w:pPr>
        <w:numPr>
          <w:ilvl w:val="0"/>
          <w:numId w:val="29"/>
        </w:numPr>
        <w:spacing w:after="0"/>
        <w:jc w:val="both"/>
        <w:rPr>
          <w:color w:val="000000"/>
        </w:rPr>
      </w:pPr>
      <w:r w:rsidRPr="00313B4E">
        <w:rPr>
          <w:b/>
          <w:bCs/>
          <w:color w:val="000000"/>
        </w:rPr>
        <w:t>Rak odbytu</w:t>
      </w:r>
    </w:p>
    <w:p w:rsidR="008606A7" w:rsidRPr="00313B4E" w:rsidRDefault="008606A7" w:rsidP="00415563">
      <w:pPr>
        <w:spacing w:after="0"/>
        <w:jc w:val="both"/>
        <w:rPr>
          <w:b/>
          <w:bCs/>
          <w:color w:val="000000"/>
        </w:rPr>
      </w:pPr>
      <w:r w:rsidRPr="00313B4E">
        <w:rPr>
          <w:color w:val="000000"/>
        </w:rPr>
        <w:t>Nowotwór odbytu i kanału odbytu</w:t>
      </w:r>
      <w:r>
        <w:rPr>
          <w:color w:val="000000"/>
        </w:rPr>
        <w:t xml:space="preserve"> </w:t>
      </w:r>
      <w:r w:rsidRPr="00313B4E">
        <w:rPr>
          <w:color w:val="000000"/>
        </w:rPr>
        <w:t>występuj</w:t>
      </w:r>
      <w:r>
        <w:rPr>
          <w:color w:val="000000"/>
        </w:rPr>
        <w:t>e</w:t>
      </w:r>
      <w:r w:rsidRPr="00313B4E">
        <w:rPr>
          <w:color w:val="000000"/>
        </w:rPr>
        <w:t xml:space="preserve"> w odbytnicy i odbycie. W przypadku raka odbytu</w:t>
      </w:r>
      <w:r>
        <w:rPr>
          <w:color w:val="000000"/>
        </w:rPr>
        <w:t xml:space="preserve"> </w:t>
      </w:r>
      <w:r w:rsidRPr="00313B4E">
        <w:rPr>
          <w:color w:val="000000"/>
        </w:rPr>
        <w:t>proces zmian nabłonka rozpoczyna się najczęściej w kanale odbytnicy. W Polsce nowotwór</w:t>
      </w:r>
      <w:r>
        <w:rPr>
          <w:color w:val="000000"/>
        </w:rPr>
        <w:t xml:space="preserve"> ten</w:t>
      </w:r>
      <w:r w:rsidRPr="00313B4E">
        <w:rPr>
          <w:color w:val="000000"/>
        </w:rPr>
        <w:t xml:space="preserve"> zajmuje siódme miejsce wśród </w:t>
      </w:r>
      <w:hyperlink r:id="rId8" w:tgtFrame="_blank" w:history="1">
        <w:r w:rsidRPr="00313B4E">
          <w:rPr>
            <w:color w:val="000000"/>
            <w:bdr w:val="none" w:sz="0" w:space="0" w:color="auto" w:frame="1"/>
          </w:rPr>
          <w:t>kobiet</w:t>
        </w:r>
      </w:hyperlink>
      <w:r>
        <w:rPr>
          <w:color w:val="000000"/>
        </w:rPr>
        <w:t xml:space="preserve"> i </w:t>
      </w:r>
      <w:r w:rsidRPr="00313B4E">
        <w:rPr>
          <w:color w:val="000000"/>
        </w:rPr>
        <w:t>szóste wśród mężczyzn pod względem liczby zachorowań na nowotwory złośliwe. Najczęściej dotyka osób w wieku 50–60 lat [8].</w:t>
      </w:r>
    </w:p>
    <w:p w:rsidR="008606A7" w:rsidRPr="00313B4E" w:rsidRDefault="008606A7" w:rsidP="00415563">
      <w:pPr>
        <w:numPr>
          <w:ilvl w:val="0"/>
          <w:numId w:val="29"/>
        </w:numPr>
        <w:spacing w:after="0"/>
        <w:jc w:val="both"/>
        <w:rPr>
          <w:color w:val="000000"/>
        </w:rPr>
      </w:pPr>
      <w:r w:rsidRPr="00313B4E">
        <w:rPr>
          <w:b/>
          <w:bCs/>
          <w:color w:val="000000"/>
        </w:rPr>
        <w:t>Brodawki narządów płciowych</w:t>
      </w:r>
      <w:r>
        <w:rPr>
          <w:b/>
          <w:bCs/>
          <w:color w:val="000000"/>
        </w:rPr>
        <w:t xml:space="preserve"> </w:t>
      </w:r>
      <w:r w:rsidRPr="00313B4E">
        <w:rPr>
          <w:color w:val="000000"/>
        </w:rPr>
        <w:t>(inaczej: kłykciny kończyste)</w:t>
      </w:r>
    </w:p>
    <w:p w:rsidR="008606A7" w:rsidRPr="00313B4E" w:rsidRDefault="008606A7" w:rsidP="00415563">
      <w:pPr>
        <w:spacing w:after="0"/>
        <w:jc w:val="both"/>
        <w:rPr>
          <w:b/>
          <w:bCs/>
          <w:color w:val="000000"/>
        </w:rPr>
      </w:pPr>
      <w:r w:rsidRPr="00313B4E">
        <w:rPr>
          <w:color w:val="000000"/>
        </w:rPr>
        <w:t>Są jedną z najbardziej popularnych na świecie chorób przenoszonych drogą płciową. Pojawiają się po zakażeniu podtypami HPV-6 i HPV-11. Do zakażania dochodzi najczęściej na</w:t>
      </w:r>
      <w:r>
        <w:rPr>
          <w:color w:val="000000"/>
        </w:rPr>
        <w:t xml:space="preserve"> </w:t>
      </w:r>
      <w:r w:rsidRPr="00313B4E">
        <w:rPr>
          <w:color w:val="000000"/>
        </w:rPr>
        <w:t>skutek stosunku płciowego z osobą zarażoną. Objawami są kalafiorowate, białawe lub różowe zgrubienia skóry w okolicy narządów płciowych [9].</w:t>
      </w:r>
    </w:p>
    <w:p w:rsidR="008606A7" w:rsidRPr="006579C7" w:rsidRDefault="008606A7" w:rsidP="00415563">
      <w:pPr>
        <w:pStyle w:val="Heading3"/>
      </w:pPr>
      <w:bookmarkStart w:id="10" w:name="_Toc458708808"/>
      <w:bookmarkStart w:id="11" w:name="_Toc466926811"/>
      <w:bookmarkStart w:id="12" w:name="_Toc528269435"/>
      <w:r w:rsidRPr="006579C7">
        <w:t>Zapobieganie zakażeniom HPV</w:t>
      </w:r>
      <w:bookmarkEnd w:id="10"/>
      <w:bookmarkEnd w:id="11"/>
      <w:bookmarkEnd w:id="12"/>
    </w:p>
    <w:p w:rsidR="008606A7" w:rsidRPr="00313B4E" w:rsidRDefault="008606A7" w:rsidP="00415563">
      <w:pPr>
        <w:spacing w:after="0"/>
        <w:jc w:val="both"/>
        <w:rPr>
          <w:color w:val="000000"/>
        </w:rPr>
      </w:pPr>
      <w:r w:rsidRPr="00313B4E">
        <w:rPr>
          <w:b/>
          <w:bCs/>
          <w:color w:val="000000"/>
        </w:rPr>
        <w:t>Profilaktyka pierwotna</w:t>
      </w:r>
      <w:r w:rsidRPr="00313B4E">
        <w:rPr>
          <w:color w:val="000000"/>
        </w:rPr>
        <w:t xml:space="preserve"> dotycząca zachowań seksualnych może skutecznie przyczynić się do ograniczenia niebezpieczeństwa zakażenia HPV. Polega ona na używaniu środków służących zabezpieczeniu się (np. prezerwatyw) podczas kontaktów seksualnych. </w:t>
      </w:r>
    </w:p>
    <w:p w:rsidR="008606A7" w:rsidRPr="00313B4E" w:rsidRDefault="008606A7" w:rsidP="00415563">
      <w:pPr>
        <w:spacing w:after="0"/>
        <w:jc w:val="both"/>
        <w:rPr>
          <w:color w:val="000000"/>
        </w:rPr>
      </w:pPr>
      <w:r w:rsidRPr="00313B4E">
        <w:rPr>
          <w:color w:val="000000"/>
        </w:rPr>
        <w:t>Do powodzenia takiej profilaktyki przyczynia się edukacja młodzieży i rodziców na temat rodzajów i metod stosowania ww. środków. Niestety, w Polsce edukacja seksualna stoi na niskim poziomie. Aby przynosiła spodziewane efekty, powinna być obecna zarówno w domu, jak i w szkole, w adekwatnym do wieku zakresie, począwszy od szkoły podstawowej</w:t>
      </w:r>
      <w:r>
        <w:rPr>
          <w:color w:val="000000"/>
        </w:rPr>
        <w:t xml:space="preserve"> </w:t>
      </w:r>
      <w:r w:rsidRPr="00313B4E">
        <w:rPr>
          <w:color w:val="000000"/>
        </w:rPr>
        <w:t>[5].</w:t>
      </w:r>
    </w:p>
    <w:p w:rsidR="008606A7" w:rsidRPr="00313B4E" w:rsidRDefault="008606A7" w:rsidP="00415563">
      <w:pPr>
        <w:spacing w:after="0"/>
        <w:jc w:val="both"/>
        <w:rPr>
          <w:color w:val="000000"/>
        </w:rPr>
      </w:pPr>
      <w:r w:rsidRPr="00313B4E">
        <w:rPr>
          <w:color w:val="000000"/>
        </w:rPr>
        <w:t xml:space="preserve">Do </w:t>
      </w:r>
      <w:r w:rsidRPr="00313B4E">
        <w:rPr>
          <w:b/>
          <w:bCs/>
          <w:color w:val="000000"/>
        </w:rPr>
        <w:t>profilaktyki wtórnej</w:t>
      </w:r>
      <w:r w:rsidRPr="00313B4E">
        <w:rPr>
          <w:color w:val="000000"/>
        </w:rPr>
        <w:t xml:space="preserve"> zaliczamy badania przesiewowe (skriningowe), dzięki którym można wykryć komórki nowotworowe jeszcze we wczesnym stadium rozwoju. Badania te różnią się w zależności od typu nowotworu. W celu rozpoznania nowotworów narządów płciowych wykonywane są badania cytologiczne, mające wykryć HPV. Według zaleceń lekarzy kobieta powinna się im podda</w:t>
      </w:r>
      <w:r>
        <w:rPr>
          <w:color w:val="000000"/>
        </w:rPr>
        <w:t>wa</w:t>
      </w:r>
      <w:r w:rsidRPr="00313B4E">
        <w:rPr>
          <w:color w:val="000000"/>
        </w:rPr>
        <w:t>ć od 25. r</w:t>
      </w:r>
      <w:r>
        <w:rPr>
          <w:color w:val="000000"/>
        </w:rPr>
        <w:t xml:space="preserve">oku </w:t>
      </w:r>
      <w:r w:rsidRPr="00313B4E">
        <w:rPr>
          <w:color w:val="000000"/>
        </w:rPr>
        <w:t>ż</w:t>
      </w:r>
      <w:r>
        <w:rPr>
          <w:color w:val="000000"/>
        </w:rPr>
        <w:t>ycia</w:t>
      </w:r>
      <w:r w:rsidRPr="00313B4E">
        <w:rPr>
          <w:color w:val="000000"/>
        </w:rPr>
        <w:t xml:space="preserve"> i powtarzać je co 3–5 lat [10].</w:t>
      </w:r>
    </w:p>
    <w:p w:rsidR="008606A7" w:rsidRDefault="008606A7" w:rsidP="00415563">
      <w:pPr>
        <w:spacing w:after="0"/>
        <w:jc w:val="both"/>
        <w:rPr>
          <w:color w:val="000000"/>
        </w:rPr>
      </w:pPr>
      <w:r w:rsidRPr="00313B4E">
        <w:rPr>
          <w:color w:val="000000"/>
        </w:rPr>
        <w:t>Kobiety niechętnie się badają; często jest to spowodowane nieświadomością lub lękiem przed diagnozą, a także przebiegiem choroby. Pierwsze objawy występują dosyć późno, a co za tym idzie proces leczenia nierzadko bywa nieprzyjemny i bolesny (jak m.in. leczenie chirurgiczne, chemioterapia). Nasilenie się objawów może powodować pojawienie się kolejnych niedomagań, takich jak depresja czy dyskomfort fizyczny</w:t>
      </w:r>
      <w:r>
        <w:rPr>
          <w:color w:val="000000"/>
        </w:rPr>
        <w:t xml:space="preserve"> </w:t>
      </w:r>
      <w:r w:rsidRPr="00313B4E">
        <w:rPr>
          <w:color w:val="000000"/>
        </w:rPr>
        <w:t>[11].</w:t>
      </w:r>
    </w:p>
    <w:p w:rsidR="008606A7" w:rsidRDefault="008606A7" w:rsidP="00415563">
      <w:pPr>
        <w:spacing w:after="0"/>
        <w:jc w:val="both"/>
        <w:rPr>
          <w:color w:val="000000"/>
        </w:rPr>
      </w:pPr>
      <w:r w:rsidRPr="00313B4E">
        <w:rPr>
          <w:color w:val="000000"/>
        </w:rPr>
        <w:t xml:space="preserve">Niekorzystne wskaźniki epidemiologiczne oraz niska zgłaszalność na badania cytologiczne świadczą o tym, że konieczne jest podnoszenie świadomości społeczeństwa na temat chorób przenoszonych drogą płciową oraz profilaktyki pierwotnej w postaci szczepień przeciw HPV. Niektóre źródła podają, że zaszczepienie się </w:t>
      </w:r>
      <w:r>
        <w:rPr>
          <w:color w:val="000000"/>
        </w:rPr>
        <w:t>jest</w:t>
      </w:r>
      <w:r w:rsidRPr="00313B4E">
        <w:rPr>
          <w:color w:val="000000"/>
        </w:rPr>
        <w:t xml:space="preserve"> skuteczne w 96 do 100% przypadków. Szczepionk</w:t>
      </w:r>
      <w:r>
        <w:rPr>
          <w:color w:val="000000"/>
        </w:rPr>
        <w:t>ę</w:t>
      </w:r>
      <w:r w:rsidRPr="00313B4E">
        <w:rPr>
          <w:color w:val="000000"/>
        </w:rPr>
        <w:t xml:space="preserve"> zaleca</w:t>
      </w:r>
      <w:r>
        <w:rPr>
          <w:color w:val="000000"/>
        </w:rPr>
        <w:t>ją</w:t>
      </w:r>
      <w:r w:rsidRPr="00313B4E">
        <w:rPr>
          <w:color w:val="000000"/>
        </w:rPr>
        <w:t xml:space="preserve"> polskie towarzystwa medyczne (m.in. Polskie Towarzystwo Profilaktyki Zakażeń HPV, Polskie Towarzystwo Pediatryczne i Polskie Towarzystwo Ginekologiczne). Rekomenduje się szczepienie osób młodych, jeszcze przed inicjacją seksualną</w:t>
      </w:r>
      <w:r>
        <w:rPr>
          <w:color w:val="000000"/>
        </w:rPr>
        <w:t xml:space="preserve"> </w:t>
      </w:r>
      <w:r w:rsidRPr="00313B4E">
        <w:rPr>
          <w:color w:val="000000"/>
        </w:rPr>
        <w:t>[11].</w:t>
      </w:r>
    </w:p>
    <w:p w:rsidR="008606A7" w:rsidRPr="00313B4E" w:rsidRDefault="008606A7" w:rsidP="00415563">
      <w:pPr>
        <w:autoSpaceDE w:val="0"/>
        <w:autoSpaceDN w:val="0"/>
        <w:adjustRightInd w:val="0"/>
        <w:spacing w:after="0"/>
        <w:jc w:val="both"/>
        <w:rPr>
          <w:color w:val="000000"/>
        </w:rPr>
      </w:pPr>
    </w:p>
    <w:p w:rsidR="008606A7" w:rsidRPr="00306E37" w:rsidRDefault="008606A7" w:rsidP="00DA3A4E">
      <w:pPr>
        <w:pStyle w:val="Heading2"/>
      </w:pPr>
      <w:bookmarkStart w:id="13" w:name="_Toc458708809"/>
      <w:bookmarkStart w:id="14" w:name="_Toc466926812"/>
      <w:bookmarkStart w:id="15" w:name="_Toc528269436"/>
      <w:r w:rsidRPr="00306E37">
        <w:t>b. Epidemiologia</w:t>
      </w:r>
      <w:bookmarkEnd w:id="13"/>
      <w:bookmarkEnd w:id="14"/>
      <w:bookmarkEnd w:id="15"/>
    </w:p>
    <w:p w:rsidR="008606A7" w:rsidRPr="00313B4E" w:rsidRDefault="008606A7" w:rsidP="00415563">
      <w:pPr>
        <w:spacing w:after="0"/>
        <w:jc w:val="both"/>
        <w:rPr>
          <w:color w:val="000000"/>
        </w:rPr>
      </w:pPr>
      <w:r w:rsidRPr="00313B4E">
        <w:rPr>
          <w:color w:val="000000"/>
        </w:rPr>
        <w:t>Rak szyjki macicy jest czwartym najczęściej występującym nowotworem złośliwym wśród kobiet na całym świecie. W 2012 roku zdiagnozowano blisko 527 624 nowych przypadków oraz zarejestrowano ok</w:t>
      </w:r>
      <w:r>
        <w:rPr>
          <w:color w:val="000000"/>
        </w:rPr>
        <w:t>.</w:t>
      </w:r>
      <w:r w:rsidRPr="00313B4E">
        <w:rPr>
          <w:color w:val="000000"/>
        </w:rPr>
        <w:t xml:space="preserve"> 265 653 zgonów z tej przyczyny. Rak ten to drugi najczęściej występujący kobiecy nowotwór w przedziale wieku 15–44 lat. Śmiertelność z jego powodu jest znacznie niższa niż zapadalność – współczynnik śmiertelności do zapadalności wyniósł 50,3%</w:t>
      </w:r>
      <w:r>
        <w:rPr>
          <w:color w:val="000000"/>
        </w:rPr>
        <w:t xml:space="preserve"> </w:t>
      </w:r>
      <w:r w:rsidRPr="00313B4E">
        <w:rPr>
          <w:color w:val="000000"/>
        </w:rPr>
        <w:t>[12].</w:t>
      </w:r>
    </w:p>
    <w:p w:rsidR="008606A7" w:rsidRPr="00313B4E" w:rsidRDefault="008606A7" w:rsidP="00415563">
      <w:pPr>
        <w:spacing w:after="0"/>
        <w:jc w:val="both"/>
        <w:rPr>
          <w:b/>
          <w:bCs/>
          <w:color w:val="000000"/>
        </w:rPr>
      </w:pPr>
      <w:r w:rsidRPr="00313B4E">
        <w:rPr>
          <w:color w:val="000000"/>
        </w:rPr>
        <w:t xml:space="preserve">W Polsce </w:t>
      </w:r>
      <w:r>
        <w:rPr>
          <w:color w:val="000000"/>
        </w:rPr>
        <w:t>r</w:t>
      </w:r>
      <w:r w:rsidRPr="00313B4E">
        <w:rPr>
          <w:color w:val="000000"/>
        </w:rPr>
        <w:t>ak szyjki macicy jest szóstym, pod względem częstości występowania, nowotworem złośliwym wśród kobiet. W 2012 roku zarejestrowano 3</w:t>
      </w:r>
      <w:r>
        <w:rPr>
          <w:color w:val="000000"/>
        </w:rPr>
        <w:t xml:space="preserve"> </w:t>
      </w:r>
      <w:r w:rsidRPr="00313B4E">
        <w:rPr>
          <w:color w:val="000000"/>
        </w:rPr>
        <w:t>513 nowych przypadków zachorowań oraz 1</w:t>
      </w:r>
      <w:r>
        <w:rPr>
          <w:color w:val="000000"/>
        </w:rPr>
        <w:t xml:space="preserve"> </w:t>
      </w:r>
      <w:r w:rsidRPr="00313B4E">
        <w:rPr>
          <w:color w:val="000000"/>
        </w:rPr>
        <w:t>858 zgonów. Plasuje się na drugim miejscu wśród przyczyn</w:t>
      </w:r>
      <w:r>
        <w:rPr>
          <w:color w:val="000000"/>
        </w:rPr>
        <w:t xml:space="preserve"> zgonów oraz częstości występowania</w:t>
      </w:r>
      <w:r w:rsidRPr="00313B4E">
        <w:rPr>
          <w:color w:val="000000"/>
        </w:rPr>
        <w:t xml:space="preserve"> nowotworów złośliwych u kobiet w wieku 15–44 lat. Nowotwór odbytnicy znajduje się na miejscu ósmym </w:t>
      </w:r>
      <w:r>
        <w:rPr>
          <w:color w:val="000000"/>
        </w:rPr>
        <w:t>pod względem częstości występowania</w:t>
      </w:r>
      <w:r w:rsidRPr="00313B4E">
        <w:rPr>
          <w:color w:val="000000"/>
        </w:rPr>
        <w:t xml:space="preserve"> i na siódmym jako przyczyna zgonu z powodu nowotworów złośliwych wśród kobiet w Polsce (ryc. 1 i 2)</w:t>
      </w:r>
      <w:r>
        <w:rPr>
          <w:color w:val="000000"/>
        </w:rPr>
        <w:t xml:space="preserve"> </w:t>
      </w:r>
      <w:r w:rsidRPr="00313B4E">
        <w:rPr>
          <w:color w:val="000000"/>
        </w:rPr>
        <w:t>[12].</w:t>
      </w:r>
    </w:p>
    <w:p w:rsidR="008606A7" w:rsidRPr="00313B4E" w:rsidRDefault="008606A7" w:rsidP="00415563">
      <w:pPr>
        <w:spacing w:after="0"/>
        <w:jc w:val="both"/>
        <w:rPr>
          <w:b/>
          <w:bCs/>
          <w:color w:val="000000"/>
        </w:rPr>
      </w:pPr>
    </w:p>
    <w:p w:rsidR="008606A7" w:rsidRPr="00313B4E" w:rsidRDefault="008606A7" w:rsidP="00415563">
      <w:pPr>
        <w:spacing w:after="0"/>
        <w:jc w:val="both"/>
        <w:rPr>
          <w:b/>
          <w:bCs/>
          <w:noProof/>
          <w:color w:val="000000"/>
        </w:rPr>
      </w:pPr>
      <w:r w:rsidRPr="00AD2EC1">
        <w:rPr>
          <w:b/>
          <w:noProof/>
          <w:color w:val="000000"/>
          <w:lang w:eastAsia="pl-PL"/>
        </w:rPr>
        <w:pict>
          <v:shape id="Obraz 4" o:spid="_x0000_i1026" type="#_x0000_t75" style="width:385.5pt;height:211.5pt;visibility:visible">
            <v:imagedata r:id="rId9" o:title=""/>
          </v:shape>
        </w:pict>
      </w:r>
    </w:p>
    <w:p w:rsidR="008606A7" w:rsidRPr="00D706B3" w:rsidRDefault="008606A7" w:rsidP="000B01D8">
      <w:pPr>
        <w:pStyle w:val="Caption"/>
        <w:jc w:val="both"/>
        <w:rPr>
          <w:b/>
          <w:bCs/>
          <w:i w:val="0"/>
          <w:iCs w:val="0"/>
          <w:color w:val="000000"/>
          <w:sz w:val="24"/>
          <w:szCs w:val="24"/>
        </w:rPr>
      </w:pPr>
      <w:bookmarkStart w:id="16" w:name="_Toc528269477"/>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1</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rPr>
        <w:t>Częstość występowania raka szyjki macicy w porównaniu z częstością występowania innych nowotworów wśród kobiet w wieku 15–44 lat w Polsce.</w:t>
      </w:r>
      <w:bookmarkEnd w:id="16"/>
    </w:p>
    <w:p w:rsidR="008606A7" w:rsidRPr="00D706B3" w:rsidRDefault="008606A7" w:rsidP="00415563">
      <w:pPr>
        <w:spacing w:after="0"/>
        <w:jc w:val="both"/>
        <w:rPr>
          <w:color w:val="000000"/>
          <w:sz w:val="22"/>
          <w:szCs w:val="22"/>
        </w:rPr>
      </w:pPr>
      <w:r w:rsidRPr="00D706B3">
        <w:rPr>
          <w:color w:val="000000"/>
          <w:sz w:val="22"/>
          <w:szCs w:val="22"/>
        </w:rPr>
        <w:t>Źródło: HPV – Information Centre: http://www.hpvcentre.net/statistics/reports/POL.pdf [dostęp: 28.09.2018].</w:t>
      </w:r>
    </w:p>
    <w:p w:rsidR="008606A7" w:rsidRDefault="008606A7" w:rsidP="00415563">
      <w:pPr>
        <w:spacing w:after="0"/>
        <w:jc w:val="both"/>
        <w:rPr>
          <w:color w:val="000000"/>
        </w:rPr>
      </w:pPr>
    </w:p>
    <w:p w:rsidR="008606A7" w:rsidRPr="00313B4E" w:rsidRDefault="008606A7" w:rsidP="00415563">
      <w:pPr>
        <w:spacing w:after="0"/>
        <w:jc w:val="both"/>
        <w:rPr>
          <w:color w:val="000000"/>
        </w:rPr>
      </w:pPr>
      <w:r w:rsidRPr="00313B4E">
        <w:rPr>
          <w:color w:val="000000"/>
        </w:rPr>
        <w:t>Najczęściej nowotwory złośliwe wykrywane są w narządach:</w:t>
      </w:r>
    </w:p>
    <w:p w:rsidR="008606A7" w:rsidRPr="00313B4E" w:rsidRDefault="008606A7" w:rsidP="00415563">
      <w:pPr>
        <w:pStyle w:val="ListParagraph"/>
        <w:numPr>
          <w:ilvl w:val="0"/>
          <w:numId w:val="30"/>
        </w:numPr>
        <w:spacing w:after="0"/>
        <w:jc w:val="both"/>
        <w:rPr>
          <w:color w:val="000000"/>
        </w:rPr>
      </w:pPr>
      <w:r w:rsidRPr="00313B4E">
        <w:rPr>
          <w:color w:val="000000"/>
        </w:rPr>
        <w:t>trawiennych;</w:t>
      </w:r>
    </w:p>
    <w:p w:rsidR="008606A7" w:rsidRPr="00313B4E" w:rsidRDefault="008606A7" w:rsidP="00415563">
      <w:pPr>
        <w:pStyle w:val="ListParagraph"/>
        <w:numPr>
          <w:ilvl w:val="0"/>
          <w:numId w:val="30"/>
        </w:numPr>
        <w:spacing w:after="0"/>
        <w:jc w:val="both"/>
        <w:rPr>
          <w:color w:val="000000"/>
        </w:rPr>
      </w:pPr>
      <w:r w:rsidRPr="00313B4E">
        <w:rPr>
          <w:color w:val="000000"/>
        </w:rPr>
        <w:t>oddechowych i klatki piersiowej;</w:t>
      </w:r>
    </w:p>
    <w:p w:rsidR="008606A7" w:rsidRPr="00313B4E" w:rsidRDefault="008606A7" w:rsidP="00415563">
      <w:pPr>
        <w:pStyle w:val="ListParagraph"/>
        <w:numPr>
          <w:ilvl w:val="0"/>
          <w:numId w:val="30"/>
        </w:numPr>
        <w:spacing w:after="0"/>
        <w:jc w:val="both"/>
        <w:rPr>
          <w:color w:val="000000"/>
        </w:rPr>
      </w:pPr>
      <w:r w:rsidRPr="00313B4E">
        <w:rPr>
          <w:color w:val="000000"/>
        </w:rPr>
        <w:t>płciowych</w:t>
      </w:r>
      <w:r>
        <w:rPr>
          <w:color w:val="000000"/>
        </w:rPr>
        <w:t>.</w:t>
      </w:r>
    </w:p>
    <w:p w:rsidR="008606A7" w:rsidRPr="00313B4E" w:rsidRDefault="008606A7" w:rsidP="00415563">
      <w:pPr>
        <w:spacing w:after="0"/>
        <w:jc w:val="both"/>
        <w:rPr>
          <w:color w:val="000000"/>
        </w:rPr>
      </w:pPr>
      <w:r w:rsidRPr="00313B4E">
        <w:rPr>
          <w:color w:val="000000"/>
        </w:rPr>
        <w:t>Stanowiły one prawie 54% wszystkich nowotworów wykrytych w 2014 roku</w:t>
      </w:r>
      <w:r w:rsidRPr="00313B4E">
        <w:t xml:space="preserve"> </w:t>
      </w:r>
      <w:r w:rsidRPr="00313B4E">
        <w:rPr>
          <w:color w:val="000000"/>
        </w:rPr>
        <w:t>[14].</w:t>
      </w:r>
    </w:p>
    <w:p w:rsidR="008606A7" w:rsidRPr="00313B4E" w:rsidRDefault="008606A7" w:rsidP="00415563">
      <w:pPr>
        <w:spacing w:after="0"/>
        <w:jc w:val="center"/>
        <w:rPr>
          <w:color w:val="000000"/>
        </w:rPr>
      </w:pPr>
      <w:r>
        <w:rPr>
          <w:noProof/>
          <w:lang w:eastAsia="pl-PL"/>
        </w:rPr>
        <w:pict>
          <v:shape id="Obraz 2" o:spid="_x0000_i1027" type="#_x0000_t75" style="width:355.5pt;height:294.75pt;visibility:visible">
            <v:imagedata r:id="rId10" o:title=""/>
          </v:shape>
        </w:pict>
      </w:r>
    </w:p>
    <w:p w:rsidR="008606A7" w:rsidRPr="00D706B3" w:rsidRDefault="008606A7" w:rsidP="00D706B3">
      <w:pPr>
        <w:pStyle w:val="Caption"/>
        <w:rPr>
          <w:b/>
          <w:bCs/>
          <w:i w:val="0"/>
          <w:iCs w:val="0"/>
          <w:color w:val="000000"/>
          <w:sz w:val="24"/>
          <w:szCs w:val="24"/>
        </w:rPr>
      </w:pPr>
      <w:bookmarkStart w:id="17" w:name="_Toc528269478"/>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2</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rPr>
        <w:t>Zachorowalność na nowotwory złośliwe w 2014 roku (na 100 tys. ludności).</w:t>
      </w:r>
      <w:bookmarkEnd w:id="17"/>
    </w:p>
    <w:p w:rsidR="008606A7" w:rsidRPr="00D706B3" w:rsidRDefault="008606A7" w:rsidP="00415563">
      <w:pPr>
        <w:spacing w:after="0"/>
        <w:jc w:val="both"/>
        <w:rPr>
          <w:color w:val="000000"/>
          <w:sz w:val="22"/>
          <w:szCs w:val="22"/>
        </w:rPr>
      </w:pPr>
      <w:r w:rsidRPr="00D706B3">
        <w:rPr>
          <w:color w:val="000000"/>
          <w:sz w:val="22"/>
          <w:szCs w:val="22"/>
        </w:rPr>
        <w:t xml:space="preserve">Źródło: GUS: </w:t>
      </w:r>
      <w:r w:rsidRPr="00D706B3">
        <w:rPr>
          <w:i/>
          <w:iCs/>
          <w:color w:val="000000"/>
          <w:sz w:val="22"/>
          <w:szCs w:val="22"/>
        </w:rPr>
        <w:t>Zdrowie i Ochrona Zdrowia w 2016 roku</w:t>
      </w:r>
      <w:r w:rsidRPr="00D706B3">
        <w:rPr>
          <w:color w:val="000000"/>
          <w:sz w:val="22"/>
          <w:szCs w:val="22"/>
        </w:rPr>
        <w:t>. Warszawa 2017.</w:t>
      </w:r>
    </w:p>
    <w:p w:rsidR="008606A7" w:rsidRDefault="008606A7" w:rsidP="00415563">
      <w:pPr>
        <w:spacing w:after="0"/>
        <w:rPr>
          <w:color w:val="000000"/>
        </w:rPr>
      </w:pPr>
    </w:p>
    <w:p w:rsidR="008606A7" w:rsidRPr="00313B4E" w:rsidRDefault="008606A7" w:rsidP="00415563">
      <w:pPr>
        <w:spacing w:after="0"/>
        <w:rPr>
          <w:color w:val="000000"/>
        </w:rPr>
      </w:pPr>
    </w:p>
    <w:p w:rsidR="008606A7" w:rsidRPr="00313B4E" w:rsidRDefault="008606A7" w:rsidP="00415563">
      <w:pPr>
        <w:spacing w:after="0"/>
        <w:jc w:val="both"/>
        <w:rPr>
          <w:b/>
          <w:bCs/>
          <w:color w:val="000000"/>
        </w:rPr>
      </w:pPr>
      <w:r w:rsidRPr="00AD2EC1">
        <w:rPr>
          <w:b/>
          <w:noProof/>
          <w:color w:val="000000"/>
          <w:lang w:eastAsia="pl-PL"/>
        </w:rPr>
        <w:pict>
          <v:shape id="Obraz 3" o:spid="_x0000_i1028" type="#_x0000_t75" style="width:375pt;height:196.5pt;visibility:visible">
            <v:imagedata r:id="rId11" o:title=""/>
          </v:shape>
        </w:pict>
      </w:r>
    </w:p>
    <w:p w:rsidR="008606A7" w:rsidRPr="00D706B3" w:rsidRDefault="008606A7" w:rsidP="00347128">
      <w:pPr>
        <w:pStyle w:val="Caption"/>
        <w:jc w:val="both"/>
        <w:rPr>
          <w:i w:val="0"/>
          <w:iCs w:val="0"/>
          <w:color w:val="000000"/>
          <w:sz w:val="24"/>
          <w:szCs w:val="24"/>
        </w:rPr>
      </w:pPr>
      <w:bookmarkStart w:id="18" w:name="_Toc528269479"/>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3</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rPr>
        <w:t>Częstość zgonów na raka szyjki macicy w porównaniu z częstością zgonów spowodowanych przez inne nowotwory wśród kobiet w wieku 15–44 lat w Polsce.</w:t>
      </w:r>
      <w:bookmarkEnd w:id="18"/>
    </w:p>
    <w:p w:rsidR="008606A7" w:rsidRPr="00D706B3" w:rsidRDefault="008606A7" w:rsidP="00415563">
      <w:pPr>
        <w:spacing w:after="0"/>
        <w:jc w:val="both"/>
        <w:rPr>
          <w:color w:val="000000"/>
          <w:sz w:val="22"/>
          <w:szCs w:val="22"/>
        </w:rPr>
      </w:pPr>
      <w:r w:rsidRPr="00D706B3">
        <w:rPr>
          <w:color w:val="000000"/>
          <w:sz w:val="22"/>
          <w:szCs w:val="22"/>
        </w:rPr>
        <w:t>Źródło: HPV – Information Centre: http://www.hpvcentre.net/statistics/reports/POL.pdf [dostęp: 28.09.2018].</w:t>
      </w:r>
    </w:p>
    <w:p w:rsidR="008606A7" w:rsidRPr="00313B4E" w:rsidRDefault="008606A7" w:rsidP="00415563">
      <w:pPr>
        <w:spacing w:after="0"/>
        <w:jc w:val="both"/>
        <w:rPr>
          <w:color w:val="000000"/>
        </w:rPr>
      </w:pPr>
      <w:r w:rsidRPr="00313B4E">
        <w:rPr>
          <w:color w:val="000000"/>
        </w:rPr>
        <w:t xml:space="preserve">W ciągu trzech ostatnich dekad zauważono w Polsce 30-procentowy spadek zapadalności na nowotwór szyjki macicy (ryc. </w:t>
      </w:r>
      <w:r>
        <w:rPr>
          <w:color w:val="000000"/>
        </w:rPr>
        <w:t>4</w:t>
      </w:r>
      <w:r w:rsidRPr="00313B4E">
        <w:rPr>
          <w:color w:val="000000"/>
        </w:rPr>
        <w:t>). Również zarejestrowany został nieduży spadek (ok</w:t>
      </w:r>
      <w:r>
        <w:rPr>
          <w:color w:val="000000"/>
        </w:rPr>
        <w:t>.</w:t>
      </w:r>
      <w:r w:rsidRPr="00313B4E">
        <w:rPr>
          <w:color w:val="000000"/>
        </w:rPr>
        <w:t xml:space="preserve"> 1%) zapadalności na nowotwory sromu i pochwy wśród kobiet.</w:t>
      </w:r>
    </w:p>
    <w:p w:rsidR="008606A7" w:rsidRPr="00313B4E" w:rsidRDefault="008606A7" w:rsidP="00415563">
      <w:pPr>
        <w:spacing w:after="0"/>
        <w:ind w:firstLine="567"/>
        <w:jc w:val="both"/>
        <w:rPr>
          <w:color w:val="000000"/>
        </w:rPr>
      </w:pPr>
    </w:p>
    <w:p w:rsidR="008606A7" w:rsidRPr="00313B4E" w:rsidRDefault="008606A7" w:rsidP="00415563">
      <w:pPr>
        <w:spacing w:after="0"/>
        <w:jc w:val="both"/>
        <w:rPr>
          <w:b/>
          <w:bCs/>
          <w:color w:val="000000"/>
          <w:shd w:val="clear" w:color="auto" w:fill="FFFFFF"/>
        </w:rPr>
      </w:pPr>
    </w:p>
    <w:p w:rsidR="008606A7" w:rsidRPr="00313B4E" w:rsidRDefault="008606A7" w:rsidP="00415563">
      <w:pPr>
        <w:spacing w:after="0"/>
        <w:jc w:val="center"/>
        <w:rPr>
          <w:b/>
          <w:bCs/>
          <w:i/>
          <w:iCs/>
          <w:color w:val="000000"/>
        </w:rPr>
      </w:pPr>
      <w:r w:rsidRPr="00AD2EC1">
        <w:rPr>
          <w:noProof/>
          <w:color w:val="000000"/>
          <w:lang w:eastAsia="pl-PL"/>
        </w:rPr>
        <w:pict>
          <v:shape id="Obraz 1" o:spid="_x0000_i1029" type="#_x0000_t75" alt="http://onkologia.org.pl/wp-content/uploads/C53_Rys3_zach.jpg" style="width:347.25pt;height:187.5pt;visibility:visible">
            <v:imagedata r:id="rId12" o:title=""/>
          </v:shape>
        </w:pict>
      </w:r>
    </w:p>
    <w:p w:rsidR="008606A7" w:rsidRPr="00D706B3" w:rsidRDefault="008606A7" w:rsidP="00D706B3">
      <w:pPr>
        <w:pStyle w:val="Caption"/>
        <w:rPr>
          <w:i w:val="0"/>
          <w:iCs w:val="0"/>
          <w:color w:val="000000"/>
          <w:sz w:val="24"/>
          <w:szCs w:val="24"/>
        </w:rPr>
      </w:pPr>
      <w:bookmarkStart w:id="19" w:name="_Toc528269480"/>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4</w:t>
      </w:r>
      <w:r w:rsidRPr="00D706B3">
        <w:rPr>
          <w:i w:val="0"/>
          <w:iCs w:val="0"/>
          <w:color w:val="000000"/>
          <w:sz w:val="24"/>
          <w:szCs w:val="24"/>
        </w:rPr>
        <w:fldChar w:fldCharType="end"/>
      </w:r>
      <w:r w:rsidRPr="00D706B3">
        <w:rPr>
          <w:b/>
          <w:bCs/>
          <w:i w:val="0"/>
          <w:iCs w:val="0"/>
          <w:color w:val="000000"/>
          <w:sz w:val="24"/>
          <w:szCs w:val="24"/>
          <w:shd w:val="clear" w:color="auto" w:fill="FFFFFF"/>
        </w:rPr>
        <w:t xml:space="preserve">. </w:t>
      </w:r>
      <w:r w:rsidRPr="00D706B3">
        <w:rPr>
          <w:i w:val="0"/>
          <w:iCs w:val="0"/>
          <w:color w:val="000000"/>
          <w:sz w:val="24"/>
          <w:szCs w:val="24"/>
          <w:shd w:val="clear" w:color="auto" w:fill="FFFFFF"/>
        </w:rPr>
        <w:t>Trendy zachorowalności (na 100 tys. mieszkańców) na raka szyjki macicy w Polsce w latach 1980–2010.</w:t>
      </w:r>
      <w:bookmarkEnd w:id="19"/>
    </w:p>
    <w:p w:rsidR="008606A7" w:rsidRPr="00D706B3" w:rsidRDefault="008606A7" w:rsidP="00415563">
      <w:pPr>
        <w:spacing w:after="0"/>
        <w:jc w:val="both"/>
        <w:rPr>
          <w:color w:val="000000"/>
          <w:sz w:val="22"/>
          <w:szCs w:val="22"/>
        </w:rPr>
      </w:pPr>
      <w:r w:rsidRPr="00D706B3">
        <w:rPr>
          <w:color w:val="000000"/>
          <w:sz w:val="22"/>
          <w:szCs w:val="22"/>
        </w:rPr>
        <w:t>Źródło: Krajowy Rejestr Nowotworów, URL: http://onkologia.org.pl/nowotwory-szyjki-macicy-kobiet/ [dostęp: 28.09.2018].</w:t>
      </w:r>
    </w:p>
    <w:p w:rsidR="008606A7" w:rsidRPr="00313B4E" w:rsidRDefault="008606A7" w:rsidP="00415563">
      <w:pPr>
        <w:spacing w:after="0"/>
        <w:jc w:val="both"/>
        <w:rPr>
          <w:color w:val="000000"/>
        </w:rPr>
      </w:pPr>
    </w:p>
    <w:p w:rsidR="008606A7" w:rsidRPr="00313B4E" w:rsidRDefault="008606A7" w:rsidP="00415563">
      <w:pPr>
        <w:spacing w:after="0"/>
        <w:jc w:val="both"/>
        <w:rPr>
          <w:color w:val="000000"/>
          <w:shd w:val="clear" w:color="auto" w:fill="FFFFFF"/>
        </w:rPr>
      </w:pPr>
      <w:r w:rsidRPr="00313B4E">
        <w:rPr>
          <w:color w:val="000000"/>
          <w:shd w:val="clear" w:color="auto" w:fill="FFFFFF"/>
        </w:rPr>
        <w:t>Według danych pochodzących z Krajowego Rejestru Nowotworów ok</w:t>
      </w:r>
      <w:r>
        <w:rPr>
          <w:color w:val="000000"/>
          <w:shd w:val="clear" w:color="auto" w:fill="FFFFFF"/>
        </w:rPr>
        <w:t>.</w:t>
      </w:r>
      <w:r w:rsidRPr="00313B4E">
        <w:rPr>
          <w:color w:val="000000"/>
          <w:shd w:val="clear" w:color="auto" w:fill="FFFFFF"/>
        </w:rPr>
        <w:t xml:space="preserve"> 60% zachorowań występuje w Polsce między </w:t>
      </w:r>
      <w:smartTag w:uri="urn:schemas-microsoft-com:office:smarttags" w:element="metricconverter">
        <w:smartTagPr>
          <w:attr w:name="ProductID" w:val="45. a"/>
        </w:smartTagPr>
        <w:r w:rsidRPr="00313B4E">
          <w:rPr>
            <w:color w:val="000000"/>
            <w:shd w:val="clear" w:color="auto" w:fill="FFFFFF"/>
          </w:rPr>
          <w:t>45. a</w:t>
        </w:r>
      </w:smartTag>
      <w:r w:rsidRPr="00313B4E">
        <w:rPr>
          <w:color w:val="000000"/>
          <w:shd w:val="clear" w:color="auto" w:fill="FFFFFF"/>
        </w:rPr>
        <w:t xml:space="preserve"> 64. r</w:t>
      </w:r>
      <w:r>
        <w:rPr>
          <w:color w:val="000000"/>
          <w:shd w:val="clear" w:color="auto" w:fill="FFFFFF"/>
        </w:rPr>
        <w:t xml:space="preserve">okiem </w:t>
      </w:r>
      <w:r w:rsidRPr="00313B4E">
        <w:rPr>
          <w:color w:val="000000"/>
          <w:shd w:val="clear" w:color="auto" w:fill="FFFFFF"/>
        </w:rPr>
        <w:t>ż</w:t>
      </w:r>
      <w:r>
        <w:rPr>
          <w:color w:val="000000"/>
          <w:shd w:val="clear" w:color="auto" w:fill="FFFFFF"/>
        </w:rPr>
        <w:t>ycia</w:t>
      </w:r>
      <w:r w:rsidRPr="00313B4E">
        <w:rPr>
          <w:color w:val="000000"/>
          <w:shd w:val="clear" w:color="auto" w:fill="FFFFFF"/>
        </w:rPr>
        <w:t>. </w:t>
      </w:r>
    </w:p>
    <w:p w:rsidR="008606A7" w:rsidRDefault="008606A7" w:rsidP="00415563">
      <w:pPr>
        <w:spacing w:after="0"/>
        <w:jc w:val="both"/>
        <w:rPr>
          <w:color w:val="000000"/>
          <w:shd w:val="clear" w:color="auto" w:fill="FFFFFF"/>
        </w:rPr>
      </w:pPr>
    </w:p>
    <w:p w:rsidR="008606A7" w:rsidRPr="00313B4E" w:rsidRDefault="008606A7" w:rsidP="00415563">
      <w:pPr>
        <w:spacing w:after="0"/>
        <w:jc w:val="both"/>
        <w:rPr>
          <w:color w:val="000000"/>
        </w:rPr>
      </w:pPr>
      <w:r w:rsidRPr="00313B4E">
        <w:rPr>
          <w:color w:val="000000"/>
          <w:shd w:val="clear" w:color="auto" w:fill="FFFFFF"/>
        </w:rPr>
        <w:t>Rycina 5 przedstawia liczbę zachorowań na nowotwór sromu i pochwy z podziałem na wiek.</w:t>
      </w:r>
      <w:r w:rsidRPr="00313B4E">
        <w:rPr>
          <w:color w:val="000000"/>
        </w:rPr>
        <w:t xml:space="preserve"> Ryzyko zachorowania na te nowotwory wzrasta z wiekiem, począwszy od szóstej dekady życia.</w:t>
      </w:r>
    </w:p>
    <w:p w:rsidR="008606A7" w:rsidRPr="00313B4E" w:rsidRDefault="008606A7" w:rsidP="00415563">
      <w:pPr>
        <w:spacing w:after="0"/>
        <w:ind w:firstLine="567"/>
        <w:jc w:val="center"/>
        <w:rPr>
          <w:color w:val="000000"/>
        </w:rPr>
      </w:pPr>
      <w:r w:rsidRPr="00AD2EC1">
        <w:rPr>
          <w:noProof/>
          <w:color w:val="000000"/>
          <w:lang w:eastAsia="pl-PL"/>
        </w:rPr>
        <w:pict>
          <v:shape id="Obraz 9" o:spid="_x0000_i1030" type="#_x0000_t75" alt="C51-C52_Rys2_zach" style="width:329.25pt;height:207pt;visibility:visible">
            <v:imagedata r:id="rId13" o:title=""/>
          </v:shape>
        </w:pict>
      </w:r>
    </w:p>
    <w:p w:rsidR="008606A7" w:rsidRPr="00D706B3" w:rsidRDefault="008606A7" w:rsidP="00B32E60">
      <w:pPr>
        <w:pStyle w:val="Caption"/>
        <w:jc w:val="both"/>
        <w:rPr>
          <w:b/>
          <w:bCs/>
          <w:i w:val="0"/>
          <w:iCs w:val="0"/>
          <w:color w:val="000000"/>
          <w:sz w:val="24"/>
          <w:szCs w:val="24"/>
        </w:rPr>
      </w:pPr>
      <w:bookmarkStart w:id="20" w:name="_Toc528269481"/>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5</w:t>
      </w:r>
      <w:r w:rsidRPr="00D706B3">
        <w:rPr>
          <w:i w:val="0"/>
          <w:iCs w:val="0"/>
          <w:color w:val="000000"/>
          <w:sz w:val="24"/>
          <w:szCs w:val="24"/>
        </w:rPr>
        <w:fldChar w:fldCharType="end"/>
      </w:r>
      <w:r w:rsidRPr="00D706B3">
        <w:rPr>
          <w:b/>
          <w:bCs/>
          <w:i w:val="0"/>
          <w:iCs w:val="0"/>
          <w:color w:val="000000"/>
          <w:sz w:val="24"/>
          <w:szCs w:val="24"/>
          <w:shd w:val="clear" w:color="auto" w:fill="FFFFFF"/>
        </w:rPr>
        <w:t xml:space="preserve">. </w:t>
      </w:r>
      <w:r w:rsidRPr="00D706B3">
        <w:rPr>
          <w:i w:val="0"/>
          <w:iCs w:val="0"/>
          <w:color w:val="000000"/>
          <w:sz w:val="24"/>
          <w:szCs w:val="24"/>
        </w:rPr>
        <w:t xml:space="preserve">Zachorowalność na nowotwory sromu i pochwy w Polsce w latach 2008–2010 </w:t>
      </w:r>
      <w:r>
        <w:rPr>
          <w:i w:val="0"/>
          <w:iCs w:val="0"/>
          <w:color w:val="000000"/>
          <w:sz w:val="24"/>
          <w:szCs w:val="24"/>
        </w:rPr>
        <w:br/>
      </w:r>
      <w:r w:rsidRPr="00D706B3">
        <w:rPr>
          <w:i w:val="0"/>
          <w:iCs w:val="0"/>
          <w:color w:val="000000"/>
          <w:sz w:val="24"/>
          <w:szCs w:val="24"/>
        </w:rPr>
        <w:t>w zależności od wieku.</w:t>
      </w:r>
      <w:bookmarkEnd w:id="20"/>
    </w:p>
    <w:p w:rsidR="008606A7" w:rsidRPr="00D706B3" w:rsidRDefault="008606A7" w:rsidP="00415563">
      <w:pPr>
        <w:spacing w:after="0"/>
        <w:jc w:val="both"/>
        <w:rPr>
          <w:color w:val="000000"/>
          <w:sz w:val="22"/>
          <w:szCs w:val="22"/>
        </w:rPr>
      </w:pPr>
      <w:r w:rsidRPr="00D706B3">
        <w:rPr>
          <w:color w:val="000000"/>
          <w:sz w:val="22"/>
          <w:szCs w:val="22"/>
        </w:rPr>
        <w:t>Źródło: Krajowy Rejestr Nowotworów, URL: http://onkologia.org.pl/nowotwory-sromu-pochwy-kobiet/ [dostęp: 28.09.2018].</w:t>
      </w:r>
    </w:p>
    <w:p w:rsidR="008606A7" w:rsidRDefault="008606A7" w:rsidP="00D706B3">
      <w:pPr>
        <w:pStyle w:val="Heading3"/>
      </w:pPr>
      <w:bookmarkStart w:id="21" w:name="_Toc528269437"/>
    </w:p>
    <w:p w:rsidR="008606A7" w:rsidRPr="00D706B3" w:rsidRDefault="008606A7" w:rsidP="00D706B3">
      <w:pPr>
        <w:pStyle w:val="Heading3"/>
      </w:pPr>
      <w:r w:rsidRPr="00D706B3">
        <w:t>Województwo wielkopolskie</w:t>
      </w:r>
      <w:bookmarkEnd w:id="21"/>
    </w:p>
    <w:p w:rsidR="008606A7" w:rsidRDefault="008606A7" w:rsidP="00415563">
      <w:pPr>
        <w:spacing w:after="0"/>
        <w:jc w:val="both"/>
        <w:rPr>
          <w:color w:val="000000"/>
        </w:rPr>
      </w:pPr>
      <w:r>
        <w:rPr>
          <w:color w:val="000000"/>
        </w:rPr>
        <w:t xml:space="preserve">Z </w:t>
      </w:r>
      <w:r w:rsidRPr="00313B4E">
        <w:rPr>
          <w:color w:val="000000"/>
        </w:rPr>
        <w:t>prowadzonych badań oraz obserwacji w województwie wielkopolskim</w:t>
      </w:r>
      <w:r>
        <w:rPr>
          <w:color w:val="000000"/>
        </w:rPr>
        <w:t xml:space="preserve"> dotyczących </w:t>
      </w:r>
      <w:r w:rsidRPr="00313B4E">
        <w:rPr>
          <w:color w:val="000000"/>
        </w:rPr>
        <w:t>raka szyjki macicy wynika, ż</w:t>
      </w:r>
      <w:r>
        <w:rPr>
          <w:color w:val="000000"/>
        </w:rPr>
        <w:t>e</w:t>
      </w:r>
      <w:r w:rsidRPr="00313B4E">
        <w:rPr>
          <w:color w:val="000000"/>
        </w:rPr>
        <w:t xml:space="preserve"> znacząco częściej rozpoznawany jest on u kobiet uprzednio zakażonyc</w:t>
      </w:r>
      <w:r>
        <w:rPr>
          <w:color w:val="000000"/>
        </w:rPr>
        <w:t>h wirusem brodawczaka ludzkiego</w:t>
      </w:r>
      <w:r w:rsidRPr="00313B4E">
        <w:rPr>
          <w:color w:val="000000"/>
        </w:rPr>
        <w:t xml:space="preserve"> (ok</w:t>
      </w:r>
      <w:r>
        <w:rPr>
          <w:color w:val="000000"/>
        </w:rPr>
        <w:t>.</w:t>
      </w:r>
      <w:r w:rsidRPr="00313B4E">
        <w:rPr>
          <w:color w:val="000000"/>
        </w:rPr>
        <w:t xml:space="preserve"> 70% przypadków zachorowań związanych jest z zakażeniem HPV typu 16 i </w:t>
      </w:r>
      <w:smartTag w:uri="urn:schemas-microsoft-com:office:smarttags" w:element="metricconverter">
        <w:smartTagPr>
          <w:attr w:name="ProductID" w:val="18, a"/>
        </w:smartTagPr>
        <w:r w:rsidRPr="00313B4E">
          <w:rPr>
            <w:color w:val="000000"/>
          </w:rPr>
          <w:t>18, a</w:t>
        </w:r>
      </w:smartTag>
      <w:r w:rsidRPr="00313B4E">
        <w:rPr>
          <w:color w:val="000000"/>
        </w:rPr>
        <w:t xml:space="preserve"> 90% kłykcin narządów płciowych wywoł</w:t>
      </w:r>
      <w:r>
        <w:rPr>
          <w:color w:val="000000"/>
        </w:rPr>
        <w:t>uje</w:t>
      </w:r>
      <w:r w:rsidRPr="00313B4E">
        <w:rPr>
          <w:color w:val="000000"/>
        </w:rPr>
        <w:t xml:space="preserve"> typ 6 lub 11 HPV). Znając czynniki ryzyka zachorowania</w:t>
      </w:r>
      <w:r>
        <w:rPr>
          <w:color w:val="000000"/>
        </w:rPr>
        <w:t>,</w:t>
      </w:r>
      <w:r w:rsidRPr="00313B4E">
        <w:rPr>
          <w:color w:val="000000"/>
        </w:rPr>
        <w:t xml:space="preserve"> warto skoncentrować się na zapewnieniu dostępu do szczepień ochronnych przeciwko HPV młodzi</w:t>
      </w:r>
      <w:r>
        <w:rPr>
          <w:color w:val="000000"/>
        </w:rPr>
        <w:t>eży, w szczególności dziewcząt</w:t>
      </w:r>
      <w:r w:rsidRPr="00313B4E">
        <w:rPr>
          <w:color w:val="000000"/>
        </w:rPr>
        <w:t>, przed podjęciem aktywności seksualnej, zakażenie przenoszone jest bowiem drogą płciową</w:t>
      </w:r>
      <w:r>
        <w:rPr>
          <w:color w:val="000000"/>
        </w:rPr>
        <w:t>,</w:t>
      </w:r>
      <w:r w:rsidRPr="00313B4E">
        <w:rPr>
          <w:color w:val="000000"/>
        </w:rPr>
        <w:t xml:space="preserve"> stanowiąc czynnik ryzyka zachorowania również na inne rodzaje nowotworów [15].</w:t>
      </w:r>
    </w:p>
    <w:p w:rsidR="008606A7" w:rsidRDefault="008606A7" w:rsidP="00415563">
      <w:pPr>
        <w:spacing w:after="0"/>
        <w:ind w:firstLine="709"/>
        <w:jc w:val="both"/>
        <w:rPr>
          <w:color w:val="000000"/>
        </w:rPr>
      </w:pPr>
    </w:p>
    <w:p w:rsidR="008606A7" w:rsidRDefault="008606A7" w:rsidP="00415563">
      <w:pPr>
        <w:spacing w:after="0"/>
        <w:ind w:firstLine="709"/>
        <w:jc w:val="both"/>
        <w:rPr>
          <w:color w:val="000000"/>
        </w:rPr>
      </w:pPr>
    </w:p>
    <w:p w:rsidR="008606A7" w:rsidRDefault="008606A7" w:rsidP="00415563">
      <w:pPr>
        <w:jc w:val="center"/>
      </w:pPr>
      <w:r>
        <w:rPr>
          <w:noProof/>
          <w:lang w:eastAsia="pl-PL"/>
        </w:rPr>
        <w:pict>
          <v:shape id="Wykres 10" o:spid="_x0000_i1031" type="#_x0000_t75" style="width:392.25pt;height:249.75pt;visibility:visible">
            <v:imagedata r:id="rId14" o:title=""/>
          </v:shape>
        </w:pict>
      </w:r>
    </w:p>
    <w:p w:rsidR="008606A7" w:rsidRPr="00D706B3" w:rsidRDefault="008606A7" w:rsidP="00B32E60">
      <w:pPr>
        <w:pStyle w:val="Caption"/>
        <w:jc w:val="both"/>
        <w:rPr>
          <w:i w:val="0"/>
          <w:iCs w:val="0"/>
          <w:color w:val="000000"/>
          <w:sz w:val="24"/>
          <w:szCs w:val="24"/>
          <w:shd w:val="clear" w:color="auto" w:fill="FFFFFF"/>
        </w:rPr>
      </w:pPr>
      <w:bookmarkStart w:id="22" w:name="_Toc528269482"/>
      <w:r w:rsidRPr="00D706B3">
        <w:rPr>
          <w:i w:val="0"/>
          <w:iCs w:val="0"/>
          <w:color w:val="000000"/>
          <w:sz w:val="24"/>
          <w:szCs w:val="24"/>
        </w:rPr>
        <w:t xml:space="preserve">Rycina </w:t>
      </w:r>
      <w:r w:rsidRPr="00D706B3">
        <w:rPr>
          <w:i w:val="0"/>
          <w:iCs w:val="0"/>
          <w:color w:val="000000"/>
          <w:sz w:val="24"/>
          <w:szCs w:val="24"/>
        </w:rPr>
        <w:fldChar w:fldCharType="begin"/>
      </w:r>
      <w:r w:rsidRPr="00D706B3">
        <w:rPr>
          <w:i w:val="0"/>
          <w:iCs w:val="0"/>
          <w:color w:val="000000"/>
          <w:sz w:val="24"/>
          <w:szCs w:val="24"/>
        </w:rPr>
        <w:instrText xml:space="preserve"> SEQ Rycina \* ARABIC </w:instrText>
      </w:r>
      <w:r w:rsidRPr="00D706B3">
        <w:rPr>
          <w:i w:val="0"/>
          <w:iCs w:val="0"/>
          <w:color w:val="000000"/>
          <w:sz w:val="24"/>
          <w:szCs w:val="24"/>
        </w:rPr>
        <w:fldChar w:fldCharType="separate"/>
      </w:r>
      <w:r>
        <w:rPr>
          <w:i w:val="0"/>
          <w:iCs w:val="0"/>
          <w:noProof/>
          <w:color w:val="000000"/>
          <w:sz w:val="24"/>
          <w:szCs w:val="24"/>
        </w:rPr>
        <w:t>6</w:t>
      </w:r>
      <w:r w:rsidRPr="00D706B3">
        <w:rPr>
          <w:i w:val="0"/>
          <w:iCs w:val="0"/>
          <w:color w:val="000000"/>
          <w:sz w:val="24"/>
          <w:szCs w:val="24"/>
        </w:rPr>
        <w:fldChar w:fldCharType="end"/>
      </w:r>
      <w:r w:rsidRPr="00D706B3">
        <w:rPr>
          <w:b/>
          <w:bCs/>
          <w:i w:val="0"/>
          <w:iCs w:val="0"/>
          <w:color w:val="000000"/>
          <w:sz w:val="24"/>
          <w:szCs w:val="24"/>
        </w:rPr>
        <w:t xml:space="preserve">. </w:t>
      </w:r>
      <w:r w:rsidRPr="00D706B3">
        <w:rPr>
          <w:i w:val="0"/>
          <w:iCs w:val="0"/>
          <w:color w:val="000000"/>
          <w:sz w:val="24"/>
          <w:szCs w:val="24"/>
          <w:shd w:val="clear" w:color="auto" w:fill="FFFFFF"/>
        </w:rPr>
        <w:t>Zachorowalność na raka szyjki macicy w Polsce w 2015 roku w poszczególnych województwach.</w:t>
      </w:r>
      <w:bookmarkEnd w:id="22"/>
    </w:p>
    <w:p w:rsidR="008606A7" w:rsidRPr="00D706B3" w:rsidRDefault="008606A7" w:rsidP="00415563">
      <w:pPr>
        <w:jc w:val="both"/>
        <w:rPr>
          <w:color w:val="222222"/>
          <w:sz w:val="22"/>
          <w:szCs w:val="22"/>
          <w:shd w:val="clear" w:color="auto" w:fill="FFFFFF"/>
        </w:rPr>
      </w:pPr>
      <w:r w:rsidRPr="00D706B3">
        <w:rPr>
          <w:color w:val="222222"/>
          <w:sz w:val="22"/>
          <w:szCs w:val="22"/>
          <w:shd w:val="clear" w:color="auto" w:fill="FFFFFF"/>
        </w:rPr>
        <w:t>Źródło: opracowanie własne</w:t>
      </w:r>
      <w:r>
        <w:rPr>
          <w:color w:val="222222"/>
          <w:sz w:val="22"/>
          <w:szCs w:val="22"/>
          <w:shd w:val="clear" w:color="auto" w:fill="FFFFFF"/>
        </w:rPr>
        <w:t xml:space="preserve"> – J. Borowicz</w:t>
      </w:r>
      <w:r w:rsidRPr="00D706B3">
        <w:rPr>
          <w:color w:val="222222"/>
          <w:sz w:val="22"/>
          <w:szCs w:val="22"/>
          <w:shd w:val="clear" w:color="auto" w:fill="FFFFFF"/>
        </w:rPr>
        <w:t xml:space="preserve"> na podstawie KRN.</w:t>
      </w:r>
    </w:p>
    <w:p w:rsidR="008606A7" w:rsidRDefault="008606A7" w:rsidP="00415563">
      <w:pPr>
        <w:rPr>
          <w:rFonts w:ascii="Times New Roman" w:hAnsi="Times New Roman" w:cs="Times New Roman"/>
        </w:rPr>
      </w:pPr>
    </w:p>
    <w:p w:rsidR="008606A7" w:rsidRDefault="008606A7" w:rsidP="00415563">
      <w:pPr>
        <w:jc w:val="center"/>
        <w:rPr>
          <w:rFonts w:ascii="Times New Roman" w:hAnsi="Times New Roman" w:cs="Times New Roman"/>
        </w:rPr>
      </w:pPr>
      <w:r>
        <w:rPr>
          <w:noProof/>
          <w:lang w:eastAsia="pl-PL"/>
        </w:rPr>
        <w:pict>
          <v:shape id="Wykres 9" o:spid="_x0000_i1032" type="#_x0000_t75" style="width:397.5pt;height:248.25pt;visibility:visible">
            <v:imagedata r:id="rId15" o:title=""/>
          </v:shape>
        </w:pict>
      </w:r>
    </w:p>
    <w:p w:rsidR="008606A7" w:rsidRPr="00E85F4B" w:rsidRDefault="008606A7" w:rsidP="00B32E60">
      <w:pPr>
        <w:pStyle w:val="Caption"/>
        <w:jc w:val="both"/>
        <w:rPr>
          <w:i w:val="0"/>
          <w:iCs w:val="0"/>
          <w:color w:val="000000"/>
          <w:sz w:val="24"/>
          <w:szCs w:val="24"/>
          <w:lang w:eastAsia="pl-PL"/>
        </w:rPr>
      </w:pPr>
      <w:bookmarkStart w:id="23" w:name="_Toc528269483"/>
      <w:r w:rsidRPr="00E85F4B">
        <w:rPr>
          <w:i w:val="0"/>
          <w:iCs w:val="0"/>
          <w:color w:val="000000"/>
          <w:sz w:val="24"/>
          <w:szCs w:val="24"/>
        </w:rPr>
        <w:t xml:space="preserve">Rycina </w:t>
      </w:r>
      <w:r w:rsidRPr="00E85F4B">
        <w:rPr>
          <w:i w:val="0"/>
          <w:iCs w:val="0"/>
          <w:color w:val="000000"/>
          <w:sz w:val="24"/>
          <w:szCs w:val="24"/>
        </w:rPr>
        <w:fldChar w:fldCharType="begin"/>
      </w:r>
      <w:r w:rsidRPr="00E85F4B">
        <w:rPr>
          <w:i w:val="0"/>
          <w:iCs w:val="0"/>
          <w:color w:val="000000"/>
          <w:sz w:val="24"/>
          <w:szCs w:val="24"/>
        </w:rPr>
        <w:instrText xml:space="preserve"> SEQ Rycina \* ARABIC </w:instrText>
      </w:r>
      <w:r w:rsidRPr="00E85F4B">
        <w:rPr>
          <w:i w:val="0"/>
          <w:iCs w:val="0"/>
          <w:color w:val="000000"/>
          <w:sz w:val="24"/>
          <w:szCs w:val="24"/>
        </w:rPr>
        <w:fldChar w:fldCharType="separate"/>
      </w:r>
      <w:r>
        <w:rPr>
          <w:i w:val="0"/>
          <w:iCs w:val="0"/>
          <w:noProof/>
          <w:color w:val="000000"/>
          <w:sz w:val="24"/>
          <w:szCs w:val="24"/>
        </w:rPr>
        <w:t>7</w:t>
      </w:r>
      <w:r w:rsidRPr="00E85F4B">
        <w:rPr>
          <w:i w:val="0"/>
          <w:iCs w:val="0"/>
          <w:color w:val="000000"/>
          <w:sz w:val="24"/>
          <w:szCs w:val="24"/>
        </w:rPr>
        <w:fldChar w:fldCharType="end"/>
      </w:r>
      <w:r w:rsidRPr="00E85F4B">
        <w:rPr>
          <w:b/>
          <w:bCs/>
          <w:i w:val="0"/>
          <w:iCs w:val="0"/>
          <w:color w:val="000000"/>
          <w:sz w:val="24"/>
          <w:szCs w:val="24"/>
          <w:lang w:eastAsia="pl-PL"/>
        </w:rPr>
        <w:t xml:space="preserve">. </w:t>
      </w:r>
      <w:r w:rsidRPr="00E85F4B">
        <w:rPr>
          <w:i w:val="0"/>
          <w:iCs w:val="0"/>
          <w:color w:val="000000"/>
          <w:sz w:val="24"/>
          <w:szCs w:val="24"/>
          <w:lang w:eastAsia="pl-PL"/>
        </w:rPr>
        <w:t>Zgony z powodu raka szyjki macicy w Polsce w 2015 roku w poszczególnych województwach.</w:t>
      </w:r>
      <w:bookmarkEnd w:id="23"/>
    </w:p>
    <w:p w:rsidR="008606A7" w:rsidRPr="00E85F4B" w:rsidRDefault="008606A7" w:rsidP="00415563">
      <w:pPr>
        <w:shd w:val="clear" w:color="auto" w:fill="FFFFFF"/>
        <w:spacing w:line="240" w:lineRule="auto"/>
        <w:jc w:val="both"/>
        <w:rPr>
          <w:color w:val="222222"/>
          <w:sz w:val="22"/>
          <w:szCs w:val="22"/>
          <w:lang w:eastAsia="pl-PL"/>
        </w:rPr>
      </w:pPr>
      <w:r w:rsidRPr="00E85F4B">
        <w:rPr>
          <w:color w:val="222222"/>
          <w:sz w:val="22"/>
          <w:szCs w:val="22"/>
          <w:lang w:eastAsia="pl-PL"/>
        </w:rPr>
        <w:t xml:space="preserve">Źródło: opracowanie własne </w:t>
      </w:r>
      <w:r>
        <w:rPr>
          <w:color w:val="222222"/>
          <w:sz w:val="22"/>
          <w:szCs w:val="22"/>
          <w:lang w:eastAsia="pl-PL"/>
        </w:rPr>
        <w:t xml:space="preserve">– J. Borowicz </w:t>
      </w:r>
      <w:r w:rsidRPr="00E85F4B">
        <w:rPr>
          <w:color w:val="222222"/>
          <w:sz w:val="22"/>
          <w:szCs w:val="22"/>
          <w:lang w:eastAsia="pl-PL"/>
        </w:rPr>
        <w:t>na podstawie KRN.</w:t>
      </w:r>
    </w:p>
    <w:p w:rsidR="008606A7" w:rsidRDefault="008606A7" w:rsidP="00415563">
      <w:pPr>
        <w:rPr>
          <w:rFonts w:ascii="Times New Roman" w:hAnsi="Times New Roman" w:cs="Times New Roman"/>
        </w:rPr>
      </w:pPr>
    </w:p>
    <w:p w:rsidR="008606A7" w:rsidRDefault="008606A7" w:rsidP="00415563">
      <w:pPr>
        <w:rPr>
          <w:rFonts w:ascii="Times New Roman" w:hAnsi="Times New Roman" w:cs="Times New Roman"/>
        </w:rPr>
      </w:pPr>
      <w:r>
        <w:rPr>
          <w:noProof/>
          <w:lang w:eastAsia="pl-PL"/>
        </w:rPr>
        <w:pict>
          <v:shape id="Obraz 7" o:spid="_x0000_i1033" type="#_x0000_t75" style="width:309.75pt;height:238.5pt;visibility:visible">
            <v:imagedata r:id="rId16" o:title=""/>
          </v:shape>
        </w:pict>
      </w:r>
    </w:p>
    <w:p w:rsidR="008606A7" w:rsidRPr="00E85F4B" w:rsidRDefault="008606A7" w:rsidP="0075495B">
      <w:pPr>
        <w:pStyle w:val="Caption"/>
        <w:jc w:val="both"/>
        <w:rPr>
          <w:b/>
          <w:bCs/>
          <w:i w:val="0"/>
          <w:iCs w:val="0"/>
          <w:color w:val="000000"/>
          <w:sz w:val="24"/>
          <w:szCs w:val="24"/>
        </w:rPr>
      </w:pPr>
      <w:bookmarkStart w:id="24" w:name="_Toc528269484"/>
      <w:r w:rsidRPr="00E85F4B">
        <w:rPr>
          <w:i w:val="0"/>
          <w:iCs w:val="0"/>
          <w:color w:val="000000"/>
          <w:sz w:val="24"/>
          <w:szCs w:val="24"/>
        </w:rPr>
        <w:t xml:space="preserve">Rycina </w:t>
      </w:r>
      <w:r w:rsidRPr="00E85F4B">
        <w:rPr>
          <w:i w:val="0"/>
          <w:iCs w:val="0"/>
          <w:color w:val="000000"/>
          <w:sz w:val="24"/>
          <w:szCs w:val="24"/>
        </w:rPr>
        <w:fldChar w:fldCharType="begin"/>
      </w:r>
      <w:r w:rsidRPr="00E85F4B">
        <w:rPr>
          <w:i w:val="0"/>
          <w:iCs w:val="0"/>
          <w:color w:val="000000"/>
          <w:sz w:val="24"/>
          <w:szCs w:val="24"/>
        </w:rPr>
        <w:instrText xml:space="preserve"> SEQ Rycina \* ARABIC </w:instrText>
      </w:r>
      <w:r w:rsidRPr="00E85F4B">
        <w:rPr>
          <w:i w:val="0"/>
          <w:iCs w:val="0"/>
          <w:color w:val="000000"/>
          <w:sz w:val="24"/>
          <w:szCs w:val="24"/>
        </w:rPr>
        <w:fldChar w:fldCharType="separate"/>
      </w:r>
      <w:r>
        <w:rPr>
          <w:i w:val="0"/>
          <w:iCs w:val="0"/>
          <w:noProof/>
          <w:color w:val="000000"/>
          <w:sz w:val="24"/>
          <w:szCs w:val="24"/>
        </w:rPr>
        <w:t>8</w:t>
      </w:r>
      <w:r w:rsidRPr="00E85F4B">
        <w:rPr>
          <w:i w:val="0"/>
          <w:iCs w:val="0"/>
          <w:color w:val="000000"/>
          <w:sz w:val="24"/>
          <w:szCs w:val="24"/>
        </w:rPr>
        <w:fldChar w:fldCharType="end"/>
      </w:r>
      <w:r w:rsidRPr="00E85F4B">
        <w:rPr>
          <w:b/>
          <w:bCs/>
          <w:i w:val="0"/>
          <w:iCs w:val="0"/>
          <w:color w:val="000000"/>
          <w:sz w:val="24"/>
          <w:szCs w:val="24"/>
          <w:lang w:eastAsia="pl-PL"/>
        </w:rPr>
        <w:t xml:space="preserve">. </w:t>
      </w:r>
      <w:r w:rsidRPr="00E85F4B">
        <w:rPr>
          <w:i w:val="0"/>
          <w:iCs w:val="0"/>
          <w:color w:val="000000"/>
          <w:sz w:val="24"/>
          <w:szCs w:val="24"/>
          <w:lang w:eastAsia="pl-PL"/>
        </w:rPr>
        <w:t xml:space="preserve">Współczynnik standaryzowany zachorowań na </w:t>
      </w:r>
      <w:r w:rsidRPr="00E85F4B">
        <w:rPr>
          <w:i w:val="0"/>
          <w:iCs w:val="0"/>
          <w:color w:val="000000"/>
          <w:sz w:val="24"/>
          <w:szCs w:val="24"/>
        </w:rPr>
        <w:t xml:space="preserve">nowotwór: C53 </w:t>
      </w:r>
      <w:r>
        <w:rPr>
          <w:i w:val="0"/>
          <w:iCs w:val="0"/>
          <w:color w:val="000000"/>
          <w:sz w:val="24"/>
          <w:szCs w:val="24"/>
        </w:rPr>
        <w:t xml:space="preserve">rak </w:t>
      </w:r>
      <w:r w:rsidRPr="00E85F4B">
        <w:rPr>
          <w:i w:val="0"/>
          <w:iCs w:val="0"/>
          <w:color w:val="000000"/>
          <w:sz w:val="24"/>
          <w:szCs w:val="24"/>
        </w:rPr>
        <w:t>szyjk</w:t>
      </w:r>
      <w:r>
        <w:rPr>
          <w:i w:val="0"/>
          <w:iCs w:val="0"/>
          <w:color w:val="000000"/>
          <w:sz w:val="24"/>
          <w:szCs w:val="24"/>
        </w:rPr>
        <w:t>i</w:t>
      </w:r>
      <w:r w:rsidRPr="00E85F4B">
        <w:rPr>
          <w:i w:val="0"/>
          <w:iCs w:val="0"/>
          <w:color w:val="000000"/>
          <w:sz w:val="24"/>
          <w:szCs w:val="24"/>
        </w:rPr>
        <w:t xml:space="preserve"> macicy </w:t>
      </w:r>
      <w:r>
        <w:rPr>
          <w:i w:val="0"/>
          <w:iCs w:val="0"/>
          <w:color w:val="000000"/>
          <w:sz w:val="24"/>
          <w:szCs w:val="24"/>
        </w:rPr>
        <w:br/>
      </w:r>
      <w:r w:rsidRPr="00E85F4B">
        <w:rPr>
          <w:i w:val="0"/>
          <w:iCs w:val="0"/>
          <w:color w:val="000000"/>
          <w:sz w:val="24"/>
          <w:szCs w:val="24"/>
        </w:rPr>
        <w:t>w województwie wielkopolskim.</w:t>
      </w:r>
      <w:bookmarkEnd w:id="24"/>
    </w:p>
    <w:p w:rsidR="008606A7" w:rsidRPr="00E85F4B" w:rsidRDefault="008606A7" w:rsidP="00415563">
      <w:pPr>
        <w:rPr>
          <w:color w:val="222222"/>
          <w:sz w:val="22"/>
          <w:szCs w:val="22"/>
          <w:lang w:eastAsia="pl-PL"/>
        </w:rPr>
      </w:pPr>
      <w:r w:rsidRPr="00E85F4B">
        <w:rPr>
          <w:color w:val="222222"/>
          <w:sz w:val="22"/>
          <w:szCs w:val="22"/>
          <w:lang w:eastAsia="pl-PL"/>
        </w:rPr>
        <w:t>Źródło: opracowanie własne</w:t>
      </w:r>
      <w:r>
        <w:rPr>
          <w:color w:val="222222"/>
          <w:sz w:val="22"/>
          <w:szCs w:val="22"/>
          <w:lang w:eastAsia="pl-PL"/>
        </w:rPr>
        <w:t xml:space="preserve"> – J. Borowicz</w:t>
      </w:r>
      <w:r w:rsidRPr="00E85F4B">
        <w:rPr>
          <w:color w:val="222222"/>
          <w:sz w:val="22"/>
          <w:szCs w:val="22"/>
          <w:lang w:eastAsia="pl-PL"/>
        </w:rPr>
        <w:t xml:space="preserve"> na podstawie KRN.</w:t>
      </w:r>
    </w:p>
    <w:p w:rsidR="008606A7" w:rsidRPr="00306E37" w:rsidRDefault="008606A7" w:rsidP="00415563">
      <w:pPr>
        <w:rPr>
          <w:b/>
          <w:bCs/>
          <w:sz w:val="22"/>
          <w:szCs w:val="22"/>
        </w:rPr>
      </w:pPr>
    </w:p>
    <w:p w:rsidR="008606A7" w:rsidRDefault="008606A7" w:rsidP="00415563">
      <w:pPr>
        <w:rPr>
          <w:rFonts w:ascii="Times New Roman" w:hAnsi="Times New Roman" w:cs="Times New Roman"/>
        </w:rPr>
      </w:pPr>
      <w:r>
        <w:rPr>
          <w:noProof/>
          <w:lang w:eastAsia="pl-PL"/>
        </w:rPr>
        <w:pict>
          <v:shape id="Obraz 5" o:spid="_x0000_i1034" type="#_x0000_t75" style="width:311.25pt;height:234.75pt;visibility:visible">
            <v:imagedata r:id="rId17" o:title=""/>
          </v:shape>
        </w:pict>
      </w:r>
    </w:p>
    <w:p w:rsidR="008606A7" w:rsidRPr="00E85F4B" w:rsidRDefault="008606A7" w:rsidP="00834F97">
      <w:pPr>
        <w:pStyle w:val="Caption"/>
        <w:jc w:val="both"/>
        <w:rPr>
          <w:i w:val="0"/>
          <w:iCs w:val="0"/>
          <w:color w:val="000000"/>
          <w:sz w:val="24"/>
          <w:szCs w:val="24"/>
        </w:rPr>
      </w:pPr>
      <w:bookmarkStart w:id="25" w:name="_Toc528269485"/>
      <w:r w:rsidRPr="00E85F4B">
        <w:rPr>
          <w:i w:val="0"/>
          <w:iCs w:val="0"/>
          <w:color w:val="000000"/>
          <w:sz w:val="24"/>
          <w:szCs w:val="24"/>
        </w:rPr>
        <w:t xml:space="preserve">Rycina </w:t>
      </w:r>
      <w:r w:rsidRPr="00E85F4B">
        <w:rPr>
          <w:i w:val="0"/>
          <w:iCs w:val="0"/>
          <w:color w:val="000000"/>
          <w:sz w:val="24"/>
          <w:szCs w:val="24"/>
        </w:rPr>
        <w:fldChar w:fldCharType="begin"/>
      </w:r>
      <w:r w:rsidRPr="00E85F4B">
        <w:rPr>
          <w:i w:val="0"/>
          <w:iCs w:val="0"/>
          <w:color w:val="000000"/>
          <w:sz w:val="24"/>
          <w:szCs w:val="24"/>
        </w:rPr>
        <w:instrText xml:space="preserve"> SEQ Rycina \* ARABIC </w:instrText>
      </w:r>
      <w:r w:rsidRPr="00E85F4B">
        <w:rPr>
          <w:i w:val="0"/>
          <w:iCs w:val="0"/>
          <w:color w:val="000000"/>
          <w:sz w:val="24"/>
          <w:szCs w:val="24"/>
        </w:rPr>
        <w:fldChar w:fldCharType="separate"/>
      </w:r>
      <w:r>
        <w:rPr>
          <w:i w:val="0"/>
          <w:iCs w:val="0"/>
          <w:noProof/>
          <w:color w:val="000000"/>
          <w:sz w:val="24"/>
          <w:szCs w:val="24"/>
        </w:rPr>
        <w:t>9</w:t>
      </w:r>
      <w:r w:rsidRPr="00E85F4B">
        <w:rPr>
          <w:i w:val="0"/>
          <w:iCs w:val="0"/>
          <w:color w:val="000000"/>
          <w:sz w:val="24"/>
          <w:szCs w:val="24"/>
        </w:rPr>
        <w:fldChar w:fldCharType="end"/>
      </w:r>
      <w:r w:rsidRPr="00E85F4B">
        <w:rPr>
          <w:b/>
          <w:bCs/>
          <w:i w:val="0"/>
          <w:iCs w:val="0"/>
          <w:color w:val="000000"/>
          <w:sz w:val="24"/>
          <w:szCs w:val="24"/>
        </w:rPr>
        <w:t xml:space="preserve">. </w:t>
      </w:r>
      <w:r w:rsidRPr="00E85F4B">
        <w:rPr>
          <w:i w:val="0"/>
          <w:iCs w:val="0"/>
          <w:color w:val="000000"/>
          <w:sz w:val="24"/>
          <w:szCs w:val="24"/>
        </w:rPr>
        <w:t xml:space="preserve">Współczynnik standaryzowany zgonów na nowotwór: C53 </w:t>
      </w:r>
      <w:r>
        <w:rPr>
          <w:i w:val="0"/>
          <w:iCs w:val="0"/>
          <w:color w:val="000000"/>
          <w:sz w:val="24"/>
          <w:szCs w:val="24"/>
        </w:rPr>
        <w:t xml:space="preserve">rak </w:t>
      </w:r>
      <w:r w:rsidRPr="00E85F4B">
        <w:rPr>
          <w:i w:val="0"/>
          <w:iCs w:val="0"/>
          <w:color w:val="000000"/>
          <w:sz w:val="24"/>
          <w:szCs w:val="24"/>
        </w:rPr>
        <w:t>szyjk</w:t>
      </w:r>
      <w:r>
        <w:rPr>
          <w:i w:val="0"/>
          <w:iCs w:val="0"/>
          <w:color w:val="000000"/>
          <w:sz w:val="24"/>
          <w:szCs w:val="24"/>
        </w:rPr>
        <w:t>i</w:t>
      </w:r>
      <w:r w:rsidRPr="00E85F4B">
        <w:rPr>
          <w:i w:val="0"/>
          <w:iCs w:val="0"/>
          <w:color w:val="000000"/>
          <w:sz w:val="24"/>
          <w:szCs w:val="24"/>
        </w:rPr>
        <w:t xml:space="preserve"> macicy </w:t>
      </w:r>
      <w:r>
        <w:rPr>
          <w:i w:val="0"/>
          <w:iCs w:val="0"/>
          <w:color w:val="000000"/>
          <w:sz w:val="24"/>
          <w:szCs w:val="24"/>
        </w:rPr>
        <w:br/>
      </w:r>
      <w:r w:rsidRPr="00E85F4B">
        <w:rPr>
          <w:i w:val="0"/>
          <w:iCs w:val="0"/>
          <w:color w:val="000000"/>
          <w:sz w:val="24"/>
          <w:szCs w:val="24"/>
        </w:rPr>
        <w:t>w województwie wielkopolskim.</w:t>
      </w:r>
      <w:bookmarkEnd w:id="25"/>
    </w:p>
    <w:p w:rsidR="008606A7" w:rsidRPr="00E85F4B" w:rsidRDefault="008606A7" w:rsidP="00415563">
      <w:pPr>
        <w:spacing w:after="0"/>
        <w:jc w:val="both"/>
        <w:rPr>
          <w:b/>
          <w:bCs/>
          <w:sz w:val="22"/>
          <w:szCs w:val="22"/>
        </w:rPr>
      </w:pPr>
      <w:r w:rsidRPr="00E85F4B">
        <w:rPr>
          <w:sz w:val="22"/>
          <w:szCs w:val="22"/>
        </w:rPr>
        <w:t>Źródło: opracowanie własne</w:t>
      </w:r>
      <w:r>
        <w:rPr>
          <w:sz w:val="22"/>
          <w:szCs w:val="22"/>
        </w:rPr>
        <w:t xml:space="preserve"> J. Borowicz</w:t>
      </w:r>
      <w:r w:rsidRPr="00E85F4B">
        <w:rPr>
          <w:sz w:val="22"/>
          <w:szCs w:val="22"/>
        </w:rPr>
        <w:t xml:space="preserve"> na podstawie KRN.</w:t>
      </w:r>
    </w:p>
    <w:p w:rsidR="008606A7" w:rsidRPr="00313B4E" w:rsidRDefault="008606A7" w:rsidP="00415563">
      <w:pPr>
        <w:spacing w:after="0"/>
        <w:ind w:firstLine="709"/>
        <w:jc w:val="both"/>
        <w:rPr>
          <w:color w:val="000000"/>
        </w:rPr>
      </w:pPr>
    </w:p>
    <w:p w:rsidR="008606A7" w:rsidRPr="00313B4E" w:rsidRDefault="008606A7" w:rsidP="00415563">
      <w:pPr>
        <w:spacing w:after="0"/>
        <w:jc w:val="both"/>
        <w:rPr>
          <w:color w:val="000000"/>
        </w:rPr>
      </w:pPr>
      <w:r w:rsidRPr="00313B4E">
        <w:rPr>
          <w:color w:val="000000"/>
        </w:rPr>
        <w:t>Według prognoz przedstawionych przez Centrum Onkologii – Inst</w:t>
      </w:r>
      <w:r>
        <w:rPr>
          <w:color w:val="000000"/>
        </w:rPr>
        <w:t>ytutu im. M. Skłodowskiej-Curie</w:t>
      </w:r>
      <w:r w:rsidRPr="00313B4E">
        <w:rPr>
          <w:color w:val="000000"/>
        </w:rPr>
        <w:t xml:space="preserve"> przewiduje się ciągły spadek zapadalności na nowotwory złośliwe w Polsce aż do 2025 roku. Jedną z przyczyn tego stanu rzeczy będzie wzrastające zainteresowanie społeczeństwa problemem oraz profilaktyka pierwotna i wtórna realizowana w ramach programów polityki zdrowotnej [16].</w:t>
      </w:r>
    </w:p>
    <w:p w:rsidR="008606A7" w:rsidRPr="00313B4E" w:rsidRDefault="008606A7" w:rsidP="00415563">
      <w:pPr>
        <w:spacing w:after="0"/>
        <w:jc w:val="both"/>
        <w:rPr>
          <w:color w:val="000000"/>
        </w:rPr>
      </w:pPr>
    </w:p>
    <w:p w:rsidR="008606A7" w:rsidRPr="00313B4E" w:rsidRDefault="008606A7" w:rsidP="00DA3A4E">
      <w:pPr>
        <w:pStyle w:val="Heading2"/>
      </w:pPr>
      <w:bookmarkStart w:id="26" w:name="_Toc528269438"/>
      <w:r w:rsidRPr="00313B4E">
        <w:t>Obecne postępowanie</w:t>
      </w:r>
      <w:bookmarkEnd w:id="26"/>
    </w:p>
    <w:p w:rsidR="008606A7" w:rsidRPr="00AF0B62" w:rsidRDefault="008606A7" w:rsidP="00415563">
      <w:pPr>
        <w:pStyle w:val="Heading3"/>
      </w:pPr>
      <w:bookmarkStart w:id="27" w:name="_Toc458708812"/>
      <w:bookmarkStart w:id="28" w:name="_Toc466926815"/>
      <w:bookmarkStart w:id="29" w:name="_Toc528269439"/>
      <w:bookmarkStart w:id="30" w:name="_Toc459239543"/>
      <w:r w:rsidRPr="00AF0B62">
        <w:t>Badania przesiewowe</w:t>
      </w:r>
      <w:bookmarkEnd w:id="27"/>
      <w:bookmarkEnd w:id="28"/>
      <w:bookmarkEnd w:id="29"/>
    </w:p>
    <w:bookmarkEnd w:id="30"/>
    <w:p w:rsidR="008606A7" w:rsidRPr="00313B4E" w:rsidRDefault="008606A7" w:rsidP="00415563">
      <w:pPr>
        <w:spacing w:after="0"/>
        <w:jc w:val="both"/>
        <w:rPr>
          <w:spacing w:val="-8"/>
          <w:shd w:val="clear" w:color="auto" w:fill="FFFFFF"/>
        </w:rPr>
      </w:pPr>
      <w:r w:rsidRPr="00313B4E">
        <w:t>Obecnie w Polsce realizowany jest Narodowy Program Zwalczania Chorób Nowotworowych na lata 2016</w:t>
      </w:r>
      <w:r>
        <w:t>–</w:t>
      </w:r>
      <w:r w:rsidRPr="00313B4E">
        <w:t xml:space="preserve">2024 zakładający zwalczenie </w:t>
      </w:r>
      <w:r>
        <w:t>choró</w:t>
      </w:r>
      <w:r w:rsidRPr="00313B4E">
        <w:t>b</w:t>
      </w:r>
      <w:r>
        <w:t xml:space="preserve"> nowotworowych</w:t>
      </w:r>
      <w:r w:rsidRPr="00313B4E">
        <w:t xml:space="preserve"> i zapobieganie</w:t>
      </w:r>
      <w:r>
        <w:t xml:space="preserve"> im</w:t>
      </w:r>
      <w:r w:rsidRPr="00313B4E">
        <w:t xml:space="preserve">. Pierwsza edycja programu </w:t>
      </w:r>
      <w:r>
        <w:t>przypadła</w:t>
      </w:r>
      <w:r w:rsidRPr="00313B4E">
        <w:t xml:space="preserve"> </w:t>
      </w:r>
      <w:r>
        <w:t xml:space="preserve">na </w:t>
      </w:r>
      <w:r w:rsidRPr="00313B4E">
        <w:t>lata 2006</w:t>
      </w:r>
      <w:r>
        <w:t>–</w:t>
      </w:r>
      <w:r w:rsidRPr="00313B4E">
        <w:t xml:space="preserve">2015, </w:t>
      </w:r>
      <w:r>
        <w:t>obecnie</w:t>
      </w:r>
      <w:r w:rsidRPr="00313B4E">
        <w:t xml:space="preserve"> trwa druga edycja przewidziana na lata 2016</w:t>
      </w:r>
      <w:r>
        <w:t>–</w:t>
      </w:r>
      <w:r w:rsidRPr="00313B4E">
        <w:t xml:space="preserve">2024 w oparciu o </w:t>
      </w:r>
      <w:r>
        <w:t>u</w:t>
      </w:r>
      <w:r w:rsidRPr="00313B4E">
        <w:rPr>
          <w:spacing w:val="-8"/>
          <w:shd w:val="clear" w:color="auto" w:fill="FFFFFF"/>
        </w:rPr>
        <w:t>chwał</w:t>
      </w:r>
      <w:r>
        <w:rPr>
          <w:spacing w:val="-8"/>
          <w:shd w:val="clear" w:color="auto" w:fill="FFFFFF"/>
        </w:rPr>
        <w:t>ę</w:t>
      </w:r>
      <w:r w:rsidRPr="00313B4E">
        <w:rPr>
          <w:spacing w:val="-8"/>
          <w:shd w:val="clear" w:color="auto" w:fill="FFFFFF"/>
        </w:rPr>
        <w:t xml:space="preserve"> nr 208 Rady Ministrów z dnia 3 listopada 2015 r</w:t>
      </w:r>
      <w:r>
        <w:rPr>
          <w:spacing w:val="-8"/>
          <w:shd w:val="clear" w:color="auto" w:fill="FFFFFF"/>
        </w:rPr>
        <w:t>oku</w:t>
      </w:r>
      <w:r w:rsidRPr="00313B4E">
        <w:rPr>
          <w:spacing w:val="-8"/>
          <w:shd w:val="clear" w:color="auto" w:fill="FFFFFF"/>
        </w:rPr>
        <w:t xml:space="preserve"> w sprawie ustanowienia programu wieloletniego na lata 2016–2024 pod nazwą „Narodowy Program Zwalczania Chorób Nowotworowych”.</w:t>
      </w:r>
    </w:p>
    <w:p w:rsidR="008606A7" w:rsidRPr="00313B4E" w:rsidRDefault="008606A7" w:rsidP="00415563">
      <w:pPr>
        <w:spacing w:after="0"/>
        <w:jc w:val="both"/>
      </w:pPr>
      <w:r w:rsidRPr="00313B4E">
        <w:t xml:space="preserve">Założono, że celem </w:t>
      </w:r>
      <w:r>
        <w:t>p</w:t>
      </w:r>
      <w:r w:rsidRPr="00313B4E">
        <w:t xml:space="preserve">rogramu </w:t>
      </w:r>
      <w:r>
        <w:t>jest</w:t>
      </w:r>
      <w:r w:rsidRPr="00313B4E">
        <w:t xml:space="preserve"> osiągnięcie</w:t>
      </w:r>
      <w:r>
        <w:t xml:space="preserve"> spadku występowania chorób nowotworowych</w:t>
      </w:r>
      <w:r w:rsidRPr="00313B4E">
        <w:t xml:space="preserve"> dzięki realizacji działań nakierowanych </w:t>
      </w:r>
      <w:r>
        <w:t>głównie</w:t>
      </w:r>
      <w:r w:rsidRPr="00313B4E">
        <w:t xml:space="preserve"> na rozwój profilaktyki wczesnej nowotworów złośliwych. </w:t>
      </w:r>
      <w:r>
        <w:t>Zostanie</w:t>
      </w:r>
      <w:r w:rsidRPr="00313B4E">
        <w:t xml:space="preserve"> </w:t>
      </w:r>
      <w:r>
        <w:t xml:space="preserve">to oparte </w:t>
      </w:r>
      <w:r w:rsidRPr="00313B4E">
        <w:t>na utrwaleniu prawidłowych wzorców zdrowego stylu życia oraz na profilaktyce I fazy, która polega na zapobieganiu chorobom przez kontrolowanie czynników ryzyka ze szczególnym nastawieniem na:</w:t>
      </w:r>
    </w:p>
    <w:p w:rsidR="008606A7" w:rsidRPr="00313B4E" w:rsidRDefault="008606A7" w:rsidP="00415563">
      <w:pPr>
        <w:pStyle w:val="ListParagraph"/>
        <w:numPr>
          <w:ilvl w:val="0"/>
          <w:numId w:val="32"/>
        </w:numPr>
        <w:spacing w:after="0"/>
        <w:contextualSpacing w:val="0"/>
        <w:jc w:val="both"/>
      </w:pPr>
      <w:r w:rsidRPr="00313B4E">
        <w:t>raka szyjki macicy;</w:t>
      </w:r>
    </w:p>
    <w:p w:rsidR="008606A7" w:rsidRPr="00313B4E" w:rsidRDefault="008606A7" w:rsidP="00415563">
      <w:pPr>
        <w:pStyle w:val="ListParagraph"/>
        <w:numPr>
          <w:ilvl w:val="0"/>
          <w:numId w:val="32"/>
        </w:numPr>
        <w:spacing w:after="0"/>
        <w:contextualSpacing w:val="0"/>
        <w:jc w:val="both"/>
      </w:pPr>
      <w:r w:rsidRPr="00313B4E">
        <w:t>raka piersi;</w:t>
      </w:r>
    </w:p>
    <w:p w:rsidR="008606A7" w:rsidRPr="00313B4E" w:rsidRDefault="008606A7" w:rsidP="00415563">
      <w:pPr>
        <w:pStyle w:val="ListParagraph"/>
        <w:numPr>
          <w:ilvl w:val="0"/>
          <w:numId w:val="32"/>
        </w:numPr>
        <w:spacing w:after="0"/>
        <w:contextualSpacing w:val="0"/>
        <w:jc w:val="both"/>
      </w:pPr>
      <w:r w:rsidRPr="00313B4E">
        <w:t>raka jelita grubego;</w:t>
      </w:r>
    </w:p>
    <w:p w:rsidR="008606A7" w:rsidRPr="00313B4E" w:rsidRDefault="008606A7" w:rsidP="00415563">
      <w:pPr>
        <w:pStyle w:val="ListParagraph"/>
        <w:numPr>
          <w:ilvl w:val="0"/>
          <w:numId w:val="32"/>
        </w:numPr>
        <w:spacing w:after="0"/>
        <w:contextualSpacing w:val="0"/>
        <w:jc w:val="both"/>
      </w:pPr>
      <w:r w:rsidRPr="00313B4E">
        <w:t>raka płuc.</w:t>
      </w:r>
    </w:p>
    <w:p w:rsidR="008606A7" w:rsidRPr="00313B4E" w:rsidRDefault="008606A7" w:rsidP="00415563">
      <w:pPr>
        <w:spacing w:after="0"/>
        <w:jc w:val="both"/>
      </w:pPr>
      <w:r w:rsidRPr="00313B4E">
        <w:t xml:space="preserve">Podejmowane będą </w:t>
      </w:r>
      <w:r>
        <w:t>przede</w:t>
      </w:r>
      <w:r w:rsidRPr="00313B4E">
        <w:t xml:space="preserve"> </w:t>
      </w:r>
      <w:r>
        <w:t xml:space="preserve">wszystkim </w:t>
      </w:r>
      <w:r w:rsidRPr="00313B4E">
        <w:t>działania polegające na zwiększeniu zgłaszalności społeczeństwa na badania profilaktyczne</w:t>
      </w:r>
      <w:r>
        <w:t>,</w:t>
      </w:r>
      <w:r w:rsidRPr="00313B4E">
        <w:t xml:space="preserve"> ze szczególnym uwzględnieniem m.in. zgłaszalności na badania w kierunku raka szyjki macicy u kobiet w wieku 25</w:t>
      </w:r>
      <w:r>
        <w:t>–</w:t>
      </w:r>
      <w:r w:rsidRPr="00313B4E">
        <w:t xml:space="preserve">59. </w:t>
      </w:r>
    </w:p>
    <w:p w:rsidR="008606A7" w:rsidRPr="00313B4E" w:rsidRDefault="008606A7" w:rsidP="00415563">
      <w:pPr>
        <w:spacing w:after="0"/>
        <w:jc w:val="both"/>
      </w:pPr>
      <w:r w:rsidRPr="00313B4E">
        <w:t>W ramach programu planuje się podjęcie kierunków interwencji mających na celu zwiększenie dostępności do metod wczesnego rozpoznawani</w:t>
      </w:r>
      <w:r>
        <w:t>a nowotworów, w tym w </w:t>
      </w:r>
      <w:r w:rsidRPr="00313B4E">
        <w:t>ramach profilaktyki II fazy polegającej na zapobieganiu konsekwencjom chor</w:t>
      </w:r>
      <w:r>
        <w:t>ób</w:t>
      </w:r>
      <w:r w:rsidRPr="00313B4E">
        <w:t xml:space="preserve"> poprzez wczesne </w:t>
      </w:r>
      <w:r>
        <w:t xml:space="preserve">ich </w:t>
      </w:r>
      <w:r w:rsidRPr="00313B4E">
        <w:t xml:space="preserve">wykrycie i </w:t>
      </w:r>
      <w:r>
        <w:t>leczenie (badanie przesiewowe) oraz w</w:t>
      </w:r>
      <w:r w:rsidRPr="00313B4E">
        <w:t xml:space="preserve">drożenie procedur zapewniających </w:t>
      </w:r>
      <w:r>
        <w:t xml:space="preserve">wysoką </w:t>
      </w:r>
      <w:r w:rsidRPr="00313B4E">
        <w:t>jakość diagnostyki</w:t>
      </w:r>
      <w:r>
        <w:t>,</w:t>
      </w:r>
      <w:r w:rsidRPr="00313B4E">
        <w:t xml:space="preserve"> w tym uzupełnienie oraz wymianę wyeksploatowanych wyrobów medycznych służących do diagnostyki nowotworów. </w:t>
      </w:r>
    </w:p>
    <w:p w:rsidR="008606A7" w:rsidRDefault="008606A7" w:rsidP="00415563">
      <w:pPr>
        <w:pStyle w:val="Heading3"/>
      </w:pPr>
      <w:bookmarkStart w:id="31" w:name="_Toc458708813"/>
      <w:bookmarkStart w:id="32" w:name="_Toc466926816"/>
      <w:bookmarkStart w:id="33" w:name="_Toc528269440"/>
      <w:r w:rsidRPr="00313B4E">
        <w:t>Szczepienia i szczepionki</w:t>
      </w:r>
      <w:bookmarkEnd w:id="31"/>
      <w:bookmarkEnd w:id="32"/>
      <w:bookmarkEnd w:id="33"/>
    </w:p>
    <w:p w:rsidR="008606A7" w:rsidRPr="00313B4E" w:rsidRDefault="008606A7" w:rsidP="00415563">
      <w:pPr>
        <w:spacing w:after="0"/>
        <w:jc w:val="both"/>
      </w:pPr>
      <w:r w:rsidRPr="00313B4E">
        <w:t xml:space="preserve">Szczepionki przeciw HPV są przeznaczone do stosowania u dziewcząt i młodych kobiet oraz chłopców i młodych mężczyzn w profilaktyce zmian przednowotworowych </w:t>
      </w:r>
      <w:r>
        <w:t xml:space="preserve">w </w:t>
      </w:r>
      <w:r w:rsidRPr="00313B4E">
        <w:t>narząd</w:t>
      </w:r>
      <w:r>
        <w:t>ach</w:t>
      </w:r>
      <w:r w:rsidRPr="00313B4E">
        <w:t xml:space="preserve"> płciowych oraz nowotworów związanych przyczynowo z wybranymi typami wirusa HPV.</w:t>
      </w:r>
    </w:p>
    <w:p w:rsidR="008606A7" w:rsidRPr="00313B4E" w:rsidRDefault="008606A7" w:rsidP="00415563">
      <w:pPr>
        <w:spacing w:after="0"/>
        <w:jc w:val="both"/>
        <w:rPr>
          <w:b/>
          <w:bCs/>
          <w:color w:val="000000"/>
          <w:shd w:val="clear" w:color="auto" w:fill="FFFFFF"/>
        </w:rPr>
      </w:pPr>
      <w:r w:rsidRPr="00313B4E">
        <w:rPr>
          <w:b/>
          <w:bCs/>
          <w:color w:val="000000"/>
          <w:shd w:val="clear" w:color="auto" w:fill="FFFFFF"/>
        </w:rPr>
        <w:t>W Polsce dostępne są trzy rodzaje szczepionek przeciw HPV:</w:t>
      </w:r>
    </w:p>
    <w:p w:rsidR="008606A7" w:rsidRPr="00313B4E" w:rsidRDefault="008606A7" w:rsidP="00415563">
      <w:pPr>
        <w:numPr>
          <w:ilvl w:val="0"/>
          <w:numId w:val="31"/>
        </w:numPr>
        <w:spacing w:after="0"/>
        <w:jc w:val="both"/>
        <w:rPr>
          <w:shd w:val="clear" w:color="auto" w:fill="FFFFFF"/>
        </w:rPr>
      </w:pPr>
      <w:r w:rsidRPr="0078055D">
        <w:rPr>
          <w:rStyle w:val="Heading4Char"/>
          <w:rFonts w:ascii="Calibri" w:hAnsi="Calibri" w:cs="Calibri"/>
          <w:i w:val="0"/>
          <w:iCs w:val="0"/>
          <w:color w:val="auto"/>
        </w:rPr>
        <w:t>Szczepionka dwuwalentna</w:t>
      </w:r>
      <w:r w:rsidRPr="00313B4E">
        <w:rPr>
          <w:rStyle w:val="Heading4Char"/>
          <w:rFonts w:ascii="Calibri" w:hAnsi="Calibri" w:cs="Calibri"/>
          <w:color w:val="auto"/>
        </w:rPr>
        <w:t xml:space="preserve"> </w:t>
      </w:r>
      <w:r w:rsidRPr="00AC652C">
        <w:rPr>
          <w:rStyle w:val="Heading4Char"/>
          <w:rFonts w:ascii="Calibri" w:hAnsi="Calibri" w:cs="Calibri"/>
          <w:b w:val="0"/>
          <w:i w:val="0"/>
          <w:color w:val="auto"/>
        </w:rPr>
        <w:t>–</w:t>
      </w:r>
      <w:r>
        <w:rPr>
          <w:rStyle w:val="Heading4Char"/>
          <w:rFonts w:ascii="Calibri" w:hAnsi="Calibri" w:cs="Calibri"/>
          <w:color w:val="auto"/>
        </w:rPr>
        <w:t xml:space="preserve"> </w:t>
      </w:r>
      <w:r w:rsidRPr="00313B4E">
        <w:rPr>
          <w:shd w:val="clear" w:color="auto" w:fill="FFFFFF"/>
        </w:rPr>
        <w:t>skierowana przeciw HPV-16 i HPV-18. Wskazania do szczepień oparto na udowodnionej skuteczności wśród kobiet w wieku 15</w:t>
      </w:r>
      <w:r>
        <w:rPr>
          <w:shd w:val="clear" w:color="auto" w:fill="FFFFFF"/>
        </w:rPr>
        <w:t>–</w:t>
      </w:r>
      <w:r w:rsidRPr="00313B4E">
        <w:rPr>
          <w:shd w:val="clear" w:color="auto" w:fill="FFFFFF"/>
        </w:rPr>
        <w:t xml:space="preserve">25 lat </w:t>
      </w:r>
      <w:r w:rsidRPr="00313B4E">
        <w:rPr>
          <w:lang w:eastAsia="pl-PL"/>
        </w:rPr>
        <w:t>oraz wykazaniu immunogenności u dziewcząt i kobiet w wieku 9</w:t>
      </w:r>
      <w:r>
        <w:rPr>
          <w:lang w:eastAsia="pl-PL"/>
        </w:rPr>
        <w:t>–</w:t>
      </w:r>
      <w:r w:rsidRPr="00313B4E">
        <w:rPr>
          <w:lang w:eastAsia="pl-PL"/>
        </w:rPr>
        <w:t>25 lat</w:t>
      </w:r>
      <w:r w:rsidRPr="00313B4E">
        <w:rPr>
          <w:shd w:val="clear" w:color="auto" w:fill="FFFFFF"/>
        </w:rPr>
        <w:t xml:space="preserve"> Szczepionka jest przeznaczona do profilaktyki przednowotworowych zmian narządów płciowych (szyjki macicy, sromu, pochwy) oraz r</w:t>
      </w:r>
      <w:r>
        <w:rPr>
          <w:shd w:val="clear" w:color="auto" w:fill="FFFFFF"/>
        </w:rPr>
        <w:t>aka szyjki macicy i raka odbytu;</w:t>
      </w:r>
    </w:p>
    <w:p w:rsidR="008606A7" w:rsidRPr="00313B4E" w:rsidRDefault="008606A7" w:rsidP="00415563">
      <w:pPr>
        <w:numPr>
          <w:ilvl w:val="0"/>
          <w:numId w:val="31"/>
        </w:numPr>
        <w:spacing w:after="0"/>
        <w:jc w:val="both"/>
        <w:rPr>
          <w:shd w:val="clear" w:color="auto" w:fill="FFFFFF"/>
        </w:rPr>
      </w:pPr>
      <w:r w:rsidRPr="0078055D">
        <w:rPr>
          <w:rStyle w:val="Heading4Char"/>
          <w:rFonts w:ascii="Calibri" w:hAnsi="Calibri" w:cs="Calibri"/>
          <w:i w:val="0"/>
          <w:iCs w:val="0"/>
          <w:color w:val="auto"/>
        </w:rPr>
        <w:t>Szczepionka czterowalentna</w:t>
      </w:r>
      <w:r w:rsidRPr="00313B4E">
        <w:rPr>
          <w:rStyle w:val="Heading4Char"/>
          <w:rFonts w:ascii="Calibri" w:hAnsi="Calibri" w:cs="Calibri"/>
          <w:color w:val="auto"/>
        </w:rPr>
        <w:t xml:space="preserve"> </w:t>
      </w:r>
      <w:r w:rsidRPr="00AC652C">
        <w:rPr>
          <w:rStyle w:val="Heading4Char"/>
          <w:rFonts w:ascii="Calibri" w:hAnsi="Calibri" w:cs="Calibri"/>
          <w:b w:val="0"/>
          <w:i w:val="0"/>
          <w:color w:val="auto"/>
        </w:rPr>
        <w:t>–</w:t>
      </w:r>
      <w:r>
        <w:rPr>
          <w:rStyle w:val="Heading4Char"/>
          <w:rFonts w:ascii="Calibri" w:hAnsi="Calibri" w:cs="Calibri"/>
          <w:color w:val="auto"/>
        </w:rPr>
        <w:t xml:space="preserve"> </w:t>
      </w:r>
      <w:r w:rsidRPr="00313B4E">
        <w:rPr>
          <w:color w:val="000000"/>
          <w:shd w:val="clear" w:color="auto" w:fill="FFFFFF"/>
        </w:rPr>
        <w:t>skierowana przeciw typom HPV-16, HPV-18, HPV-6 i</w:t>
      </w:r>
      <w:r>
        <w:rPr>
          <w:color w:val="000000"/>
          <w:shd w:val="clear" w:color="auto" w:fill="FFFFFF"/>
        </w:rPr>
        <w:t> </w:t>
      </w:r>
      <w:r w:rsidRPr="00313B4E">
        <w:rPr>
          <w:color w:val="000000"/>
          <w:shd w:val="clear" w:color="auto" w:fill="FFFFFF"/>
        </w:rPr>
        <w:t xml:space="preserve">HPV-11. Wskazania do szczepień zostały oparte na udowodnionej skuteczności </w:t>
      </w:r>
      <w:r>
        <w:rPr>
          <w:color w:val="000000"/>
          <w:shd w:val="clear" w:color="auto" w:fill="FFFFFF"/>
        </w:rPr>
        <w:br/>
        <w:t>u kobiet w grupie wiekowej</w:t>
      </w:r>
      <w:r w:rsidRPr="00313B4E">
        <w:rPr>
          <w:color w:val="000000"/>
          <w:shd w:val="clear" w:color="auto" w:fill="FFFFFF"/>
        </w:rPr>
        <w:t xml:space="preserve"> 16</w:t>
      </w:r>
      <w:r>
        <w:rPr>
          <w:color w:val="000000"/>
          <w:shd w:val="clear" w:color="auto" w:fill="FFFFFF"/>
        </w:rPr>
        <w:t>–</w:t>
      </w:r>
      <w:r w:rsidRPr="00313B4E">
        <w:rPr>
          <w:color w:val="000000"/>
          <w:shd w:val="clear" w:color="auto" w:fill="FFFFFF"/>
        </w:rPr>
        <w:t>26 lat oraz wykazaniu immunogeniczności u dzieci</w:t>
      </w:r>
      <w:r>
        <w:rPr>
          <w:color w:val="000000"/>
          <w:shd w:val="clear" w:color="auto" w:fill="FFFFFF"/>
        </w:rPr>
        <w:t>,</w:t>
      </w:r>
      <w:r w:rsidRPr="00313B4E">
        <w:rPr>
          <w:color w:val="000000"/>
          <w:shd w:val="clear" w:color="auto" w:fill="FFFFFF"/>
        </w:rPr>
        <w:t xml:space="preserve"> </w:t>
      </w:r>
      <w:r>
        <w:rPr>
          <w:color w:val="000000"/>
          <w:shd w:val="clear" w:color="auto" w:fill="FFFFFF"/>
        </w:rPr>
        <w:br/>
      </w:r>
      <w:r w:rsidRPr="00313B4E">
        <w:rPr>
          <w:color w:val="000000"/>
          <w:shd w:val="clear" w:color="auto" w:fill="FFFFFF"/>
        </w:rPr>
        <w:t>a także młodzieży w wieku 9</w:t>
      </w:r>
      <w:r>
        <w:rPr>
          <w:color w:val="000000"/>
          <w:shd w:val="clear" w:color="auto" w:fill="FFFFFF"/>
        </w:rPr>
        <w:t>–</w:t>
      </w:r>
      <w:r w:rsidRPr="00313B4E">
        <w:rPr>
          <w:color w:val="000000"/>
          <w:shd w:val="clear" w:color="auto" w:fill="FFFFFF"/>
        </w:rPr>
        <w:t>15 lat</w:t>
      </w:r>
      <w:r w:rsidRPr="00313B4E">
        <w:rPr>
          <w:shd w:val="clear" w:color="auto" w:fill="FFFFFF"/>
        </w:rPr>
        <w:t xml:space="preserve">. </w:t>
      </w:r>
      <w:r w:rsidRPr="00313B4E">
        <w:rPr>
          <w:color w:val="000000"/>
          <w:shd w:val="clear" w:color="auto" w:fill="FFFFFF"/>
        </w:rPr>
        <w:t>Szczepionka jest przeznaczona do profilaktyki przednowotworowych zmian narządów płciowych (szyjki macicy, sromu i pochwy), odbytnicy oraz kłykcin kończystych</w:t>
      </w:r>
      <w:r>
        <w:rPr>
          <w:color w:val="000000"/>
          <w:shd w:val="clear" w:color="auto" w:fill="FFFFFF"/>
        </w:rPr>
        <w:t>;</w:t>
      </w:r>
    </w:p>
    <w:p w:rsidR="008606A7" w:rsidRPr="00313B4E" w:rsidRDefault="008606A7" w:rsidP="00415563">
      <w:pPr>
        <w:numPr>
          <w:ilvl w:val="0"/>
          <w:numId w:val="31"/>
        </w:numPr>
        <w:spacing w:after="0"/>
        <w:jc w:val="both"/>
        <w:rPr>
          <w:shd w:val="clear" w:color="auto" w:fill="FFFFFF"/>
        </w:rPr>
      </w:pPr>
      <w:r w:rsidRPr="0078055D">
        <w:rPr>
          <w:rStyle w:val="Heading4Char"/>
          <w:rFonts w:ascii="Calibri" w:hAnsi="Calibri" w:cs="Calibri"/>
          <w:i w:val="0"/>
          <w:iCs w:val="0"/>
          <w:color w:val="auto"/>
        </w:rPr>
        <w:t>Szczepionka dziewięciowalentna</w:t>
      </w:r>
      <w:r w:rsidRPr="00AC652C">
        <w:rPr>
          <w:rStyle w:val="Heading4Char"/>
          <w:rFonts w:ascii="Calibri" w:hAnsi="Calibri" w:cs="Calibri"/>
          <w:b w:val="0"/>
          <w:i w:val="0"/>
          <w:color w:val="auto"/>
        </w:rPr>
        <w:t xml:space="preserve"> –</w:t>
      </w:r>
      <w:r>
        <w:rPr>
          <w:rStyle w:val="Heading4Char"/>
          <w:rFonts w:ascii="Calibri" w:hAnsi="Calibri" w:cs="Calibri"/>
          <w:color w:val="auto"/>
        </w:rPr>
        <w:t xml:space="preserve"> </w:t>
      </w:r>
      <w:r w:rsidRPr="0078055D">
        <w:rPr>
          <w:rStyle w:val="Heading4Char"/>
          <w:rFonts w:ascii="Calibri" w:hAnsi="Calibri" w:cs="Calibri"/>
          <w:b w:val="0"/>
          <w:bCs w:val="0"/>
          <w:i w:val="0"/>
          <w:iCs w:val="0"/>
          <w:color w:val="auto"/>
        </w:rPr>
        <w:t>skierowana</w:t>
      </w:r>
      <w:r w:rsidRPr="00AC652C">
        <w:rPr>
          <w:shd w:val="clear" w:color="auto" w:fill="FFFFFF"/>
        </w:rPr>
        <w:t xml:space="preserve"> </w:t>
      </w:r>
      <w:r w:rsidRPr="00313B4E">
        <w:rPr>
          <w:shd w:val="clear" w:color="auto" w:fill="FFFFFF"/>
        </w:rPr>
        <w:t xml:space="preserve">przeciwko typom HPV </w:t>
      </w:r>
      <w:r w:rsidRPr="00313B4E">
        <w:rPr>
          <w:lang w:eastAsia="pl-PL"/>
        </w:rPr>
        <w:t>6, 11, 16, 18, 31, 33, 45, 52, 58</w:t>
      </w:r>
      <w:r w:rsidRPr="00313B4E">
        <w:rPr>
          <w:shd w:val="clear" w:color="auto" w:fill="FFFFFF"/>
        </w:rPr>
        <w:t>, którą zaleca się u osób w wieku powyżej 9</w:t>
      </w:r>
      <w:r>
        <w:rPr>
          <w:shd w:val="clear" w:color="auto" w:fill="FFFFFF"/>
        </w:rPr>
        <w:t>.</w:t>
      </w:r>
      <w:r w:rsidRPr="00313B4E">
        <w:rPr>
          <w:shd w:val="clear" w:color="auto" w:fill="FFFFFF"/>
        </w:rPr>
        <w:t xml:space="preserve"> </w:t>
      </w:r>
      <w:r>
        <w:rPr>
          <w:shd w:val="clear" w:color="auto" w:fill="FFFFFF"/>
        </w:rPr>
        <w:t xml:space="preserve">roku życia. </w:t>
      </w:r>
      <w:r w:rsidRPr="00313B4E">
        <w:rPr>
          <w:lang w:eastAsia="pl-PL"/>
        </w:rPr>
        <w:t xml:space="preserve">Może być stosowana jako ochrona przed zmianami przednowotworowymi </w:t>
      </w:r>
      <w:r>
        <w:rPr>
          <w:lang w:eastAsia="pl-PL"/>
        </w:rPr>
        <w:br/>
      </w:r>
      <w:r w:rsidRPr="00313B4E">
        <w:rPr>
          <w:lang w:eastAsia="pl-PL"/>
        </w:rPr>
        <w:t>i rakiem szyjki macicy, sromu, pochwy i odbytu oraz</w:t>
      </w:r>
      <w:r>
        <w:rPr>
          <w:lang w:eastAsia="pl-PL"/>
        </w:rPr>
        <w:t xml:space="preserve"> </w:t>
      </w:r>
      <w:r w:rsidRPr="00313B4E">
        <w:rPr>
          <w:lang w:eastAsia="pl-PL"/>
        </w:rPr>
        <w:t>brodawkami</w:t>
      </w:r>
      <w:r w:rsidRPr="00AC652C">
        <w:rPr>
          <w:lang w:eastAsia="pl-PL"/>
        </w:rPr>
        <w:t xml:space="preserve"> </w:t>
      </w:r>
      <w:r>
        <w:rPr>
          <w:lang w:eastAsia="pl-PL"/>
        </w:rPr>
        <w:t>kończystymi</w:t>
      </w:r>
      <w:r w:rsidRPr="00313B4E">
        <w:rPr>
          <w:lang w:eastAsia="pl-PL"/>
        </w:rPr>
        <w:t xml:space="preserve"> narządów płciowych</w:t>
      </w:r>
      <w:r>
        <w:rPr>
          <w:lang w:eastAsia="pl-PL"/>
        </w:rPr>
        <w:t>,</w:t>
      </w:r>
      <w:r w:rsidRPr="00313B4E">
        <w:rPr>
          <w:lang w:eastAsia="pl-PL"/>
        </w:rPr>
        <w:t xml:space="preserve"> związanych przyczynowo z określonymi typami HPV [17].</w:t>
      </w:r>
    </w:p>
    <w:p w:rsidR="008606A7" w:rsidRPr="00313B4E" w:rsidRDefault="008606A7" w:rsidP="00415563">
      <w:pPr>
        <w:spacing w:after="0"/>
        <w:jc w:val="both"/>
      </w:pPr>
    </w:p>
    <w:p w:rsidR="008606A7" w:rsidRPr="00313B4E" w:rsidRDefault="008606A7" w:rsidP="00415563">
      <w:pPr>
        <w:spacing w:after="0"/>
        <w:jc w:val="both"/>
      </w:pPr>
      <w:r w:rsidRPr="00313B4E">
        <w:t xml:space="preserve">Szczepionka nie służy do leczenia zmian wywołanych zakażeniem HPV, które istnieją </w:t>
      </w:r>
      <w:r>
        <w:br/>
      </w:r>
      <w:r w:rsidRPr="00313B4E">
        <w:t xml:space="preserve">w momencie szczepienia. Bardziej skuteczna jest u dziewcząt, a także młodych kobiet, które nie rozpoczęły jeszcze życia seksualnego. Zakażenia HPV dotyczą również mężczyzn, którzy są nosicielami wirusa, ale też w </w:t>
      </w:r>
      <w:r>
        <w:t>przypa</w:t>
      </w:r>
      <w:r w:rsidRPr="00313B4E">
        <w:t>dku</w:t>
      </w:r>
      <w:r>
        <w:t>,</w:t>
      </w:r>
      <w:r w:rsidRPr="00313B4E">
        <w:t xml:space="preserve"> gdy chorują na raka odbytu, krtani, migdałków, oskrzeli, przełyku. </w:t>
      </w:r>
    </w:p>
    <w:p w:rsidR="008606A7" w:rsidRPr="00313B4E" w:rsidRDefault="008606A7" w:rsidP="00676318">
      <w:pPr>
        <w:spacing w:after="0"/>
      </w:pPr>
      <w:r w:rsidRPr="00313B4E">
        <w:t>Szczepienia zapobiegają zakażeniom HPV i obok regularnych badań cytologicznych</w:t>
      </w:r>
      <w:r>
        <w:t xml:space="preserve"> u kobiet</w:t>
      </w:r>
      <w:r w:rsidRPr="00313B4E">
        <w:t xml:space="preserve"> stanowią element profilaktyki przeciwnowotworowej. </w:t>
      </w:r>
      <w:r w:rsidRPr="00313B4E">
        <w:br w:type="page"/>
      </w:r>
    </w:p>
    <w:p w:rsidR="008606A7" w:rsidRPr="00306E37" w:rsidRDefault="008606A7" w:rsidP="00415563">
      <w:pPr>
        <w:pStyle w:val="Heading1"/>
        <w:spacing w:before="0"/>
        <w:jc w:val="both"/>
        <w:rPr>
          <w:rFonts w:ascii="Calibri" w:hAnsi="Calibri" w:cs="Calibri"/>
        </w:rPr>
      </w:pPr>
      <w:bookmarkStart w:id="34" w:name="_Toc528269441"/>
      <w:r w:rsidRPr="00306E37">
        <w:rPr>
          <w:rFonts w:ascii="Calibri" w:hAnsi="Calibri" w:cs="Calibri"/>
        </w:rPr>
        <w:t>2. Cele programu i mierniki efektywności</w:t>
      </w:r>
      <w:bookmarkEnd w:id="34"/>
    </w:p>
    <w:p w:rsidR="008606A7" w:rsidRPr="00313B4E" w:rsidRDefault="008606A7" w:rsidP="00DA3A4E">
      <w:pPr>
        <w:pStyle w:val="Heading2"/>
      </w:pPr>
      <w:bookmarkStart w:id="35" w:name="_Toc528269442"/>
      <w:r w:rsidRPr="00313B4E">
        <w:t>Cel główny</w:t>
      </w:r>
      <w:bookmarkEnd w:id="35"/>
    </w:p>
    <w:p w:rsidR="008606A7" w:rsidRPr="00313B4E" w:rsidRDefault="008606A7" w:rsidP="00415563">
      <w:pPr>
        <w:tabs>
          <w:tab w:val="left" w:pos="0"/>
        </w:tabs>
        <w:spacing w:after="0"/>
        <w:jc w:val="both"/>
      </w:pPr>
      <w:r w:rsidRPr="00313B4E">
        <w:t>Zmniejszenie częstości występowania raka szyjki macicy, sromu, pochwy, odbytu oraz brodawek narządów płciowych o 2% wśród populacji osób zamieszkujących Poznań</w:t>
      </w:r>
      <w:r>
        <w:t>,</w:t>
      </w:r>
      <w:r w:rsidRPr="00313B4E">
        <w:t xml:space="preserve"> </w:t>
      </w:r>
      <w:r>
        <w:br/>
      </w:r>
      <w:r w:rsidRPr="00313B4E">
        <w:t xml:space="preserve">poprzez szczepienia </w:t>
      </w:r>
      <w:r>
        <w:t xml:space="preserve">ochronne </w:t>
      </w:r>
      <w:r w:rsidRPr="00313B4E">
        <w:t xml:space="preserve">przeciwko HPV </w:t>
      </w:r>
      <w:r>
        <w:t xml:space="preserve"> głównie </w:t>
      </w:r>
      <w:r w:rsidRPr="00313B4E">
        <w:t>13</w:t>
      </w:r>
      <w:r>
        <w:t>-</w:t>
      </w:r>
      <w:r w:rsidRPr="00313B4E">
        <w:t>letnich dziewcząt i chłopców</w:t>
      </w:r>
      <w:r>
        <w:t xml:space="preserve"> </w:t>
      </w:r>
      <w:r>
        <w:br/>
        <w:t>(</w:t>
      </w:r>
      <w:r w:rsidRPr="00313B4E">
        <w:t>w latach 2019</w:t>
      </w:r>
      <w:r>
        <w:t>–</w:t>
      </w:r>
      <w:r w:rsidRPr="00313B4E">
        <w:t>2023</w:t>
      </w:r>
      <w:r>
        <w:t>)</w:t>
      </w:r>
      <w:r w:rsidRPr="00313B4E">
        <w:t>.</w:t>
      </w:r>
    </w:p>
    <w:p w:rsidR="008606A7" w:rsidRPr="00313B4E" w:rsidRDefault="008606A7" w:rsidP="00415563">
      <w:pPr>
        <w:spacing w:after="0"/>
        <w:jc w:val="both"/>
      </w:pPr>
    </w:p>
    <w:p w:rsidR="008606A7" w:rsidRPr="00313B4E" w:rsidRDefault="008606A7" w:rsidP="00DA3A4E">
      <w:pPr>
        <w:pStyle w:val="Heading2"/>
      </w:pPr>
      <w:bookmarkStart w:id="36" w:name="_Toc528269443"/>
      <w:r w:rsidRPr="00313B4E">
        <w:t>Cele szczegółowe</w:t>
      </w:r>
      <w:bookmarkEnd w:id="36"/>
      <w:r w:rsidRPr="00313B4E">
        <w:t xml:space="preserve"> </w:t>
      </w:r>
    </w:p>
    <w:p w:rsidR="008606A7" w:rsidRPr="00313B4E" w:rsidRDefault="008606A7" w:rsidP="00415563">
      <w:pPr>
        <w:pStyle w:val="ListParagraph"/>
        <w:numPr>
          <w:ilvl w:val="0"/>
          <w:numId w:val="19"/>
        </w:numPr>
        <w:tabs>
          <w:tab w:val="left" w:pos="0"/>
        </w:tabs>
        <w:spacing w:after="0"/>
        <w:jc w:val="both"/>
      </w:pPr>
      <w:r w:rsidRPr="00313B4E">
        <w:t xml:space="preserve">Zabezpieczenie 15% populacji docelowej </w:t>
      </w:r>
      <w:r>
        <w:t xml:space="preserve">tj. </w:t>
      </w:r>
      <w:r w:rsidRPr="00313B4E">
        <w:t xml:space="preserve">dziewcząt i chłopców zamieszkujących </w:t>
      </w:r>
      <w:r>
        <w:t xml:space="preserve">Poznań, głównie </w:t>
      </w:r>
      <w:r w:rsidRPr="00313B4E">
        <w:t>w wieku 13 lat</w:t>
      </w:r>
      <w:r>
        <w:t>,</w:t>
      </w:r>
      <w:r w:rsidRPr="00313B4E">
        <w:t xml:space="preserve"> szczepionką przeciwko HPV </w:t>
      </w:r>
      <w:r>
        <w:t>- w latach 2019–2023;</w:t>
      </w:r>
    </w:p>
    <w:p w:rsidR="008606A7" w:rsidRPr="00313B4E" w:rsidRDefault="008606A7" w:rsidP="00415563">
      <w:pPr>
        <w:pStyle w:val="ListParagraph"/>
        <w:numPr>
          <w:ilvl w:val="0"/>
          <w:numId w:val="19"/>
        </w:numPr>
        <w:tabs>
          <w:tab w:val="left" w:pos="0"/>
        </w:tabs>
        <w:spacing w:after="0"/>
        <w:jc w:val="both"/>
      </w:pPr>
      <w:r w:rsidRPr="00313B4E">
        <w:t>Objęcie 30% populacji dziewcząt i chłopców</w:t>
      </w:r>
      <w:r>
        <w:t>,</w:t>
      </w:r>
      <w:r w:rsidRPr="00313B4E">
        <w:t xml:space="preserve"> </w:t>
      </w:r>
      <w:r>
        <w:t xml:space="preserve">głównie </w:t>
      </w:r>
      <w:r w:rsidRPr="00313B4E">
        <w:t>w wieku 13 lat</w:t>
      </w:r>
      <w:r>
        <w:t>,</w:t>
      </w:r>
      <w:r w:rsidRPr="00313B4E">
        <w:t xml:space="preserve"> zamieszkujących </w:t>
      </w:r>
      <w:r>
        <w:t xml:space="preserve">Poznań, </w:t>
      </w:r>
      <w:r w:rsidRPr="00313B4E">
        <w:t>działaniami edukacyjnymi dotyczącymi zachorowalności na raka szyjki macicy, sro</w:t>
      </w:r>
      <w:r>
        <w:t>mu, pochwy, odbytu oraz brodawki</w:t>
      </w:r>
      <w:r w:rsidRPr="00313B4E">
        <w:t xml:space="preserve"> narządów płciowych</w:t>
      </w:r>
      <w:r>
        <w:t xml:space="preserve"> - w latach 2019–2023;</w:t>
      </w:r>
    </w:p>
    <w:p w:rsidR="008606A7" w:rsidRPr="00313B4E" w:rsidRDefault="008606A7" w:rsidP="00415563">
      <w:pPr>
        <w:pStyle w:val="ListParagraph"/>
        <w:numPr>
          <w:ilvl w:val="0"/>
          <w:numId w:val="19"/>
        </w:numPr>
        <w:tabs>
          <w:tab w:val="left" w:pos="0"/>
        </w:tabs>
        <w:spacing w:after="0"/>
        <w:jc w:val="both"/>
      </w:pPr>
      <w:r w:rsidRPr="00313B4E">
        <w:t xml:space="preserve">Zwiększenie dostępności </w:t>
      </w:r>
      <w:r>
        <w:t xml:space="preserve">w latach 2019–2023 </w:t>
      </w:r>
      <w:r w:rsidRPr="00313B4E">
        <w:t>do bezpłatnych szczepień przeciwko HPV w grupie osób objętych programem</w:t>
      </w:r>
      <w:r>
        <w:t>;</w:t>
      </w:r>
    </w:p>
    <w:p w:rsidR="008606A7" w:rsidRPr="00313B4E" w:rsidRDefault="008606A7" w:rsidP="00415563">
      <w:pPr>
        <w:pStyle w:val="ListParagraph"/>
        <w:numPr>
          <w:ilvl w:val="0"/>
          <w:numId w:val="19"/>
        </w:numPr>
        <w:tabs>
          <w:tab w:val="left" w:pos="0"/>
        </w:tabs>
        <w:spacing w:after="0"/>
        <w:jc w:val="both"/>
      </w:pPr>
      <w:r w:rsidRPr="00313B4E">
        <w:t xml:space="preserve">Podniesienie poziomu wiedzy na temat szczepień przeciwko HPV i ich skuteczności </w:t>
      </w:r>
      <w:r>
        <w:br/>
      </w:r>
      <w:r w:rsidRPr="00313B4E">
        <w:t xml:space="preserve">o 15% w grupie osób objętych działaniami edukacyjnymi </w:t>
      </w:r>
      <w:r>
        <w:t>w latach 2019–2023;</w:t>
      </w:r>
    </w:p>
    <w:p w:rsidR="008606A7" w:rsidRPr="00313B4E" w:rsidRDefault="008606A7" w:rsidP="00D83713">
      <w:pPr>
        <w:pStyle w:val="ListParagraph"/>
        <w:numPr>
          <w:ilvl w:val="0"/>
          <w:numId w:val="19"/>
        </w:numPr>
        <w:tabs>
          <w:tab w:val="left" w:pos="0"/>
        </w:tabs>
        <w:spacing w:after="0"/>
        <w:jc w:val="both"/>
      </w:pPr>
      <w:r>
        <w:t>W</w:t>
      </w:r>
      <w:r w:rsidRPr="00313B4E">
        <w:t xml:space="preserve">zrost o 10% liczby chętnych zgłaszających się </w:t>
      </w:r>
      <w:r>
        <w:t>na</w:t>
      </w:r>
      <w:r w:rsidRPr="00313B4E">
        <w:t xml:space="preserve"> szczepie</w:t>
      </w:r>
      <w:r>
        <w:t>nia</w:t>
      </w:r>
      <w:r w:rsidRPr="00313B4E">
        <w:t xml:space="preserve"> w latach 2019</w:t>
      </w:r>
      <w:r>
        <w:t>–</w:t>
      </w:r>
      <w:r w:rsidRPr="00313B4E">
        <w:t>2023</w:t>
      </w:r>
      <w:r>
        <w:t>, poprzez z</w:t>
      </w:r>
      <w:r w:rsidRPr="00313B4E">
        <w:t xml:space="preserve">achęcenie osób z grup </w:t>
      </w:r>
      <w:r>
        <w:t>objętych programem (</w:t>
      </w:r>
      <w:r w:rsidRPr="00313B4E">
        <w:t>przed rozpoczęciem inicjacji seksualnej</w:t>
      </w:r>
      <w:r>
        <w:t>)</w:t>
      </w:r>
      <w:r w:rsidRPr="00313B4E">
        <w:t xml:space="preserve"> do s</w:t>
      </w:r>
      <w:r>
        <w:t>zczepień przeciwko HPV.</w:t>
      </w:r>
    </w:p>
    <w:p w:rsidR="008606A7" w:rsidRPr="00313B4E" w:rsidRDefault="008606A7" w:rsidP="00DA3A4E">
      <w:pPr>
        <w:pStyle w:val="Heading2"/>
      </w:pPr>
      <w:bookmarkStart w:id="37" w:name="_Toc528269444"/>
      <w:r w:rsidRPr="00313B4E">
        <w:t>Mierniki efektywności odpowiadające celom programu</w:t>
      </w:r>
      <w:bookmarkEnd w:id="37"/>
    </w:p>
    <w:p w:rsidR="008606A7" w:rsidRPr="00313B4E" w:rsidRDefault="008606A7" w:rsidP="00415563">
      <w:pPr>
        <w:pStyle w:val="ListParagraph"/>
        <w:numPr>
          <w:ilvl w:val="0"/>
          <w:numId w:val="12"/>
        </w:numPr>
        <w:tabs>
          <w:tab w:val="left" w:pos="0"/>
        </w:tabs>
        <w:spacing w:after="0"/>
        <w:jc w:val="both"/>
      </w:pPr>
      <w:r w:rsidRPr="00313B4E">
        <w:t>Liczba osób zaszczepionych przeciw HPV w populacji docelowej</w:t>
      </w:r>
      <w:r>
        <w:t>;</w:t>
      </w:r>
    </w:p>
    <w:p w:rsidR="008606A7" w:rsidRPr="00313B4E" w:rsidRDefault="008606A7" w:rsidP="00415563">
      <w:pPr>
        <w:pStyle w:val="ListParagraph"/>
        <w:numPr>
          <w:ilvl w:val="0"/>
          <w:numId w:val="12"/>
        </w:numPr>
        <w:jc w:val="both"/>
      </w:pPr>
      <w:r w:rsidRPr="00313B4E">
        <w:t xml:space="preserve">Liczba zgód na udział w programie i ich ewentualne zmiany w porównaniu </w:t>
      </w:r>
      <w:r>
        <w:br/>
      </w:r>
      <w:r w:rsidRPr="00313B4E">
        <w:t>z liczebnością populacji docelowej oraz w odniesieniu do lat poprzednich – zakładany wzrost o 10% w roku 2023</w:t>
      </w:r>
      <w:r>
        <w:t>;</w:t>
      </w:r>
    </w:p>
    <w:p w:rsidR="008606A7" w:rsidRPr="00313B4E" w:rsidRDefault="008606A7" w:rsidP="00415563">
      <w:pPr>
        <w:pStyle w:val="ListParagraph"/>
        <w:numPr>
          <w:ilvl w:val="0"/>
          <w:numId w:val="12"/>
        </w:numPr>
        <w:spacing w:after="0"/>
        <w:jc w:val="both"/>
      </w:pPr>
      <w:r w:rsidRPr="00313B4E">
        <w:t>Liczba osób objętych działaniami edukacyjnymi w programie – minimum 60% osób, które wyraziły zgodę na udział w programie</w:t>
      </w:r>
      <w:r>
        <w:t>;</w:t>
      </w:r>
    </w:p>
    <w:p w:rsidR="008606A7" w:rsidRPr="00313B4E" w:rsidRDefault="008606A7" w:rsidP="00415563">
      <w:pPr>
        <w:pStyle w:val="ListParagraph"/>
        <w:numPr>
          <w:ilvl w:val="0"/>
          <w:numId w:val="12"/>
        </w:numPr>
        <w:spacing w:after="0"/>
        <w:jc w:val="both"/>
      </w:pPr>
      <w:r w:rsidRPr="00313B4E">
        <w:t xml:space="preserve">Ocena jakości udzielanych świadczeń poprzez weryfikację ankiet wypełnionych przez </w:t>
      </w:r>
      <w:r w:rsidRPr="00313B4E">
        <w:rPr>
          <w:color w:val="000000"/>
        </w:rPr>
        <w:t>uczestników programu</w:t>
      </w:r>
      <w:r>
        <w:rPr>
          <w:color w:val="000000"/>
        </w:rPr>
        <w:t>;</w:t>
      </w:r>
    </w:p>
    <w:p w:rsidR="008606A7" w:rsidRPr="00313B4E" w:rsidRDefault="008606A7" w:rsidP="00415563">
      <w:pPr>
        <w:pStyle w:val="ListParagraph"/>
        <w:numPr>
          <w:ilvl w:val="0"/>
          <w:numId w:val="12"/>
        </w:numPr>
        <w:spacing w:after="0"/>
        <w:jc w:val="both"/>
      </w:pPr>
      <w:r w:rsidRPr="00313B4E">
        <w:t>Zwiększenie zaufania i akceptowalności ze strony rodziców w odniesieniu do szczepień – zakładany wzrost o minimum 10% do roku 2023</w:t>
      </w:r>
      <w:r>
        <w:t>;</w:t>
      </w:r>
    </w:p>
    <w:p w:rsidR="008606A7" w:rsidRPr="00313B4E" w:rsidRDefault="008606A7" w:rsidP="00415563">
      <w:pPr>
        <w:pStyle w:val="ListParagraph"/>
        <w:numPr>
          <w:ilvl w:val="0"/>
          <w:numId w:val="12"/>
        </w:numPr>
        <w:spacing w:after="0"/>
        <w:jc w:val="both"/>
      </w:pPr>
      <w:r w:rsidRPr="00313B4E">
        <w:t>Wzrost wiedzy minimum 15% uczestników programu na podstawie ankiety ewaluacyjnej</w:t>
      </w:r>
      <w:r>
        <w:t>;</w:t>
      </w:r>
    </w:p>
    <w:p w:rsidR="008606A7" w:rsidRPr="00313B4E" w:rsidRDefault="008606A7" w:rsidP="00415563">
      <w:pPr>
        <w:pStyle w:val="ListParagraph"/>
        <w:numPr>
          <w:ilvl w:val="0"/>
          <w:numId w:val="12"/>
        </w:numPr>
        <w:spacing w:after="0"/>
        <w:jc w:val="both"/>
      </w:pPr>
      <w:r>
        <w:t>W</w:t>
      </w:r>
      <w:r w:rsidRPr="004A608B">
        <w:t>skaźniki wystąpienia poszczepiennych działań niepożądanych – liczba bezwzględna, odsetek przypadków, przyczyny wystąpienia</w:t>
      </w:r>
      <w:r>
        <w:t>.</w:t>
      </w:r>
    </w:p>
    <w:p w:rsidR="008606A7" w:rsidRPr="00313B4E" w:rsidRDefault="008606A7" w:rsidP="00415563">
      <w:pPr>
        <w:spacing w:after="0"/>
        <w:jc w:val="both"/>
      </w:pPr>
    </w:p>
    <w:p w:rsidR="008606A7" w:rsidRPr="00306E37" w:rsidRDefault="008606A7" w:rsidP="00415563">
      <w:pPr>
        <w:pStyle w:val="Heading1"/>
        <w:spacing w:before="0"/>
        <w:jc w:val="both"/>
        <w:rPr>
          <w:rFonts w:ascii="Calibri" w:hAnsi="Calibri" w:cs="Calibri"/>
        </w:rPr>
      </w:pPr>
      <w:bookmarkStart w:id="38" w:name="_Toc528269445"/>
      <w:r w:rsidRPr="00306E37">
        <w:rPr>
          <w:rFonts w:ascii="Calibri" w:hAnsi="Calibri" w:cs="Calibri"/>
        </w:rPr>
        <w:t>3. Charakterystyka populacji docelowej oraz interwencji</w:t>
      </w:r>
      <w:bookmarkEnd w:id="38"/>
    </w:p>
    <w:p w:rsidR="008606A7" w:rsidRPr="00313B4E" w:rsidRDefault="008606A7" w:rsidP="00DA3A4E">
      <w:pPr>
        <w:pStyle w:val="Heading2"/>
      </w:pPr>
      <w:bookmarkStart w:id="39" w:name="_Toc528269446"/>
      <w:r w:rsidRPr="00313B4E">
        <w:t>Populacja docelowa</w:t>
      </w:r>
      <w:bookmarkEnd w:id="39"/>
    </w:p>
    <w:p w:rsidR="008606A7" w:rsidRPr="00A47C84" w:rsidRDefault="008606A7" w:rsidP="00415563">
      <w:pPr>
        <w:spacing w:after="0"/>
        <w:jc w:val="both"/>
      </w:pPr>
      <w:r w:rsidRPr="00313B4E">
        <w:t xml:space="preserve">Populacja całościowa na dzień </w:t>
      </w:r>
      <w:r>
        <w:t>30. czerwca 2017 roku zamieszkująca m</w:t>
      </w:r>
      <w:r w:rsidRPr="00313B4E">
        <w:t>iasto Poznań stanowi 541</w:t>
      </w:r>
      <w:r>
        <w:t> </w:t>
      </w:r>
      <w:r w:rsidRPr="00313B4E">
        <w:t>561</w:t>
      </w:r>
      <w:r>
        <w:t xml:space="preserve"> </w:t>
      </w:r>
      <w:r w:rsidRPr="00313B4E">
        <w:t xml:space="preserve">osób. W tej grupie znajduje się 289 039 kobiet oraz 252 522 mężczyzn. </w:t>
      </w:r>
    </w:p>
    <w:p w:rsidR="008606A7" w:rsidRPr="00313B4E" w:rsidRDefault="008606A7" w:rsidP="00415563">
      <w:pPr>
        <w:spacing w:after="0"/>
        <w:jc w:val="both"/>
      </w:pPr>
    </w:p>
    <w:p w:rsidR="008606A7" w:rsidRPr="00E85F4B" w:rsidRDefault="008606A7" w:rsidP="00E85F4B">
      <w:pPr>
        <w:pStyle w:val="Caption"/>
        <w:rPr>
          <w:i w:val="0"/>
          <w:iCs w:val="0"/>
          <w:color w:val="000000"/>
          <w:sz w:val="24"/>
          <w:szCs w:val="24"/>
        </w:rPr>
      </w:pPr>
      <w:bookmarkStart w:id="40" w:name="_Toc528269475"/>
      <w:r w:rsidRPr="00E85F4B">
        <w:rPr>
          <w:i w:val="0"/>
          <w:iCs w:val="0"/>
          <w:color w:val="000000"/>
          <w:sz w:val="24"/>
          <w:szCs w:val="24"/>
        </w:rPr>
        <w:t xml:space="preserve">Tabela </w:t>
      </w:r>
      <w:r w:rsidRPr="00E85F4B">
        <w:rPr>
          <w:i w:val="0"/>
          <w:iCs w:val="0"/>
          <w:color w:val="000000"/>
          <w:sz w:val="24"/>
          <w:szCs w:val="24"/>
        </w:rPr>
        <w:fldChar w:fldCharType="begin"/>
      </w:r>
      <w:r w:rsidRPr="00E85F4B">
        <w:rPr>
          <w:i w:val="0"/>
          <w:iCs w:val="0"/>
          <w:color w:val="000000"/>
          <w:sz w:val="24"/>
          <w:szCs w:val="24"/>
        </w:rPr>
        <w:instrText xml:space="preserve"> SEQ Tabela \* ARABIC </w:instrText>
      </w:r>
      <w:r w:rsidRPr="00E85F4B">
        <w:rPr>
          <w:i w:val="0"/>
          <w:iCs w:val="0"/>
          <w:color w:val="000000"/>
          <w:sz w:val="24"/>
          <w:szCs w:val="24"/>
        </w:rPr>
        <w:fldChar w:fldCharType="separate"/>
      </w:r>
      <w:r>
        <w:rPr>
          <w:i w:val="0"/>
          <w:iCs w:val="0"/>
          <w:noProof/>
          <w:color w:val="000000"/>
          <w:sz w:val="24"/>
          <w:szCs w:val="24"/>
        </w:rPr>
        <w:t>2</w:t>
      </w:r>
      <w:r w:rsidRPr="00E85F4B">
        <w:rPr>
          <w:i w:val="0"/>
          <w:iCs w:val="0"/>
          <w:color w:val="000000"/>
          <w:sz w:val="24"/>
          <w:szCs w:val="24"/>
        </w:rPr>
        <w:fldChar w:fldCharType="end"/>
      </w:r>
      <w:r w:rsidRPr="00E85F4B">
        <w:rPr>
          <w:b/>
          <w:bCs/>
          <w:i w:val="0"/>
          <w:iCs w:val="0"/>
          <w:color w:val="000000"/>
          <w:sz w:val="24"/>
          <w:szCs w:val="24"/>
        </w:rPr>
        <w:t xml:space="preserve">. </w:t>
      </w:r>
      <w:r>
        <w:rPr>
          <w:i w:val="0"/>
          <w:iCs w:val="0"/>
          <w:color w:val="000000"/>
          <w:sz w:val="24"/>
          <w:szCs w:val="24"/>
        </w:rPr>
        <w:t>Stan l</w:t>
      </w:r>
      <w:r w:rsidRPr="00E85F4B">
        <w:rPr>
          <w:i w:val="0"/>
          <w:iCs w:val="0"/>
          <w:color w:val="000000"/>
          <w:sz w:val="24"/>
          <w:szCs w:val="24"/>
        </w:rPr>
        <w:t xml:space="preserve">udności </w:t>
      </w:r>
      <w:r>
        <w:rPr>
          <w:i w:val="0"/>
          <w:iCs w:val="0"/>
          <w:color w:val="000000"/>
          <w:sz w:val="24"/>
          <w:szCs w:val="24"/>
        </w:rPr>
        <w:t>miasta Poznań</w:t>
      </w:r>
      <w:bookmarkEnd w:id="40"/>
    </w:p>
    <w:tbl>
      <w:tblPr>
        <w:tblW w:w="5243" w:type="dxa"/>
        <w:jc w:val="center"/>
        <w:tblCellMar>
          <w:left w:w="70" w:type="dxa"/>
          <w:right w:w="70" w:type="dxa"/>
        </w:tblCellMar>
        <w:tblLook w:val="00A0"/>
      </w:tblPr>
      <w:tblGrid>
        <w:gridCol w:w="1523"/>
        <w:gridCol w:w="1239"/>
        <w:gridCol w:w="1239"/>
        <w:gridCol w:w="1242"/>
      </w:tblGrid>
      <w:tr w:rsidR="008606A7" w:rsidRPr="009E798B">
        <w:trPr>
          <w:trHeight w:val="442"/>
          <w:jc w:val="center"/>
        </w:trPr>
        <w:tc>
          <w:tcPr>
            <w:tcW w:w="5243" w:type="dxa"/>
            <w:gridSpan w:val="4"/>
            <w:tcBorders>
              <w:top w:val="single" w:sz="4" w:space="0" w:color="auto"/>
              <w:left w:val="single" w:sz="4" w:space="0" w:color="auto"/>
              <w:bottom w:val="single" w:sz="4" w:space="0" w:color="auto"/>
              <w:right w:val="single" w:sz="4" w:space="0" w:color="auto"/>
            </w:tcBorders>
            <w:vAlign w:val="center"/>
          </w:tcPr>
          <w:p w:rsidR="008606A7" w:rsidRPr="009E798B" w:rsidRDefault="008606A7" w:rsidP="00D76F6D">
            <w:pPr>
              <w:spacing w:after="0" w:line="240" w:lineRule="auto"/>
              <w:jc w:val="center"/>
              <w:rPr>
                <w:b/>
                <w:bCs/>
                <w:color w:val="000000"/>
                <w:sz w:val="20"/>
                <w:szCs w:val="20"/>
                <w:lang w:eastAsia="pl-PL"/>
              </w:rPr>
            </w:pPr>
            <w:r w:rsidRPr="009E798B">
              <w:rPr>
                <w:b/>
                <w:bCs/>
                <w:color w:val="000000"/>
                <w:sz w:val="20"/>
                <w:szCs w:val="20"/>
                <w:lang w:eastAsia="pl-PL"/>
              </w:rPr>
              <w:t>Stan w dniu 30</w:t>
            </w:r>
            <w:r>
              <w:rPr>
                <w:b/>
                <w:bCs/>
                <w:color w:val="000000"/>
                <w:sz w:val="20"/>
                <w:szCs w:val="20"/>
                <w:lang w:eastAsia="pl-PL"/>
              </w:rPr>
              <w:t>.06.</w:t>
            </w:r>
            <w:r w:rsidRPr="009E798B">
              <w:rPr>
                <w:b/>
                <w:bCs/>
                <w:color w:val="000000"/>
                <w:sz w:val="20"/>
                <w:szCs w:val="20"/>
                <w:lang w:eastAsia="pl-PL"/>
              </w:rPr>
              <w:t>2017</w:t>
            </w:r>
            <w:r>
              <w:rPr>
                <w:b/>
                <w:bCs/>
                <w:color w:val="000000"/>
                <w:sz w:val="20"/>
                <w:szCs w:val="20"/>
                <w:lang w:eastAsia="pl-PL"/>
              </w:rPr>
              <w:t xml:space="preserve"> r.</w:t>
            </w:r>
          </w:p>
        </w:tc>
      </w:tr>
      <w:tr w:rsidR="008606A7" w:rsidRPr="009E798B">
        <w:trPr>
          <w:trHeight w:val="442"/>
          <w:jc w:val="center"/>
        </w:trPr>
        <w:tc>
          <w:tcPr>
            <w:tcW w:w="1523" w:type="dxa"/>
            <w:tcBorders>
              <w:top w:val="nil"/>
              <w:left w:val="single" w:sz="4" w:space="0" w:color="auto"/>
              <w:bottom w:val="single" w:sz="4" w:space="0" w:color="auto"/>
              <w:right w:val="single" w:sz="4" w:space="0" w:color="auto"/>
            </w:tcBorders>
            <w:vAlign w:val="center"/>
          </w:tcPr>
          <w:p w:rsidR="008606A7" w:rsidRPr="009E798B" w:rsidRDefault="008606A7" w:rsidP="006544D1">
            <w:pPr>
              <w:spacing w:after="0" w:line="240" w:lineRule="auto"/>
              <w:jc w:val="center"/>
              <w:rPr>
                <w:color w:val="000000"/>
                <w:sz w:val="20"/>
                <w:szCs w:val="20"/>
                <w:lang w:eastAsia="pl-PL"/>
              </w:rPr>
            </w:pPr>
            <w:r w:rsidRPr="009E798B">
              <w:rPr>
                <w:color w:val="000000"/>
                <w:sz w:val="20"/>
                <w:szCs w:val="20"/>
                <w:lang w:eastAsia="pl-PL"/>
              </w:rPr>
              <w:t> </w:t>
            </w:r>
          </w:p>
        </w:tc>
        <w:tc>
          <w:tcPr>
            <w:tcW w:w="1239" w:type="dxa"/>
            <w:tcBorders>
              <w:top w:val="nil"/>
              <w:left w:val="nil"/>
              <w:bottom w:val="single" w:sz="4" w:space="0" w:color="auto"/>
              <w:right w:val="single" w:sz="4" w:space="0" w:color="auto"/>
            </w:tcBorders>
            <w:vAlign w:val="center"/>
          </w:tcPr>
          <w:p w:rsidR="008606A7" w:rsidRPr="00D76F6D" w:rsidRDefault="008606A7" w:rsidP="006544D1">
            <w:pPr>
              <w:spacing w:after="0" w:line="240" w:lineRule="auto"/>
              <w:jc w:val="center"/>
              <w:rPr>
                <w:b/>
                <w:color w:val="000000"/>
                <w:sz w:val="20"/>
                <w:szCs w:val="20"/>
                <w:lang w:eastAsia="pl-PL"/>
              </w:rPr>
            </w:pPr>
            <w:r w:rsidRPr="00D76F6D">
              <w:rPr>
                <w:b/>
                <w:color w:val="000000"/>
                <w:sz w:val="20"/>
                <w:szCs w:val="20"/>
                <w:lang w:eastAsia="pl-PL"/>
              </w:rPr>
              <w:t>2010</w:t>
            </w:r>
          </w:p>
        </w:tc>
        <w:tc>
          <w:tcPr>
            <w:tcW w:w="1239" w:type="dxa"/>
            <w:tcBorders>
              <w:top w:val="nil"/>
              <w:left w:val="nil"/>
              <w:bottom w:val="single" w:sz="4" w:space="0" w:color="auto"/>
              <w:right w:val="single" w:sz="4" w:space="0" w:color="auto"/>
            </w:tcBorders>
            <w:vAlign w:val="center"/>
          </w:tcPr>
          <w:p w:rsidR="008606A7" w:rsidRPr="00D76F6D" w:rsidRDefault="008606A7" w:rsidP="006544D1">
            <w:pPr>
              <w:spacing w:after="0" w:line="240" w:lineRule="auto"/>
              <w:jc w:val="center"/>
              <w:rPr>
                <w:b/>
                <w:color w:val="000000"/>
                <w:sz w:val="20"/>
                <w:szCs w:val="20"/>
                <w:lang w:eastAsia="pl-PL"/>
              </w:rPr>
            </w:pPr>
            <w:r w:rsidRPr="00D76F6D">
              <w:rPr>
                <w:b/>
                <w:color w:val="000000"/>
                <w:sz w:val="20"/>
                <w:szCs w:val="20"/>
                <w:lang w:eastAsia="pl-PL"/>
              </w:rPr>
              <w:t>2015</w:t>
            </w:r>
          </w:p>
        </w:tc>
        <w:tc>
          <w:tcPr>
            <w:tcW w:w="1239" w:type="dxa"/>
            <w:tcBorders>
              <w:top w:val="nil"/>
              <w:left w:val="nil"/>
              <w:bottom w:val="single" w:sz="4" w:space="0" w:color="auto"/>
              <w:right w:val="single" w:sz="4" w:space="0" w:color="auto"/>
            </w:tcBorders>
            <w:vAlign w:val="center"/>
          </w:tcPr>
          <w:p w:rsidR="008606A7" w:rsidRPr="00D76F6D" w:rsidRDefault="008606A7" w:rsidP="006544D1">
            <w:pPr>
              <w:spacing w:after="0" w:line="240" w:lineRule="auto"/>
              <w:jc w:val="center"/>
              <w:rPr>
                <w:b/>
                <w:color w:val="000000"/>
                <w:sz w:val="20"/>
                <w:szCs w:val="20"/>
                <w:lang w:eastAsia="pl-PL"/>
              </w:rPr>
            </w:pPr>
            <w:r w:rsidRPr="00D76F6D">
              <w:rPr>
                <w:b/>
                <w:color w:val="000000"/>
                <w:sz w:val="20"/>
                <w:szCs w:val="20"/>
                <w:lang w:eastAsia="pl-PL"/>
              </w:rPr>
              <w:t>2016</w:t>
            </w:r>
          </w:p>
        </w:tc>
      </w:tr>
      <w:tr w:rsidR="008606A7" w:rsidRPr="009E798B">
        <w:trPr>
          <w:trHeight w:val="442"/>
          <w:jc w:val="center"/>
        </w:trPr>
        <w:tc>
          <w:tcPr>
            <w:tcW w:w="1523" w:type="dxa"/>
            <w:tcBorders>
              <w:top w:val="nil"/>
              <w:left w:val="single" w:sz="4" w:space="0" w:color="auto"/>
              <w:bottom w:val="single" w:sz="4" w:space="0" w:color="auto"/>
              <w:right w:val="single" w:sz="4" w:space="0" w:color="auto"/>
            </w:tcBorders>
            <w:vAlign w:val="bottom"/>
          </w:tcPr>
          <w:p w:rsidR="008606A7" w:rsidRPr="009E798B" w:rsidRDefault="008606A7" w:rsidP="006544D1">
            <w:pPr>
              <w:spacing w:after="0" w:line="240" w:lineRule="auto"/>
              <w:rPr>
                <w:b/>
                <w:bCs/>
                <w:color w:val="000000"/>
                <w:sz w:val="20"/>
                <w:szCs w:val="20"/>
                <w:lang w:eastAsia="pl-PL"/>
              </w:rPr>
            </w:pPr>
            <w:r w:rsidRPr="009E798B">
              <w:rPr>
                <w:b/>
                <w:bCs/>
                <w:color w:val="000000"/>
                <w:sz w:val="20"/>
                <w:szCs w:val="20"/>
                <w:lang w:eastAsia="pl-PL"/>
              </w:rPr>
              <w:t>OGÓŁEM</w:t>
            </w:r>
          </w:p>
        </w:tc>
        <w:tc>
          <w:tcPr>
            <w:tcW w:w="1239" w:type="dxa"/>
            <w:tcBorders>
              <w:top w:val="nil"/>
              <w:left w:val="nil"/>
              <w:bottom w:val="single" w:sz="4" w:space="0" w:color="auto"/>
              <w:right w:val="single" w:sz="4" w:space="0" w:color="auto"/>
            </w:tcBorders>
            <w:vAlign w:val="bottom"/>
          </w:tcPr>
          <w:p w:rsidR="008606A7" w:rsidRPr="009E798B" w:rsidRDefault="008606A7" w:rsidP="00D44495">
            <w:pPr>
              <w:spacing w:after="0" w:line="240" w:lineRule="auto"/>
              <w:ind w:firstLineChars="100" w:firstLine="201"/>
              <w:rPr>
                <w:b/>
                <w:bCs/>
                <w:color w:val="000000"/>
                <w:sz w:val="20"/>
                <w:szCs w:val="20"/>
                <w:lang w:eastAsia="pl-PL"/>
              </w:rPr>
            </w:pPr>
            <w:r w:rsidRPr="009E798B">
              <w:rPr>
                <w:b/>
                <w:bCs/>
                <w:color w:val="000000"/>
                <w:sz w:val="20"/>
                <w:szCs w:val="20"/>
                <w:lang w:eastAsia="pl-PL"/>
              </w:rPr>
              <w:t>556</w:t>
            </w:r>
            <w:r>
              <w:rPr>
                <w:b/>
                <w:bCs/>
                <w:color w:val="000000"/>
                <w:sz w:val="20"/>
                <w:szCs w:val="20"/>
                <w:lang w:eastAsia="pl-PL"/>
              </w:rPr>
              <w:t xml:space="preserve"> </w:t>
            </w:r>
            <w:r w:rsidRPr="009E798B">
              <w:rPr>
                <w:b/>
                <w:bCs/>
                <w:color w:val="000000"/>
                <w:sz w:val="20"/>
                <w:szCs w:val="20"/>
                <w:lang w:eastAsia="pl-PL"/>
              </w:rPr>
              <w:t>722</w:t>
            </w:r>
          </w:p>
        </w:tc>
        <w:tc>
          <w:tcPr>
            <w:tcW w:w="1239" w:type="dxa"/>
            <w:tcBorders>
              <w:top w:val="nil"/>
              <w:left w:val="nil"/>
              <w:bottom w:val="single" w:sz="4" w:space="0" w:color="auto"/>
              <w:right w:val="single" w:sz="4" w:space="0" w:color="auto"/>
            </w:tcBorders>
            <w:vAlign w:val="bottom"/>
          </w:tcPr>
          <w:p w:rsidR="008606A7" w:rsidRPr="009E798B" w:rsidRDefault="008606A7" w:rsidP="00D44495">
            <w:pPr>
              <w:spacing w:after="0" w:line="240" w:lineRule="auto"/>
              <w:ind w:firstLineChars="100" w:firstLine="201"/>
              <w:rPr>
                <w:b/>
                <w:bCs/>
                <w:color w:val="000000"/>
                <w:sz w:val="20"/>
                <w:szCs w:val="20"/>
                <w:lang w:eastAsia="pl-PL"/>
              </w:rPr>
            </w:pPr>
            <w:r w:rsidRPr="009E798B">
              <w:rPr>
                <w:b/>
                <w:bCs/>
                <w:color w:val="000000"/>
                <w:sz w:val="20"/>
                <w:szCs w:val="20"/>
                <w:lang w:eastAsia="pl-PL"/>
              </w:rPr>
              <w:t>544</w:t>
            </w:r>
            <w:r>
              <w:rPr>
                <w:b/>
                <w:bCs/>
                <w:color w:val="000000"/>
                <w:sz w:val="20"/>
                <w:szCs w:val="20"/>
                <w:lang w:eastAsia="pl-PL"/>
              </w:rPr>
              <w:t xml:space="preserve"> </w:t>
            </w:r>
            <w:r w:rsidRPr="009E798B">
              <w:rPr>
                <w:b/>
                <w:bCs/>
                <w:color w:val="000000"/>
                <w:sz w:val="20"/>
                <w:szCs w:val="20"/>
                <w:lang w:eastAsia="pl-PL"/>
              </w:rPr>
              <w:t>612</w:t>
            </w:r>
          </w:p>
        </w:tc>
        <w:tc>
          <w:tcPr>
            <w:tcW w:w="1239" w:type="dxa"/>
            <w:tcBorders>
              <w:top w:val="nil"/>
              <w:left w:val="nil"/>
              <w:bottom w:val="single" w:sz="4" w:space="0" w:color="auto"/>
              <w:right w:val="single" w:sz="4" w:space="0" w:color="auto"/>
            </w:tcBorders>
            <w:vAlign w:val="bottom"/>
          </w:tcPr>
          <w:p w:rsidR="008606A7" w:rsidRPr="009E798B" w:rsidRDefault="008606A7" w:rsidP="00D44495">
            <w:pPr>
              <w:spacing w:after="0" w:line="240" w:lineRule="auto"/>
              <w:ind w:firstLineChars="100" w:firstLine="201"/>
              <w:rPr>
                <w:b/>
                <w:bCs/>
                <w:color w:val="000000"/>
                <w:sz w:val="20"/>
                <w:szCs w:val="20"/>
                <w:lang w:eastAsia="pl-PL"/>
              </w:rPr>
            </w:pPr>
            <w:r w:rsidRPr="009E798B">
              <w:rPr>
                <w:b/>
                <w:bCs/>
                <w:color w:val="000000"/>
                <w:sz w:val="20"/>
                <w:szCs w:val="20"/>
                <w:lang w:eastAsia="pl-PL"/>
              </w:rPr>
              <w:t>541</w:t>
            </w:r>
            <w:r>
              <w:rPr>
                <w:b/>
                <w:bCs/>
                <w:color w:val="000000"/>
                <w:sz w:val="20"/>
                <w:szCs w:val="20"/>
                <w:lang w:eastAsia="pl-PL"/>
              </w:rPr>
              <w:t xml:space="preserve"> </w:t>
            </w:r>
            <w:r w:rsidRPr="009E798B">
              <w:rPr>
                <w:b/>
                <w:bCs/>
                <w:color w:val="000000"/>
                <w:sz w:val="20"/>
                <w:szCs w:val="20"/>
                <w:lang w:eastAsia="pl-PL"/>
              </w:rPr>
              <w:t>561</w:t>
            </w:r>
          </w:p>
        </w:tc>
      </w:tr>
      <w:tr w:rsidR="008606A7" w:rsidRPr="009E798B">
        <w:trPr>
          <w:trHeight w:val="442"/>
          <w:jc w:val="center"/>
        </w:trPr>
        <w:tc>
          <w:tcPr>
            <w:tcW w:w="1523" w:type="dxa"/>
            <w:tcBorders>
              <w:top w:val="nil"/>
              <w:left w:val="single" w:sz="4" w:space="0" w:color="auto"/>
              <w:bottom w:val="single" w:sz="4" w:space="0" w:color="auto"/>
              <w:right w:val="single" w:sz="4" w:space="0" w:color="auto"/>
            </w:tcBorders>
            <w:vAlign w:val="bottom"/>
          </w:tcPr>
          <w:p w:rsidR="008606A7" w:rsidRPr="009E798B" w:rsidRDefault="008606A7" w:rsidP="006544D1">
            <w:pPr>
              <w:spacing w:after="0" w:line="240" w:lineRule="auto"/>
              <w:rPr>
                <w:color w:val="000000"/>
                <w:sz w:val="20"/>
                <w:szCs w:val="20"/>
                <w:lang w:eastAsia="pl-PL"/>
              </w:rPr>
            </w:pPr>
            <w:r w:rsidRPr="009E798B">
              <w:rPr>
                <w:color w:val="000000"/>
                <w:sz w:val="20"/>
                <w:szCs w:val="20"/>
                <w:lang w:eastAsia="pl-PL"/>
              </w:rPr>
              <w:t>Mężczyźni</w:t>
            </w:r>
          </w:p>
        </w:tc>
        <w:tc>
          <w:tcPr>
            <w:tcW w:w="1239" w:type="dxa"/>
            <w:tcBorders>
              <w:top w:val="nil"/>
              <w:left w:val="nil"/>
              <w:bottom w:val="single" w:sz="4" w:space="0" w:color="auto"/>
              <w:right w:val="single" w:sz="4" w:space="0" w:color="auto"/>
            </w:tcBorders>
            <w:vAlign w:val="bottom"/>
          </w:tcPr>
          <w:p w:rsidR="008606A7" w:rsidRPr="009E798B" w:rsidRDefault="008606A7" w:rsidP="006544D1">
            <w:pPr>
              <w:spacing w:after="0" w:line="240" w:lineRule="auto"/>
              <w:ind w:firstLineChars="100" w:firstLine="200"/>
              <w:rPr>
                <w:color w:val="000000"/>
                <w:sz w:val="20"/>
                <w:szCs w:val="20"/>
                <w:lang w:eastAsia="pl-PL"/>
              </w:rPr>
            </w:pPr>
            <w:r w:rsidRPr="009E798B">
              <w:rPr>
                <w:color w:val="000000"/>
                <w:sz w:val="20"/>
                <w:szCs w:val="20"/>
                <w:lang w:eastAsia="pl-PL"/>
              </w:rPr>
              <w:t>259</w:t>
            </w:r>
            <w:r>
              <w:rPr>
                <w:color w:val="000000"/>
                <w:sz w:val="20"/>
                <w:szCs w:val="20"/>
                <w:lang w:eastAsia="pl-PL"/>
              </w:rPr>
              <w:t xml:space="preserve"> </w:t>
            </w:r>
            <w:r w:rsidRPr="009E798B">
              <w:rPr>
                <w:color w:val="000000"/>
                <w:sz w:val="20"/>
                <w:szCs w:val="20"/>
                <w:lang w:eastAsia="pl-PL"/>
              </w:rPr>
              <w:t>335</w:t>
            </w:r>
          </w:p>
        </w:tc>
        <w:tc>
          <w:tcPr>
            <w:tcW w:w="1239" w:type="dxa"/>
            <w:tcBorders>
              <w:top w:val="nil"/>
              <w:left w:val="nil"/>
              <w:bottom w:val="single" w:sz="4" w:space="0" w:color="auto"/>
              <w:right w:val="single" w:sz="4" w:space="0" w:color="auto"/>
            </w:tcBorders>
            <w:vAlign w:val="bottom"/>
          </w:tcPr>
          <w:p w:rsidR="008606A7" w:rsidRPr="009E798B" w:rsidRDefault="008606A7" w:rsidP="006544D1">
            <w:pPr>
              <w:spacing w:after="0" w:line="240" w:lineRule="auto"/>
              <w:ind w:firstLineChars="100" w:firstLine="200"/>
              <w:rPr>
                <w:color w:val="000000"/>
                <w:sz w:val="20"/>
                <w:szCs w:val="20"/>
                <w:lang w:eastAsia="pl-PL"/>
              </w:rPr>
            </w:pPr>
            <w:r w:rsidRPr="009E798B">
              <w:rPr>
                <w:color w:val="000000"/>
                <w:sz w:val="20"/>
                <w:szCs w:val="20"/>
                <w:lang w:eastAsia="pl-PL"/>
              </w:rPr>
              <w:t>253</w:t>
            </w:r>
            <w:r>
              <w:rPr>
                <w:color w:val="000000"/>
                <w:sz w:val="20"/>
                <w:szCs w:val="20"/>
                <w:lang w:eastAsia="pl-PL"/>
              </w:rPr>
              <w:t xml:space="preserve"> </w:t>
            </w:r>
            <w:r w:rsidRPr="009E798B">
              <w:rPr>
                <w:color w:val="000000"/>
                <w:sz w:val="20"/>
                <w:szCs w:val="20"/>
                <w:lang w:eastAsia="pl-PL"/>
              </w:rPr>
              <w:t>819</w:t>
            </w:r>
          </w:p>
        </w:tc>
        <w:tc>
          <w:tcPr>
            <w:tcW w:w="1239" w:type="dxa"/>
            <w:tcBorders>
              <w:top w:val="nil"/>
              <w:left w:val="nil"/>
              <w:bottom w:val="single" w:sz="4" w:space="0" w:color="auto"/>
              <w:right w:val="single" w:sz="4" w:space="0" w:color="auto"/>
            </w:tcBorders>
            <w:vAlign w:val="bottom"/>
          </w:tcPr>
          <w:p w:rsidR="008606A7" w:rsidRPr="009E798B" w:rsidRDefault="008606A7" w:rsidP="006544D1">
            <w:pPr>
              <w:spacing w:after="0" w:line="240" w:lineRule="auto"/>
              <w:ind w:firstLineChars="100" w:firstLine="200"/>
              <w:rPr>
                <w:color w:val="000000"/>
                <w:sz w:val="20"/>
                <w:szCs w:val="20"/>
                <w:lang w:eastAsia="pl-PL"/>
              </w:rPr>
            </w:pPr>
            <w:r w:rsidRPr="009E798B">
              <w:rPr>
                <w:color w:val="000000"/>
                <w:sz w:val="20"/>
                <w:szCs w:val="20"/>
                <w:lang w:eastAsia="pl-PL"/>
              </w:rPr>
              <w:t>252</w:t>
            </w:r>
            <w:r>
              <w:rPr>
                <w:color w:val="000000"/>
                <w:sz w:val="20"/>
                <w:szCs w:val="20"/>
                <w:lang w:eastAsia="pl-PL"/>
              </w:rPr>
              <w:t xml:space="preserve"> </w:t>
            </w:r>
            <w:r w:rsidRPr="009E798B">
              <w:rPr>
                <w:color w:val="000000"/>
                <w:sz w:val="20"/>
                <w:szCs w:val="20"/>
                <w:lang w:eastAsia="pl-PL"/>
              </w:rPr>
              <w:t>522</w:t>
            </w:r>
          </w:p>
        </w:tc>
      </w:tr>
      <w:tr w:rsidR="008606A7" w:rsidRPr="009E798B">
        <w:trPr>
          <w:trHeight w:val="442"/>
          <w:jc w:val="center"/>
        </w:trPr>
        <w:tc>
          <w:tcPr>
            <w:tcW w:w="1523" w:type="dxa"/>
            <w:tcBorders>
              <w:top w:val="nil"/>
              <w:left w:val="single" w:sz="4" w:space="0" w:color="auto"/>
              <w:bottom w:val="single" w:sz="4" w:space="0" w:color="auto"/>
              <w:right w:val="single" w:sz="4" w:space="0" w:color="auto"/>
            </w:tcBorders>
            <w:vAlign w:val="bottom"/>
          </w:tcPr>
          <w:p w:rsidR="008606A7" w:rsidRPr="009E798B" w:rsidRDefault="008606A7" w:rsidP="006544D1">
            <w:pPr>
              <w:spacing w:after="0" w:line="240" w:lineRule="auto"/>
              <w:rPr>
                <w:color w:val="000000"/>
                <w:sz w:val="20"/>
                <w:szCs w:val="20"/>
                <w:lang w:eastAsia="pl-PL"/>
              </w:rPr>
            </w:pPr>
            <w:r w:rsidRPr="009E798B">
              <w:rPr>
                <w:color w:val="000000"/>
                <w:sz w:val="20"/>
                <w:szCs w:val="20"/>
                <w:lang w:eastAsia="pl-PL"/>
              </w:rPr>
              <w:t>Kobiety</w:t>
            </w:r>
          </w:p>
        </w:tc>
        <w:tc>
          <w:tcPr>
            <w:tcW w:w="1239" w:type="dxa"/>
            <w:tcBorders>
              <w:top w:val="nil"/>
              <w:left w:val="nil"/>
              <w:bottom w:val="single" w:sz="4" w:space="0" w:color="auto"/>
              <w:right w:val="single" w:sz="4" w:space="0" w:color="auto"/>
            </w:tcBorders>
            <w:vAlign w:val="bottom"/>
          </w:tcPr>
          <w:p w:rsidR="008606A7" w:rsidRPr="009E798B" w:rsidRDefault="008606A7" w:rsidP="006544D1">
            <w:pPr>
              <w:spacing w:after="0" w:line="240" w:lineRule="auto"/>
              <w:ind w:firstLineChars="100" w:firstLine="200"/>
              <w:rPr>
                <w:color w:val="000000"/>
                <w:sz w:val="20"/>
                <w:szCs w:val="20"/>
                <w:lang w:eastAsia="pl-PL"/>
              </w:rPr>
            </w:pPr>
            <w:r w:rsidRPr="009E798B">
              <w:rPr>
                <w:color w:val="000000"/>
                <w:sz w:val="20"/>
                <w:szCs w:val="20"/>
                <w:lang w:eastAsia="pl-PL"/>
              </w:rPr>
              <w:t>297</w:t>
            </w:r>
            <w:r>
              <w:rPr>
                <w:color w:val="000000"/>
                <w:sz w:val="20"/>
                <w:szCs w:val="20"/>
                <w:lang w:eastAsia="pl-PL"/>
              </w:rPr>
              <w:t xml:space="preserve"> </w:t>
            </w:r>
            <w:r w:rsidRPr="009E798B">
              <w:rPr>
                <w:color w:val="000000"/>
                <w:sz w:val="20"/>
                <w:szCs w:val="20"/>
                <w:lang w:eastAsia="pl-PL"/>
              </w:rPr>
              <w:t>387</w:t>
            </w:r>
          </w:p>
        </w:tc>
        <w:tc>
          <w:tcPr>
            <w:tcW w:w="1239" w:type="dxa"/>
            <w:tcBorders>
              <w:top w:val="nil"/>
              <w:left w:val="nil"/>
              <w:bottom w:val="single" w:sz="4" w:space="0" w:color="auto"/>
              <w:right w:val="single" w:sz="4" w:space="0" w:color="auto"/>
            </w:tcBorders>
            <w:vAlign w:val="bottom"/>
          </w:tcPr>
          <w:p w:rsidR="008606A7" w:rsidRPr="009E798B" w:rsidRDefault="008606A7" w:rsidP="006544D1">
            <w:pPr>
              <w:spacing w:after="0" w:line="240" w:lineRule="auto"/>
              <w:ind w:firstLineChars="100" w:firstLine="200"/>
              <w:rPr>
                <w:color w:val="000000"/>
                <w:sz w:val="20"/>
                <w:szCs w:val="20"/>
                <w:lang w:eastAsia="pl-PL"/>
              </w:rPr>
            </w:pPr>
            <w:r w:rsidRPr="009E798B">
              <w:rPr>
                <w:color w:val="000000"/>
                <w:sz w:val="20"/>
                <w:szCs w:val="20"/>
                <w:lang w:eastAsia="pl-PL"/>
              </w:rPr>
              <w:t>290</w:t>
            </w:r>
            <w:r>
              <w:rPr>
                <w:color w:val="000000"/>
                <w:sz w:val="20"/>
                <w:szCs w:val="20"/>
                <w:lang w:eastAsia="pl-PL"/>
              </w:rPr>
              <w:t xml:space="preserve"> </w:t>
            </w:r>
            <w:r w:rsidRPr="009E798B">
              <w:rPr>
                <w:color w:val="000000"/>
                <w:sz w:val="20"/>
                <w:szCs w:val="20"/>
                <w:lang w:eastAsia="pl-PL"/>
              </w:rPr>
              <w:t>793</w:t>
            </w:r>
          </w:p>
        </w:tc>
        <w:tc>
          <w:tcPr>
            <w:tcW w:w="1239" w:type="dxa"/>
            <w:tcBorders>
              <w:top w:val="nil"/>
              <w:left w:val="nil"/>
              <w:bottom w:val="single" w:sz="4" w:space="0" w:color="auto"/>
              <w:right w:val="single" w:sz="4" w:space="0" w:color="auto"/>
            </w:tcBorders>
            <w:vAlign w:val="bottom"/>
          </w:tcPr>
          <w:p w:rsidR="008606A7" w:rsidRPr="009E798B" w:rsidRDefault="008606A7" w:rsidP="006544D1">
            <w:pPr>
              <w:spacing w:after="0" w:line="240" w:lineRule="auto"/>
              <w:ind w:firstLineChars="100" w:firstLine="200"/>
              <w:rPr>
                <w:color w:val="000000"/>
                <w:sz w:val="20"/>
                <w:szCs w:val="20"/>
                <w:lang w:eastAsia="pl-PL"/>
              </w:rPr>
            </w:pPr>
            <w:r w:rsidRPr="009E798B">
              <w:rPr>
                <w:color w:val="000000"/>
                <w:sz w:val="20"/>
                <w:szCs w:val="20"/>
                <w:lang w:eastAsia="pl-PL"/>
              </w:rPr>
              <w:t>289</w:t>
            </w:r>
            <w:r>
              <w:rPr>
                <w:color w:val="000000"/>
                <w:sz w:val="20"/>
                <w:szCs w:val="20"/>
                <w:lang w:eastAsia="pl-PL"/>
              </w:rPr>
              <w:t xml:space="preserve"> </w:t>
            </w:r>
            <w:r w:rsidRPr="009E798B">
              <w:rPr>
                <w:color w:val="000000"/>
                <w:sz w:val="20"/>
                <w:szCs w:val="20"/>
                <w:lang w:eastAsia="pl-PL"/>
              </w:rPr>
              <w:t>039</w:t>
            </w:r>
          </w:p>
        </w:tc>
      </w:tr>
    </w:tbl>
    <w:p w:rsidR="008606A7" w:rsidRDefault="008606A7" w:rsidP="00415563">
      <w:pPr>
        <w:spacing w:after="0" w:line="276" w:lineRule="auto"/>
        <w:rPr>
          <w:sz w:val="20"/>
          <w:szCs w:val="20"/>
        </w:rPr>
      </w:pPr>
    </w:p>
    <w:p w:rsidR="008606A7" w:rsidRPr="00E85F4B" w:rsidRDefault="008606A7" w:rsidP="00415563">
      <w:pPr>
        <w:spacing w:after="200" w:line="276" w:lineRule="auto"/>
        <w:rPr>
          <w:sz w:val="22"/>
          <w:szCs w:val="22"/>
        </w:rPr>
      </w:pPr>
      <w:r w:rsidRPr="00E85F4B">
        <w:rPr>
          <w:sz w:val="22"/>
          <w:szCs w:val="22"/>
        </w:rPr>
        <w:t xml:space="preserve">Źródło: Opracowanie własne </w:t>
      </w:r>
      <w:r>
        <w:rPr>
          <w:sz w:val="22"/>
          <w:szCs w:val="22"/>
        </w:rPr>
        <w:t xml:space="preserve">J. Borowicz </w:t>
      </w:r>
      <w:r w:rsidRPr="00E85F4B">
        <w:rPr>
          <w:sz w:val="22"/>
          <w:szCs w:val="22"/>
        </w:rPr>
        <w:t>na podstawie danych z Urzędu Statystycznego.</w:t>
      </w:r>
    </w:p>
    <w:p w:rsidR="008606A7" w:rsidRDefault="008606A7" w:rsidP="00415563">
      <w:pPr>
        <w:spacing w:after="0"/>
        <w:jc w:val="both"/>
        <w:rPr>
          <w:color w:val="000000"/>
        </w:rPr>
      </w:pPr>
      <w:r>
        <w:rPr>
          <w:color w:val="000000"/>
        </w:rPr>
        <w:t xml:space="preserve"> </w:t>
      </w:r>
    </w:p>
    <w:p w:rsidR="008606A7" w:rsidRPr="00A47C84" w:rsidRDefault="008606A7" w:rsidP="00415563">
      <w:pPr>
        <w:spacing w:after="0"/>
        <w:jc w:val="both"/>
        <w:rPr>
          <w:color w:val="000000"/>
        </w:rPr>
      </w:pPr>
      <w:r w:rsidRPr="00A47C84">
        <w:rPr>
          <w:color w:val="000000"/>
        </w:rPr>
        <w:t>Wytyczne Programu Szczepień Ochronnych na rok 2018 klasyfikują szczepienie przeciwko wirusowi brodawczaka ludzkiego jako świadczenie zalecane</w:t>
      </w:r>
      <w:r>
        <w:rPr>
          <w:color w:val="000000"/>
        </w:rPr>
        <w:t xml:space="preserve">. </w:t>
      </w:r>
      <w:r w:rsidRPr="00A47C84">
        <w:rPr>
          <w:color w:val="000000"/>
        </w:rPr>
        <w:t xml:space="preserve">Dokładne informacje są umieszczone w </w:t>
      </w:r>
      <w:r>
        <w:rPr>
          <w:color w:val="000000"/>
        </w:rPr>
        <w:t>zaleceniach</w:t>
      </w:r>
      <w:r w:rsidRPr="00A47C84">
        <w:rPr>
          <w:color w:val="000000"/>
        </w:rPr>
        <w:t xml:space="preserve"> producenta danego preparatu. Najkorzystniejsze jest szczepienie </w:t>
      </w:r>
      <w:r>
        <w:rPr>
          <w:color w:val="000000"/>
        </w:rPr>
        <w:t xml:space="preserve">dziewcząt i </w:t>
      </w:r>
      <w:r w:rsidRPr="00A47C84">
        <w:rPr>
          <w:color w:val="000000"/>
        </w:rPr>
        <w:t>kobiet przed potencjalną ekspozycją na zakażenie HPV, a więc przed inicjacją seksualną.</w:t>
      </w:r>
      <w:r>
        <w:rPr>
          <w:color w:val="000000"/>
        </w:rPr>
        <w:t xml:space="preserve"> </w:t>
      </w:r>
      <w:r w:rsidRPr="00A47C84">
        <w:rPr>
          <w:color w:val="000000"/>
        </w:rPr>
        <w:t xml:space="preserve">Najbardziej aktualne </w:t>
      </w:r>
      <w:r>
        <w:rPr>
          <w:color w:val="000000"/>
        </w:rPr>
        <w:t xml:space="preserve">dane dotyczące szczepień przeciw HPV </w:t>
      </w:r>
      <w:r w:rsidRPr="00A47C84">
        <w:rPr>
          <w:color w:val="000000"/>
        </w:rPr>
        <w:t>wskazują, że rutynowo powinno się szczepić dziewczęta w wieku 11</w:t>
      </w:r>
      <w:r>
        <w:rPr>
          <w:color w:val="000000"/>
        </w:rPr>
        <w:t>–</w:t>
      </w:r>
      <w:r w:rsidRPr="00A47C84">
        <w:rPr>
          <w:color w:val="000000"/>
        </w:rPr>
        <w:t xml:space="preserve">12 lat (American Cancer Society </w:t>
      </w:r>
      <w:r>
        <w:rPr>
          <w:color w:val="000000"/>
        </w:rPr>
        <w:t xml:space="preserve">– </w:t>
      </w:r>
      <w:r w:rsidRPr="00A47C84">
        <w:rPr>
          <w:color w:val="000000"/>
        </w:rPr>
        <w:t>ACS 2016, Advisory Committee On Immunization Practices ACIP 2015), natomiast po 13. r</w:t>
      </w:r>
      <w:r>
        <w:rPr>
          <w:color w:val="000000"/>
        </w:rPr>
        <w:t xml:space="preserve">oku </w:t>
      </w:r>
      <w:r w:rsidRPr="00A47C84">
        <w:rPr>
          <w:color w:val="000000"/>
        </w:rPr>
        <w:t>ż</w:t>
      </w:r>
      <w:r>
        <w:rPr>
          <w:color w:val="000000"/>
        </w:rPr>
        <w:t>ycia</w:t>
      </w:r>
      <w:r w:rsidRPr="00A47C84">
        <w:rPr>
          <w:color w:val="000000"/>
        </w:rPr>
        <w:t xml:space="preserve"> zaleca się </w:t>
      </w:r>
      <w:r>
        <w:rPr>
          <w:color w:val="000000"/>
        </w:rPr>
        <w:t>to</w:t>
      </w:r>
      <w:r w:rsidRPr="00A47C84">
        <w:rPr>
          <w:color w:val="000000"/>
        </w:rPr>
        <w:t xml:space="preserve"> os</w:t>
      </w:r>
      <w:r>
        <w:rPr>
          <w:color w:val="000000"/>
        </w:rPr>
        <w:t>o</w:t>
      </w:r>
      <w:r w:rsidRPr="00A47C84">
        <w:rPr>
          <w:color w:val="000000"/>
        </w:rPr>
        <w:t>b</w:t>
      </w:r>
      <w:r>
        <w:rPr>
          <w:color w:val="000000"/>
        </w:rPr>
        <w:t>om</w:t>
      </w:r>
      <w:r w:rsidRPr="00A47C84">
        <w:rPr>
          <w:color w:val="000000"/>
        </w:rPr>
        <w:t xml:space="preserve">, które nie zostały zaszczepione wcześniej lub nie otrzymały pełnego cyklu szczepień </w:t>
      </w:r>
      <w:r>
        <w:rPr>
          <w:color w:val="000000"/>
        </w:rPr>
        <w:t>Stanowisko to znajduje również potwierdzenie</w:t>
      </w:r>
      <w:r w:rsidRPr="00AD18E9">
        <w:rPr>
          <w:color w:val="000000"/>
        </w:rPr>
        <w:t xml:space="preserve"> </w:t>
      </w:r>
      <w:r>
        <w:rPr>
          <w:color w:val="000000"/>
        </w:rPr>
        <w:t>w Rekomendacjach</w:t>
      </w:r>
      <w:r w:rsidRPr="00A47C84">
        <w:rPr>
          <w:color w:val="000000"/>
        </w:rPr>
        <w:t xml:space="preserve"> Zespołu Ekspertów Polskiego Towarzystwa Ginekologicznego</w:t>
      </w:r>
      <w:r>
        <w:rPr>
          <w:color w:val="000000"/>
        </w:rPr>
        <w:t xml:space="preserve">.  </w:t>
      </w:r>
      <w:r w:rsidRPr="00A47C84">
        <w:rPr>
          <w:color w:val="000000"/>
        </w:rPr>
        <w:t>Coraz częściej wskazuje się też na wpływ szczepień na obecność infekcji wśród mężczyzn. Rekomendowane w tej grupie jest szczepienie w wieku 9</w:t>
      </w:r>
      <w:r>
        <w:rPr>
          <w:color w:val="000000"/>
        </w:rPr>
        <w:t>–</w:t>
      </w:r>
      <w:r w:rsidRPr="00A47C84">
        <w:rPr>
          <w:color w:val="000000"/>
        </w:rPr>
        <w:t xml:space="preserve">26 lat szczepionką </w:t>
      </w:r>
      <w:r>
        <w:rPr>
          <w:color w:val="000000"/>
        </w:rPr>
        <w:t>cztero</w:t>
      </w:r>
      <w:r w:rsidRPr="00A47C84">
        <w:rPr>
          <w:color w:val="000000"/>
        </w:rPr>
        <w:t>walentną, ze względu na wysokie prawdopodobieństwo występowania brodawek płci</w:t>
      </w:r>
      <w:r>
        <w:rPr>
          <w:color w:val="000000"/>
        </w:rPr>
        <w:t xml:space="preserve">owych i uszkodzeń krocza/prącia. </w:t>
      </w:r>
      <w:r w:rsidRPr="00A47C84">
        <w:rPr>
          <w:color w:val="000000"/>
        </w:rPr>
        <w:t xml:space="preserve"> </w:t>
      </w:r>
      <w:r>
        <w:rPr>
          <w:color w:val="000000"/>
        </w:rPr>
        <w:t xml:space="preserve">Dla tej grupy osób </w:t>
      </w:r>
      <w:r w:rsidRPr="00A47C84">
        <w:rPr>
          <w:color w:val="000000"/>
        </w:rPr>
        <w:t xml:space="preserve">podkreśla się konieczność </w:t>
      </w:r>
      <w:r>
        <w:rPr>
          <w:color w:val="000000"/>
        </w:rPr>
        <w:t xml:space="preserve">wykonania </w:t>
      </w:r>
      <w:r w:rsidRPr="00A47C84">
        <w:rPr>
          <w:color w:val="000000"/>
        </w:rPr>
        <w:t xml:space="preserve">szczepień </w:t>
      </w:r>
      <w:r>
        <w:rPr>
          <w:color w:val="000000"/>
        </w:rPr>
        <w:t xml:space="preserve">także </w:t>
      </w:r>
      <w:r w:rsidRPr="00A47C84">
        <w:rPr>
          <w:color w:val="000000"/>
        </w:rPr>
        <w:t>przed ro</w:t>
      </w:r>
      <w:r>
        <w:rPr>
          <w:color w:val="000000"/>
        </w:rPr>
        <w:t>zpoczęciem inicjacji seksualnej.</w:t>
      </w:r>
    </w:p>
    <w:p w:rsidR="008606A7" w:rsidRPr="00D70F3C" w:rsidRDefault="008606A7" w:rsidP="00415563">
      <w:pPr>
        <w:spacing w:after="0"/>
        <w:jc w:val="both"/>
        <w:rPr>
          <w:color w:val="000000"/>
        </w:rPr>
      </w:pPr>
      <w:r w:rsidRPr="00313B4E">
        <w:rPr>
          <w:color w:val="000000"/>
        </w:rPr>
        <w:t xml:space="preserve">Adresatami programu będą w każdym roku realizacji programu dziewczęta i chłopcy </w:t>
      </w:r>
      <w:r>
        <w:rPr>
          <w:color w:val="000000"/>
        </w:rPr>
        <w:t xml:space="preserve">w wieku 13. lat </w:t>
      </w:r>
      <w:r w:rsidRPr="00313B4E">
        <w:rPr>
          <w:color w:val="000000"/>
        </w:rPr>
        <w:t>(roczniki 2006</w:t>
      </w:r>
      <w:r>
        <w:rPr>
          <w:color w:val="000000"/>
        </w:rPr>
        <w:t>–</w:t>
      </w:r>
      <w:r w:rsidRPr="00313B4E">
        <w:rPr>
          <w:color w:val="000000"/>
        </w:rPr>
        <w:t xml:space="preserve">2010), </w:t>
      </w:r>
      <w:r>
        <w:rPr>
          <w:color w:val="000000"/>
        </w:rPr>
        <w:t>jak również</w:t>
      </w:r>
      <w:r w:rsidRPr="00313B4E">
        <w:rPr>
          <w:color w:val="000000"/>
        </w:rPr>
        <w:t xml:space="preserve"> z roczników 2001</w:t>
      </w:r>
      <w:r>
        <w:rPr>
          <w:color w:val="000000"/>
        </w:rPr>
        <w:t>–</w:t>
      </w:r>
      <w:r w:rsidRPr="00313B4E">
        <w:rPr>
          <w:color w:val="000000"/>
        </w:rPr>
        <w:t xml:space="preserve">2005, którzy nie skorzystali </w:t>
      </w:r>
      <w:r>
        <w:rPr>
          <w:color w:val="000000"/>
        </w:rPr>
        <w:br/>
      </w:r>
      <w:r w:rsidRPr="00313B4E">
        <w:rPr>
          <w:color w:val="000000"/>
        </w:rPr>
        <w:t>z wcześniejszych programów profilaktycznych w tym zakresie</w:t>
      </w:r>
      <w:r>
        <w:rPr>
          <w:color w:val="000000"/>
        </w:rPr>
        <w:t>,</w:t>
      </w:r>
      <w:r w:rsidRPr="00313B4E">
        <w:rPr>
          <w:color w:val="000000"/>
        </w:rPr>
        <w:t xml:space="preserve"> zameldowani na stałe lub czasowo w Poznaniu, których dla przynajmniej jednego rodzica/opiekuna </w:t>
      </w:r>
      <w:r>
        <w:rPr>
          <w:color w:val="000000"/>
        </w:rPr>
        <w:t xml:space="preserve">prawnego </w:t>
      </w:r>
      <w:r w:rsidRPr="00313B4E">
        <w:rPr>
          <w:color w:val="000000"/>
        </w:rPr>
        <w:t xml:space="preserve">jako podatnika podatku dochodowego od osób fizycznych właściwy jest urząd skarbowy </w:t>
      </w:r>
      <w:r>
        <w:rPr>
          <w:color w:val="000000"/>
        </w:rPr>
        <w:t>m</w:t>
      </w:r>
      <w:r w:rsidRPr="00313B4E">
        <w:rPr>
          <w:color w:val="000000"/>
        </w:rPr>
        <w:t xml:space="preserve">iasta Poznania, a także </w:t>
      </w:r>
      <w:r w:rsidRPr="00D70F3C">
        <w:rPr>
          <w:color w:val="000000"/>
        </w:rPr>
        <w:t>dziewczęta i chłopcy w wieku 13. lat i starsi (roczniki  2006–2010 i 2001–2005) z miejskich placówek opiekuńczo-wychowawczych i prowadzonych na zlecenie Miasta.</w:t>
      </w:r>
    </w:p>
    <w:p w:rsidR="008606A7" w:rsidRPr="00313B4E" w:rsidRDefault="008606A7" w:rsidP="00415563">
      <w:pPr>
        <w:spacing w:after="0"/>
        <w:jc w:val="both"/>
        <w:rPr>
          <w:color w:val="000000"/>
        </w:rPr>
      </w:pPr>
      <w:r w:rsidRPr="00313B4E">
        <w:rPr>
          <w:color w:val="000000"/>
        </w:rPr>
        <w:t>Na podstawie danych z Banku Danych Lokalnych na rok 2017 populacja 13</w:t>
      </w:r>
      <w:r>
        <w:rPr>
          <w:color w:val="000000"/>
        </w:rPr>
        <w:t>-</w:t>
      </w:r>
      <w:r w:rsidRPr="00313B4E">
        <w:rPr>
          <w:color w:val="000000"/>
        </w:rPr>
        <w:t>l</w:t>
      </w:r>
      <w:r>
        <w:rPr>
          <w:color w:val="000000"/>
        </w:rPr>
        <w:t>atków</w:t>
      </w:r>
      <w:r w:rsidRPr="00313B4E">
        <w:rPr>
          <w:color w:val="000000"/>
        </w:rPr>
        <w:t xml:space="preserve"> </w:t>
      </w:r>
      <w:r>
        <w:rPr>
          <w:color w:val="000000"/>
        </w:rPr>
        <w:t>obejmuje</w:t>
      </w:r>
      <w:r w:rsidRPr="00313B4E">
        <w:rPr>
          <w:color w:val="000000"/>
        </w:rPr>
        <w:t>: 1</w:t>
      </w:r>
      <w:r>
        <w:rPr>
          <w:color w:val="000000"/>
        </w:rPr>
        <w:t xml:space="preserve"> </w:t>
      </w:r>
      <w:r w:rsidRPr="00313B4E">
        <w:rPr>
          <w:color w:val="000000"/>
        </w:rPr>
        <w:t>939 dziewcząt i 2</w:t>
      </w:r>
      <w:r>
        <w:rPr>
          <w:color w:val="000000"/>
        </w:rPr>
        <w:t xml:space="preserve"> </w:t>
      </w:r>
      <w:r w:rsidRPr="00313B4E">
        <w:rPr>
          <w:color w:val="000000"/>
        </w:rPr>
        <w:t>046 chłopców, co daje łącznie 3</w:t>
      </w:r>
      <w:r>
        <w:rPr>
          <w:color w:val="000000"/>
        </w:rPr>
        <w:t xml:space="preserve"> </w:t>
      </w:r>
      <w:r w:rsidRPr="00313B4E">
        <w:rPr>
          <w:color w:val="000000"/>
        </w:rPr>
        <w:t>985 osób w pierwszym roku trwania programu.</w:t>
      </w:r>
      <w:r>
        <w:rPr>
          <w:color w:val="000000"/>
        </w:rPr>
        <w:t xml:space="preserve"> </w:t>
      </w:r>
    </w:p>
    <w:p w:rsidR="008606A7" w:rsidRPr="00313B4E" w:rsidRDefault="008606A7" w:rsidP="00415563">
      <w:pPr>
        <w:spacing w:after="0"/>
        <w:jc w:val="both"/>
        <w:rPr>
          <w:color w:val="000000"/>
        </w:rPr>
      </w:pPr>
      <w:r w:rsidRPr="00313B4E">
        <w:rPr>
          <w:color w:val="000000"/>
        </w:rPr>
        <w:t xml:space="preserve">Działania edukacyjne będą adresowane do </w:t>
      </w:r>
      <w:r>
        <w:rPr>
          <w:color w:val="000000"/>
        </w:rPr>
        <w:t xml:space="preserve">młodzieży objętej programem </w:t>
      </w:r>
      <w:r w:rsidRPr="00313B4E">
        <w:rPr>
          <w:color w:val="000000"/>
        </w:rPr>
        <w:t xml:space="preserve">oraz ich rodziców </w:t>
      </w:r>
      <w:r>
        <w:rPr>
          <w:color w:val="000000"/>
        </w:rPr>
        <w:br/>
      </w:r>
      <w:r w:rsidRPr="00313B4E">
        <w:rPr>
          <w:color w:val="000000"/>
        </w:rPr>
        <w:t>i opiekunów</w:t>
      </w:r>
      <w:r>
        <w:rPr>
          <w:color w:val="000000"/>
        </w:rPr>
        <w:t xml:space="preserve"> prawnych</w:t>
      </w:r>
      <w:r w:rsidRPr="00313B4E">
        <w:rPr>
          <w:color w:val="000000"/>
        </w:rPr>
        <w:t xml:space="preserve">. Nie są dostępne dane na temat liczebności grupy rodziców </w:t>
      </w:r>
      <w:r>
        <w:rPr>
          <w:color w:val="000000"/>
        </w:rPr>
        <w:br/>
      </w:r>
      <w:r w:rsidRPr="00313B4E">
        <w:rPr>
          <w:color w:val="000000"/>
        </w:rPr>
        <w:t>i opiekunów prawnych. Zgodnie z danymi ze Spisu Powszechnego 2011</w:t>
      </w:r>
      <w:r>
        <w:rPr>
          <w:color w:val="000000"/>
        </w:rPr>
        <w:t>,</w:t>
      </w:r>
      <w:r w:rsidRPr="00313B4E">
        <w:rPr>
          <w:color w:val="000000"/>
        </w:rPr>
        <w:t xml:space="preserve"> w rodzinach niepełnych wychowuje się 25% dzieci w wieku 0–17 lat. Zakładając zbliżony odsetek dla miasta Poznania, można oszacować liczbę rodziców dzieci w wieku 13 lat na ok</w:t>
      </w:r>
      <w:r>
        <w:rPr>
          <w:color w:val="000000"/>
        </w:rPr>
        <w:t>.</w:t>
      </w:r>
      <w:r w:rsidRPr="00313B4E">
        <w:rPr>
          <w:color w:val="000000"/>
        </w:rPr>
        <w:t xml:space="preserve"> 6</w:t>
      </w:r>
      <w:r>
        <w:rPr>
          <w:color w:val="000000"/>
        </w:rPr>
        <w:t xml:space="preserve"> </w:t>
      </w:r>
      <w:r w:rsidRPr="00313B4E">
        <w:rPr>
          <w:color w:val="000000"/>
        </w:rPr>
        <w:t xml:space="preserve">000 osób </w:t>
      </w:r>
      <w:r>
        <w:rPr>
          <w:color w:val="000000"/>
        </w:rPr>
        <w:br/>
      </w:r>
      <w:r w:rsidRPr="00313B4E">
        <w:rPr>
          <w:color w:val="000000"/>
        </w:rPr>
        <w:t>w pierwszym roku trwania programu (pominięto możliwość posiadania więcej niż jednego dziecka w tym wieku).</w:t>
      </w:r>
    </w:p>
    <w:p w:rsidR="008606A7" w:rsidRDefault="008606A7" w:rsidP="00DA3A4E">
      <w:pPr>
        <w:pStyle w:val="Heading2"/>
      </w:pPr>
      <w:bookmarkStart w:id="41" w:name="_Toc528269447"/>
    </w:p>
    <w:p w:rsidR="008606A7" w:rsidRDefault="008606A7" w:rsidP="00DA3A4E">
      <w:pPr>
        <w:pStyle w:val="Heading2"/>
        <w:rPr>
          <w:rFonts w:cs="Times New Roman"/>
        </w:rPr>
      </w:pPr>
      <w:r w:rsidRPr="00313B4E">
        <w:t xml:space="preserve">Kryteria kwalifikacji do </w:t>
      </w:r>
      <w:r>
        <w:t xml:space="preserve">programu </w:t>
      </w:r>
      <w:r w:rsidRPr="00313B4E">
        <w:t>oraz wykluczenia z programu</w:t>
      </w:r>
      <w:bookmarkEnd w:id="41"/>
    </w:p>
    <w:p w:rsidR="008606A7" w:rsidRDefault="008606A7" w:rsidP="00415563">
      <w:pPr>
        <w:spacing w:after="0"/>
        <w:jc w:val="both"/>
      </w:pPr>
      <w:r>
        <w:t xml:space="preserve">Z uwagi na istniejące dwie </w:t>
      </w:r>
      <w:r w:rsidRPr="008044BE">
        <w:t xml:space="preserve">rozdzielne grupy adresatów programu kryteria kwalifikacyjne zostały podzielone na </w:t>
      </w:r>
      <w:r>
        <w:t>dwie</w:t>
      </w:r>
      <w:r w:rsidRPr="008044BE">
        <w:t xml:space="preserve"> części: dla 13-letnich dziewcząt i chłopców (roczniki 2006</w:t>
      </w:r>
      <w:r>
        <w:t xml:space="preserve">–2010) </w:t>
      </w:r>
      <w:r>
        <w:br/>
        <w:t>i</w:t>
      </w:r>
      <w:r w:rsidRPr="008044BE">
        <w:t xml:space="preserve"> </w:t>
      </w:r>
      <w:r>
        <w:t xml:space="preserve">dziewcząt i chłopców </w:t>
      </w:r>
      <w:r w:rsidRPr="008044BE">
        <w:t>z roczników 2001</w:t>
      </w:r>
      <w:r>
        <w:t>–</w:t>
      </w:r>
      <w:r w:rsidRPr="008044BE">
        <w:t>2005, którzy nie skorzystali z wcześniejszych programów profilaktycznych w tym zakresie</w:t>
      </w:r>
      <w:r>
        <w:t>,</w:t>
      </w:r>
      <w:r w:rsidRPr="008044BE">
        <w:t xml:space="preserve"> zameldowan</w:t>
      </w:r>
      <w:r>
        <w:t>ych</w:t>
      </w:r>
      <w:r w:rsidRPr="008044BE">
        <w:t xml:space="preserve"> na stałe lub czasowo </w:t>
      </w:r>
      <w:r>
        <w:br/>
      </w:r>
      <w:r w:rsidRPr="008044BE">
        <w:t xml:space="preserve">w Poznaniu, których dla przynajmniej jednego rodzica/opiekuna </w:t>
      </w:r>
      <w:r>
        <w:t xml:space="preserve">prawnego </w:t>
      </w:r>
      <w:r w:rsidRPr="008044BE">
        <w:t xml:space="preserve">jako podatnika podatku dochodowego od osób fizycznych właściwy jest urząd skarbowy </w:t>
      </w:r>
      <w:r>
        <w:t>m</w:t>
      </w:r>
      <w:r w:rsidRPr="008044BE">
        <w:t>iasta Poznania,</w:t>
      </w:r>
      <w:r>
        <w:t xml:space="preserve"> </w:t>
      </w:r>
      <w:r>
        <w:br/>
        <w:t xml:space="preserve">a oddzielnie dla </w:t>
      </w:r>
      <w:r w:rsidRPr="008044BE">
        <w:t xml:space="preserve">13-letnich </w:t>
      </w:r>
      <w:r>
        <w:t xml:space="preserve">i starszych </w:t>
      </w:r>
      <w:r w:rsidRPr="008044BE">
        <w:t xml:space="preserve">dziewcząt i chłopców z miejskich placówek opiekuńczo-wychowawczych i prowadzonych na zlecenie </w:t>
      </w:r>
      <w:r>
        <w:t>Miasta</w:t>
      </w:r>
      <w:r w:rsidRPr="008044BE">
        <w:t>.</w:t>
      </w:r>
    </w:p>
    <w:p w:rsidR="008606A7" w:rsidRDefault="008606A7" w:rsidP="00415563">
      <w:pPr>
        <w:spacing w:after="0"/>
        <w:jc w:val="both"/>
        <w:rPr>
          <w:b/>
          <w:bCs/>
        </w:rPr>
      </w:pPr>
      <w:bookmarkStart w:id="42" w:name="_Toc526075843"/>
    </w:p>
    <w:p w:rsidR="008606A7" w:rsidRPr="00313B4E" w:rsidRDefault="008606A7" w:rsidP="00415563">
      <w:pPr>
        <w:spacing w:after="0"/>
        <w:jc w:val="both"/>
        <w:rPr>
          <w:color w:val="000000"/>
        </w:rPr>
      </w:pPr>
      <w:r w:rsidRPr="00306E37">
        <w:rPr>
          <w:b/>
          <w:bCs/>
        </w:rPr>
        <w:t>Kryteria włączenia</w:t>
      </w:r>
      <w:bookmarkEnd w:id="42"/>
      <w:r w:rsidRPr="00313B4E">
        <w:rPr>
          <w:color w:val="000000"/>
        </w:rPr>
        <w:t xml:space="preserve"> do programu dla osób 13</w:t>
      </w:r>
      <w:r>
        <w:rPr>
          <w:color w:val="000000"/>
        </w:rPr>
        <w:t>-</w:t>
      </w:r>
      <w:r w:rsidRPr="00313B4E">
        <w:rPr>
          <w:color w:val="000000"/>
        </w:rPr>
        <w:t xml:space="preserve">letnich </w:t>
      </w:r>
      <w:r>
        <w:rPr>
          <w:color w:val="000000"/>
        </w:rPr>
        <w:t xml:space="preserve">i starszych </w:t>
      </w:r>
      <w:r w:rsidRPr="008044BE">
        <w:t>(roczniki 2006</w:t>
      </w:r>
      <w:r>
        <w:t>–2010 oraz</w:t>
      </w:r>
      <w:r w:rsidRPr="008044BE">
        <w:t xml:space="preserve"> 2001</w:t>
      </w:r>
      <w:r>
        <w:t>–</w:t>
      </w:r>
      <w:r w:rsidRPr="008044BE">
        <w:t>2005</w:t>
      </w:r>
      <w:r>
        <w:t>)</w:t>
      </w:r>
      <w:r w:rsidRPr="008044BE">
        <w:t>,</w:t>
      </w:r>
      <w:r>
        <w:t xml:space="preserve"> </w:t>
      </w:r>
      <w:r w:rsidRPr="00313B4E">
        <w:rPr>
          <w:color w:val="000000"/>
        </w:rPr>
        <w:t>zamieszkujących miasto Poznań:</w:t>
      </w:r>
    </w:p>
    <w:p w:rsidR="008606A7" w:rsidRDefault="008606A7" w:rsidP="00415563">
      <w:pPr>
        <w:numPr>
          <w:ilvl w:val="0"/>
          <w:numId w:val="23"/>
        </w:numPr>
        <w:spacing w:after="0"/>
        <w:contextualSpacing/>
        <w:jc w:val="both"/>
        <w:rPr>
          <w:color w:val="000000"/>
        </w:rPr>
      </w:pPr>
      <w:r w:rsidRPr="00313B4E">
        <w:rPr>
          <w:color w:val="000000"/>
        </w:rPr>
        <w:t>podpisanie przez rodzica/opiekuna uczestnika programu druku świadomej zgody na udział w akcji szczepień (</w:t>
      </w:r>
      <w:r w:rsidRPr="004447E4">
        <w:rPr>
          <w:color w:val="000000"/>
        </w:rPr>
        <w:t>przykładowy druk zgody w załączniku</w:t>
      </w:r>
      <w:r w:rsidRPr="00313B4E">
        <w:rPr>
          <w:color w:val="000000"/>
        </w:rPr>
        <w:t>)</w:t>
      </w:r>
      <w:r>
        <w:rPr>
          <w:color w:val="000000"/>
        </w:rPr>
        <w:t>;</w:t>
      </w:r>
      <w:r w:rsidRPr="00313B4E">
        <w:rPr>
          <w:color w:val="000000"/>
        </w:rPr>
        <w:t xml:space="preserve"> </w:t>
      </w:r>
      <w:r>
        <w:rPr>
          <w:color w:val="000000"/>
        </w:rPr>
        <w:t>p</w:t>
      </w:r>
      <w:r w:rsidRPr="00313B4E">
        <w:rPr>
          <w:color w:val="000000"/>
        </w:rPr>
        <w:t xml:space="preserve">odpisany </w:t>
      </w:r>
      <w:r>
        <w:rPr>
          <w:color w:val="000000"/>
        </w:rPr>
        <w:t xml:space="preserve">druk </w:t>
      </w:r>
      <w:r w:rsidRPr="00313B4E">
        <w:rPr>
          <w:color w:val="000000"/>
        </w:rPr>
        <w:t>trafi do dokumentacji medycznej</w:t>
      </w:r>
      <w:r>
        <w:rPr>
          <w:color w:val="000000"/>
        </w:rPr>
        <w:t>;</w:t>
      </w:r>
      <w:r w:rsidRPr="00313B4E">
        <w:rPr>
          <w:color w:val="000000"/>
        </w:rPr>
        <w:t xml:space="preserve"> </w:t>
      </w:r>
    </w:p>
    <w:p w:rsidR="008606A7" w:rsidRPr="00313B4E" w:rsidRDefault="008606A7" w:rsidP="00936835">
      <w:pPr>
        <w:numPr>
          <w:ilvl w:val="0"/>
          <w:numId w:val="23"/>
        </w:numPr>
        <w:spacing w:after="0"/>
        <w:contextualSpacing/>
        <w:jc w:val="both"/>
        <w:rPr>
          <w:color w:val="000000"/>
        </w:rPr>
      </w:pPr>
      <w:r w:rsidRPr="00313B4E">
        <w:rPr>
          <w:color w:val="000000"/>
        </w:rPr>
        <w:t xml:space="preserve">w przypadku </w:t>
      </w:r>
      <w:r>
        <w:rPr>
          <w:color w:val="000000"/>
        </w:rPr>
        <w:t>osób</w:t>
      </w:r>
      <w:r w:rsidRPr="00313B4E">
        <w:rPr>
          <w:color w:val="000000"/>
        </w:rPr>
        <w:t>, które ukończyły 16</w:t>
      </w:r>
      <w:r>
        <w:rPr>
          <w:color w:val="000000"/>
        </w:rPr>
        <w:t>.</w:t>
      </w:r>
      <w:r w:rsidRPr="00313B4E">
        <w:rPr>
          <w:color w:val="000000"/>
        </w:rPr>
        <w:t xml:space="preserve"> lat</w:t>
      </w:r>
      <w:r>
        <w:rPr>
          <w:color w:val="000000"/>
        </w:rPr>
        <w:t>,</w:t>
      </w:r>
      <w:r w:rsidRPr="00313B4E">
        <w:rPr>
          <w:color w:val="000000"/>
        </w:rPr>
        <w:t xml:space="preserve"> wymagana będzie również ich zgoda, </w:t>
      </w:r>
      <w:r>
        <w:rPr>
          <w:color w:val="000000"/>
        </w:rPr>
        <w:t>wraz</w:t>
      </w:r>
      <w:r w:rsidRPr="00313B4E">
        <w:rPr>
          <w:color w:val="000000"/>
        </w:rPr>
        <w:t xml:space="preserve"> ze zgodą przedstawiciela ustawowego;</w:t>
      </w:r>
    </w:p>
    <w:p w:rsidR="008606A7" w:rsidRPr="00313B4E" w:rsidRDefault="008606A7" w:rsidP="00415563">
      <w:pPr>
        <w:numPr>
          <w:ilvl w:val="0"/>
          <w:numId w:val="23"/>
        </w:numPr>
        <w:spacing w:after="0"/>
        <w:contextualSpacing/>
        <w:jc w:val="both"/>
        <w:rPr>
          <w:color w:val="000000"/>
        </w:rPr>
      </w:pPr>
      <w:r w:rsidRPr="00313B4E">
        <w:rPr>
          <w:color w:val="000000"/>
        </w:rPr>
        <w:t>brak stałych lub czasowych przeciwwskazań dyskwalifikujących podanie szczepionki</w:t>
      </w:r>
      <w:r>
        <w:rPr>
          <w:color w:val="000000"/>
        </w:rPr>
        <w:t>;</w:t>
      </w:r>
      <w:r w:rsidRPr="00313B4E">
        <w:rPr>
          <w:color w:val="000000"/>
        </w:rPr>
        <w:t xml:space="preserve"> </w:t>
      </w:r>
      <w:r>
        <w:rPr>
          <w:color w:val="000000"/>
        </w:rPr>
        <w:br/>
        <w:t>w</w:t>
      </w:r>
      <w:r w:rsidRPr="00313B4E">
        <w:rPr>
          <w:color w:val="000000"/>
        </w:rPr>
        <w:t xml:space="preserve"> przypadku czasowych przeciw</w:t>
      </w:r>
      <w:r>
        <w:rPr>
          <w:color w:val="000000"/>
        </w:rPr>
        <w:t>w</w:t>
      </w:r>
      <w:r w:rsidRPr="00313B4E">
        <w:rPr>
          <w:color w:val="000000"/>
        </w:rPr>
        <w:t>skazań może zost</w:t>
      </w:r>
      <w:r>
        <w:rPr>
          <w:color w:val="000000"/>
        </w:rPr>
        <w:t>ać ustalony nowy termin wizyty;</w:t>
      </w:r>
    </w:p>
    <w:p w:rsidR="008606A7" w:rsidRPr="00313B4E" w:rsidRDefault="008606A7" w:rsidP="00415563">
      <w:pPr>
        <w:numPr>
          <w:ilvl w:val="0"/>
          <w:numId w:val="23"/>
        </w:numPr>
        <w:spacing w:after="0"/>
        <w:contextualSpacing/>
        <w:jc w:val="both"/>
        <w:rPr>
          <w:color w:val="000000"/>
        </w:rPr>
      </w:pPr>
      <w:r w:rsidRPr="00313B4E">
        <w:rPr>
          <w:color w:val="000000"/>
        </w:rPr>
        <w:t xml:space="preserve">profilaktyka zakażeń wywołanych wirusem brodawczaka ludzkiego będzie prowadzona wśród osób zameldowanych w Poznaniu </w:t>
      </w:r>
      <w:r>
        <w:rPr>
          <w:color w:val="000000"/>
        </w:rPr>
        <w:t xml:space="preserve">na </w:t>
      </w:r>
      <w:r w:rsidRPr="00313B4E">
        <w:rPr>
          <w:color w:val="000000"/>
        </w:rPr>
        <w:t>sta</w:t>
      </w:r>
      <w:r>
        <w:rPr>
          <w:color w:val="000000"/>
        </w:rPr>
        <w:t>ł</w:t>
      </w:r>
      <w:r w:rsidRPr="00313B4E">
        <w:rPr>
          <w:color w:val="000000"/>
        </w:rPr>
        <w:t xml:space="preserve">e lub czasowo (na podstawie oświadczenia) </w:t>
      </w:r>
      <w:r>
        <w:rPr>
          <w:color w:val="000000"/>
        </w:rPr>
        <w:t>albo</w:t>
      </w:r>
      <w:r w:rsidRPr="00313B4E">
        <w:rPr>
          <w:color w:val="000000"/>
        </w:rPr>
        <w:t xml:space="preserve"> </w:t>
      </w:r>
      <w:r>
        <w:rPr>
          <w:color w:val="000000"/>
        </w:rPr>
        <w:t>w przypadku gdy dla</w:t>
      </w:r>
      <w:r w:rsidRPr="00313B4E">
        <w:rPr>
          <w:color w:val="000000"/>
        </w:rPr>
        <w:t xml:space="preserve"> przynajmniej jednego </w:t>
      </w:r>
      <w:r>
        <w:rPr>
          <w:color w:val="000000"/>
        </w:rPr>
        <w:t xml:space="preserve">ich </w:t>
      </w:r>
      <w:r w:rsidRPr="00313B4E">
        <w:rPr>
          <w:color w:val="000000"/>
        </w:rPr>
        <w:t xml:space="preserve">rodzica/opiekuna </w:t>
      </w:r>
      <w:r>
        <w:rPr>
          <w:color w:val="000000"/>
        </w:rPr>
        <w:t>prawnego jako podatnika</w:t>
      </w:r>
      <w:r w:rsidRPr="00313B4E">
        <w:rPr>
          <w:color w:val="000000"/>
        </w:rPr>
        <w:t xml:space="preserve"> podatku dochodowego od osób fizycznych właściwy jest urząd skarbowy </w:t>
      </w:r>
      <w:r>
        <w:rPr>
          <w:color w:val="000000"/>
        </w:rPr>
        <w:t>m</w:t>
      </w:r>
      <w:r w:rsidRPr="00313B4E">
        <w:rPr>
          <w:color w:val="000000"/>
        </w:rPr>
        <w:t xml:space="preserve">iasta Poznania (za okazaniem stosownego </w:t>
      </w:r>
      <w:r>
        <w:rPr>
          <w:color w:val="000000"/>
        </w:rPr>
        <w:t xml:space="preserve">dokumentu lub </w:t>
      </w:r>
      <w:r w:rsidRPr="00313B4E">
        <w:rPr>
          <w:color w:val="000000"/>
        </w:rPr>
        <w:t>zaświadczenia);</w:t>
      </w:r>
    </w:p>
    <w:p w:rsidR="008606A7" w:rsidRPr="00313B4E" w:rsidRDefault="008606A7" w:rsidP="00415563">
      <w:pPr>
        <w:numPr>
          <w:ilvl w:val="0"/>
          <w:numId w:val="23"/>
        </w:numPr>
        <w:spacing w:after="0"/>
        <w:contextualSpacing/>
        <w:jc w:val="both"/>
        <w:rPr>
          <w:color w:val="000000"/>
        </w:rPr>
      </w:pPr>
      <w:r w:rsidRPr="00313B4E">
        <w:rPr>
          <w:color w:val="000000"/>
        </w:rPr>
        <w:t xml:space="preserve">wiek </w:t>
      </w:r>
      <w:r>
        <w:rPr>
          <w:color w:val="000000"/>
        </w:rPr>
        <w:t>uczestnika</w:t>
      </w:r>
      <w:r w:rsidRPr="00313B4E">
        <w:rPr>
          <w:color w:val="000000"/>
        </w:rPr>
        <w:t xml:space="preserve"> potwierdzony na podstawie numeru PESEL lub za okazaniem dokumentu ze zdjęciem i datą urodzenia.</w:t>
      </w:r>
    </w:p>
    <w:p w:rsidR="008606A7" w:rsidRPr="00313B4E" w:rsidRDefault="008606A7" w:rsidP="00415563">
      <w:pPr>
        <w:spacing w:after="0"/>
        <w:jc w:val="both"/>
        <w:rPr>
          <w:color w:val="000000"/>
        </w:rPr>
      </w:pPr>
    </w:p>
    <w:p w:rsidR="008606A7" w:rsidRPr="00313B4E" w:rsidRDefault="008606A7" w:rsidP="00415563">
      <w:pPr>
        <w:spacing w:after="0"/>
        <w:jc w:val="both"/>
        <w:rPr>
          <w:color w:val="000000"/>
        </w:rPr>
      </w:pPr>
      <w:bookmarkStart w:id="43" w:name="_Toc526075844"/>
      <w:r w:rsidRPr="00306E37">
        <w:rPr>
          <w:b/>
          <w:bCs/>
        </w:rPr>
        <w:t>Kryteria włączenia</w:t>
      </w:r>
      <w:bookmarkEnd w:id="43"/>
      <w:r w:rsidRPr="00313B4E">
        <w:rPr>
          <w:color w:val="000000"/>
        </w:rPr>
        <w:t xml:space="preserve"> do programu dla podopiecznych </w:t>
      </w:r>
      <w:r w:rsidRPr="008044BE">
        <w:t xml:space="preserve">miejskich placówek opiekuńczo-wychowawczych i prowadzonych na zlecenie </w:t>
      </w:r>
      <w:r>
        <w:t>Miasta</w:t>
      </w:r>
      <w:r w:rsidRPr="00313B4E">
        <w:rPr>
          <w:color w:val="000000"/>
        </w:rPr>
        <w:t xml:space="preserve"> </w:t>
      </w:r>
      <w:r w:rsidRPr="008044BE">
        <w:t>(roczniki 2006</w:t>
      </w:r>
      <w:r>
        <w:t>–2010 oraz</w:t>
      </w:r>
      <w:r w:rsidRPr="008044BE">
        <w:t xml:space="preserve"> 2001</w:t>
      </w:r>
      <w:r>
        <w:t>–</w:t>
      </w:r>
      <w:r w:rsidRPr="008044BE">
        <w:t>2005</w:t>
      </w:r>
      <w:r>
        <w:t>)</w:t>
      </w:r>
      <w:r w:rsidRPr="00313B4E">
        <w:rPr>
          <w:color w:val="000000"/>
        </w:rPr>
        <w:t>:</w:t>
      </w:r>
    </w:p>
    <w:p w:rsidR="008606A7" w:rsidRPr="00313B4E" w:rsidRDefault="008606A7" w:rsidP="00415563">
      <w:pPr>
        <w:numPr>
          <w:ilvl w:val="0"/>
          <w:numId w:val="23"/>
        </w:numPr>
        <w:spacing w:after="0"/>
        <w:contextualSpacing/>
        <w:jc w:val="both"/>
        <w:rPr>
          <w:color w:val="000000"/>
        </w:rPr>
      </w:pPr>
      <w:r w:rsidRPr="00313B4E">
        <w:rPr>
          <w:color w:val="000000"/>
        </w:rPr>
        <w:t>podpisanie przez rodzica/opiekuna</w:t>
      </w:r>
      <w:r>
        <w:rPr>
          <w:color w:val="000000"/>
        </w:rPr>
        <w:t xml:space="preserve"> prawnego</w:t>
      </w:r>
      <w:r w:rsidRPr="00313B4E">
        <w:rPr>
          <w:color w:val="000000"/>
        </w:rPr>
        <w:t xml:space="preserve"> uczestnika programu druku świadomej zgody na udział w akcji szczepień (</w:t>
      </w:r>
      <w:r w:rsidRPr="004447E4">
        <w:rPr>
          <w:color w:val="000000"/>
        </w:rPr>
        <w:t>przykładowy druk zgody w załączniku</w:t>
      </w:r>
      <w:r w:rsidRPr="00313B4E">
        <w:rPr>
          <w:color w:val="000000"/>
        </w:rPr>
        <w:t>)</w:t>
      </w:r>
      <w:r>
        <w:rPr>
          <w:color w:val="000000"/>
        </w:rPr>
        <w:t>;</w:t>
      </w:r>
      <w:r w:rsidRPr="00313B4E">
        <w:rPr>
          <w:color w:val="000000"/>
        </w:rPr>
        <w:t xml:space="preserve"> </w:t>
      </w:r>
      <w:r>
        <w:rPr>
          <w:color w:val="000000"/>
        </w:rPr>
        <w:t>p</w:t>
      </w:r>
      <w:r w:rsidRPr="00313B4E">
        <w:rPr>
          <w:color w:val="000000"/>
        </w:rPr>
        <w:t>odpisany</w:t>
      </w:r>
      <w:r>
        <w:rPr>
          <w:color w:val="000000"/>
        </w:rPr>
        <w:t xml:space="preserve"> druk </w:t>
      </w:r>
      <w:r w:rsidRPr="00313B4E">
        <w:rPr>
          <w:color w:val="000000"/>
        </w:rPr>
        <w:t>t</w:t>
      </w:r>
      <w:r>
        <w:rPr>
          <w:color w:val="000000"/>
        </w:rPr>
        <w:t>rafi do dokumentacji medycznej;</w:t>
      </w:r>
    </w:p>
    <w:p w:rsidR="008606A7" w:rsidRPr="00313B4E" w:rsidRDefault="008606A7" w:rsidP="00415563">
      <w:pPr>
        <w:numPr>
          <w:ilvl w:val="0"/>
          <w:numId w:val="23"/>
        </w:numPr>
        <w:spacing w:after="0"/>
        <w:contextualSpacing/>
        <w:jc w:val="both"/>
        <w:rPr>
          <w:color w:val="000000"/>
        </w:rPr>
      </w:pPr>
      <w:r w:rsidRPr="00313B4E">
        <w:rPr>
          <w:color w:val="000000"/>
        </w:rPr>
        <w:t xml:space="preserve">w przypadku </w:t>
      </w:r>
      <w:r>
        <w:rPr>
          <w:color w:val="000000"/>
        </w:rPr>
        <w:t>osób</w:t>
      </w:r>
      <w:r w:rsidRPr="00313B4E">
        <w:rPr>
          <w:color w:val="000000"/>
        </w:rPr>
        <w:t>, które ukończyły 16</w:t>
      </w:r>
      <w:r>
        <w:rPr>
          <w:color w:val="000000"/>
        </w:rPr>
        <w:t>.</w:t>
      </w:r>
      <w:r w:rsidRPr="00313B4E">
        <w:rPr>
          <w:color w:val="000000"/>
        </w:rPr>
        <w:t xml:space="preserve"> lat</w:t>
      </w:r>
      <w:r>
        <w:rPr>
          <w:color w:val="000000"/>
        </w:rPr>
        <w:t>,</w:t>
      </w:r>
      <w:r w:rsidRPr="00313B4E">
        <w:rPr>
          <w:color w:val="000000"/>
        </w:rPr>
        <w:t xml:space="preserve"> wymagana będzie również ich zgoda, </w:t>
      </w:r>
      <w:r>
        <w:rPr>
          <w:color w:val="000000"/>
        </w:rPr>
        <w:t>wraz</w:t>
      </w:r>
      <w:r w:rsidRPr="00313B4E">
        <w:rPr>
          <w:color w:val="000000"/>
        </w:rPr>
        <w:t xml:space="preserve"> ze zgodą przedstawiciela ustawowego;</w:t>
      </w:r>
    </w:p>
    <w:p w:rsidR="008606A7" w:rsidRPr="00313B4E" w:rsidRDefault="008606A7" w:rsidP="00415563">
      <w:pPr>
        <w:numPr>
          <w:ilvl w:val="0"/>
          <w:numId w:val="23"/>
        </w:numPr>
        <w:spacing w:after="0"/>
        <w:contextualSpacing/>
        <w:jc w:val="both"/>
        <w:rPr>
          <w:color w:val="000000"/>
        </w:rPr>
      </w:pPr>
      <w:r w:rsidRPr="00313B4E">
        <w:rPr>
          <w:color w:val="000000"/>
        </w:rPr>
        <w:t>brak stałych lub czasowych przeciwwskazań dyskwalifikujących podanie szczepionki</w:t>
      </w:r>
      <w:r>
        <w:rPr>
          <w:color w:val="000000"/>
        </w:rPr>
        <w:t>;</w:t>
      </w:r>
      <w:r w:rsidRPr="00313B4E">
        <w:rPr>
          <w:color w:val="000000"/>
        </w:rPr>
        <w:t xml:space="preserve"> </w:t>
      </w:r>
      <w:r>
        <w:rPr>
          <w:color w:val="000000"/>
        </w:rPr>
        <w:br/>
        <w:t>w</w:t>
      </w:r>
      <w:r w:rsidRPr="00313B4E">
        <w:rPr>
          <w:color w:val="000000"/>
        </w:rPr>
        <w:t xml:space="preserve"> przypadku czasowych przeci</w:t>
      </w:r>
      <w:r>
        <w:rPr>
          <w:color w:val="000000"/>
        </w:rPr>
        <w:t>w</w:t>
      </w:r>
      <w:r w:rsidRPr="00313B4E">
        <w:rPr>
          <w:color w:val="000000"/>
        </w:rPr>
        <w:t>wskazań może zost</w:t>
      </w:r>
      <w:r>
        <w:rPr>
          <w:color w:val="000000"/>
        </w:rPr>
        <w:t>ać ustalony nowy termin wizyty;</w:t>
      </w:r>
    </w:p>
    <w:p w:rsidR="008606A7" w:rsidRPr="00313B4E" w:rsidRDefault="008606A7" w:rsidP="00415563">
      <w:pPr>
        <w:numPr>
          <w:ilvl w:val="0"/>
          <w:numId w:val="23"/>
        </w:numPr>
        <w:spacing w:after="0"/>
        <w:contextualSpacing/>
        <w:jc w:val="both"/>
        <w:rPr>
          <w:color w:val="000000"/>
        </w:rPr>
      </w:pPr>
      <w:r w:rsidRPr="00313B4E">
        <w:rPr>
          <w:color w:val="000000"/>
        </w:rPr>
        <w:t xml:space="preserve">profilaktyka zakażeń wywołanych wirusem brodawczaka ludzkiego będzie prowadzona wśród </w:t>
      </w:r>
      <w:r w:rsidRPr="00313B4E">
        <w:t xml:space="preserve">podopiecznych </w:t>
      </w:r>
      <w:r w:rsidRPr="008044BE">
        <w:t xml:space="preserve">miejskich placówek opiekuńczo-wychowawczych </w:t>
      </w:r>
      <w:r>
        <w:br/>
      </w:r>
      <w:r w:rsidRPr="008044BE">
        <w:t xml:space="preserve">i prowadzonych na zlecenie </w:t>
      </w:r>
      <w:r>
        <w:t>Miasta</w:t>
      </w:r>
      <w:r w:rsidRPr="00313B4E">
        <w:t xml:space="preserve"> </w:t>
      </w:r>
      <w:r w:rsidRPr="00313B4E">
        <w:rPr>
          <w:color w:val="000000"/>
        </w:rPr>
        <w:t>(za okazaniem stosownego zaświadczenia potwierdzającego zamieszkiwanie w ww</w:t>
      </w:r>
      <w:r>
        <w:rPr>
          <w:color w:val="000000"/>
        </w:rPr>
        <w:t>.</w:t>
      </w:r>
      <w:r w:rsidRPr="00313B4E">
        <w:rPr>
          <w:color w:val="000000"/>
        </w:rPr>
        <w:t xml:space="preserve"> placówce);</w:t>
      </w:r>
    </w:p>
    <w:p w:rsidR="008606A7" w:rsidRPr="00313B4E" w:rsidRDefault="008606A7" w:rsidP="00415563">
      <w:pPr>
        <w:pStyle w:val="ListParagraph"/>
        <w:numPr>
          <w:ilvl w:val="0"/>
          <w:numId w:val="23"/>
        </w:numPr>
        <w:jc w:val="both"/>
        <w:rPr>
          <w:color w:val="000000"/>
        </w:rPr>
      </w:pPr>
      <w:r w:rsidRPr="00313B4E">
        <w:rPr>
          <w:color w:val="000000"/>
        </w:rPr>
        <w:t>rok urodzenia potwierdzony na podstawie numeru PESEL lub za okazaniem dokumentu ze zdjęciem i datą urodzenia.</w:t>
      </w:r>
    </w:p>
    <w:p w:rsidR="008606A7" w:rsidRPr="00313B4E" w:rsidRDefault="008606A7" w:rsidP="00415563">
      <w:pPr>
        <w:spacing w:after="0"/>
        <w:jc w:val="both"/>
        <w:rPr>
          <w:color w:val="000000"/>
        </w:rPr>
      </w:pPr>
      <w:bookmarkStart w:id="44" w:name="_Toc525904921"/>
      <w:bookmarkStart w:id="45" w:name="_Toc526075845"/>
      <w:r w:rsidRPr="00306E37">
        <w:rPr>
          <w:b/>
          <w:bCs/>
        </w:rPr>
        <w:t>Kryteria wyłączenia</w:t>
      </w:r>
      <w:bookmarkEnd w:id="44"/>
      <w:bookmarkEnd w:id="45"/>
      <w:r w:rsidRPr="00313B4E">
        <w:rPr>
          <w:color w:val="000000"/>
        </w:rPr>
        <w:t xml:space="preserve"> z programu:</w:t>
      </w:r>
    </w:p>
    <w:p w:rsidR="008606A7" w:rsidRPr="00313B4E" w:rsidRDefault="008606A7" w:rsidP="00415563">
      <w:pPr>
        <w:numPr>
          <w:ilvl w:val="0"/>
          <w:numId w:val="9"/>
        </w:numPr>
        <w:spacing w:after="0"/>
        <w:contextualSpacing/>
        <w:jc w:val="both"/>
        <w:rPr>
          <w:color w:val="000000"/>
          <w:lang w:eastAsia="pl-PL"/>
        </w:rPr>
      </w:pPr>
      <w:r w:rsidRPr="00313B4E">
        <w:rPr>
          <w:color w:val="000000"/>
          <w:lang w:eastAsia="pl-PL"/>
        </w:rPr>
        <w:t>brak pisemnej zgody na udział w programie;</w:t>
      </w:r>
    </w:p>
    <w:p w:rsidR="008606A7" w:rsidRPr="00313B4E" w:rsidRDefault="008606A7" w:rsidP="00415563">
      <w:pPr>
        <w:numPr>
          <w:ilvl w:val="0"/>
          <w:numId w:val="9"/>
        </w:numPr>
        <w:spacing w:after="0"/>
        <w:contextualSpacing/>
        <w:jc w:val="both"/>
        <w:rPr>
          <w:lang w:eastAsia="pl-PL"/>
        </w:rPr>
      </w:pPr>
      <w:r w:rsidRPr="00313B4E">
        <w:rPr>
          <w:lang w:eastAsia="pl-PL"/>
        </w:rPr>
        <w:t xml:space="preserve">brak </w:t>
      </w:r>
      <w:r>
        <w:rPr>
          <w:lang w:eastAsia="pl-PL"/>
        </w:rPr>
        <w:t>udokumentowania miejsca</w:t>
      </w:r>
      <w:r w:rsidRPr="00313B4E">
        <w:rPr>
          <w:lang w:eastAsia="pl-PL"/>
        </w:rPr>
        <w:t xml:space="preserve"> zamieszkania </w:t>
      </w:r>
      <w:r>
        <w:rPr>
          <w:color w:val="000000"/>
          <w:lang w:eastAsia="pl-PL"/>
        </w:rPr>
        <w:t>na terenie Poznania</w:t>
      </w:r>
      <w:r>
        <w:rPr>
          <w:lang w:eastAsia="pl-PL"/>
        </w:rPr>
        <w:t>;</w:t>
      </w:r>
    </w:p>
    <w:p w:rsidR="008606A7" w:rsidRPr="00313B4E" w:rsidRDefault="008606A7" w:rsidP="00415563">
      <w:pPr>
        <w:numPr>
          <w:ilvl w:val="0"/>
          <w:numId w:val="9"/>
        </w:numPr>
        <w:spacing w:after="0"/>
        <w:contextualSpacing/>
        <w:jc w:val="both"/>
        <w:rPr>
          <w:lang w:eastAsia="pl-PL"/>
        </w:rPr>
      </w:pPr>
      <w:r w:rsidRPr="00313B4E">
        <w:rPr>
          <w:lang w:eastAsia="pl-PL"/>
        </w:rPr>
        <w:t xml:space="preserve">brak </w:t>
      </w:r>
      <w:r>
        <w:rPr>
          <w:lang w:eastAsia="pl-PL"/>
        </w:rPr>
        <w:t>udokumentowania</w:t>
      </w:r>
      <w:r w:rsidRPr="00313B4E">
        <w:rPr>
          <w:lang w:eastAsia="pl-PL"/>
        </w:rPr>
        <w:t xml:space="preserve"> potwierdzającego rozliczanie podatku w urzędzie skarbowym właściwym dla </w:t>
      </w:r>
      <w:r>
        <w:rPr>
          <w:lang w:eastAsia="pl-PL"/>
        </w:rPr>
        <w:t>m</w:t>
      </w:r>
      <w:r w:rsidRPr="00313B4E">
        <w:rPr>
          <w:lang w:eastAsia="pl-PL"/>
        </w:rPr>
        <w:t>iasta Poznania;</w:t>
      </w:r>
    </w:p>
    <w:p w:rsidR="008606A7" w:rsidRPr="00313B4E" w:rsidRDefault="008606A7" w:rsidP="00415563">
      <w:pPr>
        <w:numPr>
          <w:ilvl w:val="0"/>
          <w:numId w:val="9"/>
        </w:numPr>
        <w:spacing w:after="0"/>
        <w:contextualSpacing/>
        <w:jc w:val="both"/>
        <w:rPr>
          <w:lang w:eastAsia="pl-PL"/>
        </w:rPr>
      </w:pPr>
      <w:r>
        <w:rPr>
          <w:lang w:eastAsia="pl-PL"/>
        </w:rPr>
        <w:t xml:space="preserve">brak udokumentowania zamieszkiwania na terenie </w:t>
      </w:r>
      <w:r>
        <w:t>miejskiej placówki opiekuńczo-wychowawczej</w:t>
      </w:r>
      <w:r w:rsidRPr="008044BE">
        <w:t xml:space="preserve"> </w:t>
      </w:r>
      <w:r>
        <w:t>lub prowadzonej</w:t>
      </w:r>
      <w:r w:rsidRPr="008044BE">
        <w:t xml:space="preserve"> na zlecenie </w:t>
      </w:r>
      <w:r>
        <w:t>Miasta</w:t>
      </w:r>
      <w:r w:rsidRPr="00313B4E">
        <w:rPr>
          <w:lang w:eastAsia="pl-PL"/>
        </w:rPr>
        <w:t>;</w:t>
      </w:r>
    </w:p>
    <w:p w:rsidR="008606A7" w:rsidRPr="00313B4E" w:rsidRDefault="008606A7" w:rsidP="00415563">
      <w:pPr>
        <w:numPr>
          <w:ilvl w:val="0"/>
          <w:numId w:val="9"/>
        </w:numPr>
        <w:spacing w:after="0"/>
        <w:contextualSpacing/>
        <w:jc w:val="both"/>
        <w:rPr>
          <w:color w:val="000000"/>
          <w:lang w:eastAsia="pl-PL"/>
        </w:rPr>
      </w:pPr>
      <w:r w:rsidRPr="00313B4E">
        <w:rPr>
          <w:lang w:eastAsia="pl-PL"/>
        </w:rPr>
        <w:t>brak przedstawienia dokumentu potwierdzającego wiek uczestnika;</w:t>
      </w:r>
    </w:p>
    <w:p w:rsidR="008606A7" w:rsidRPr="00313B4E" w:rsidRDefault="008606A7" w:rsidP="00415563">
      <w:pPr>
        <w:numPr>
          <w:ilvl w:val="0"/>
          <w:numId w:val="9"/>
        </w:numPr>
        <w:spacing w:after="0"/>
        <w:contextualSpacing/>
        <w:jc w:val="both"/>
        <w:rPr>
          <w:color w:val="000000"/>
          <w:lang w:eastAsia="pl-PL"/>
        </w:rPr>
      </w:pPr>
      <w:r w:rsidRPr="00313B4E">
        <w:rPr>
          <w:color w:val="000000"/>
          <w:lang w:eastAsia="pl-PL"/>
        </w:rPr>
        <w:t>skorzystanie z pełnego zakresu usług szczepienia przeciw HPV w ramach wcześniejszych edycji programu.</w:t>
      </w:r>
    </w:p>
    <w:p w:rsidR="008606A7" w:rsidRPr="00313B4E" w:rsidRDefault="008606A7" w:rsidP="00415563">
      <w:pPr>
        <w:spacing w:after="0"/>
        <w:jc w:val="both"/>
        <w:rPr>
          <w:color w:val="000000"/>
        </w:rPr>
      </w:pPr>
    </w:p>
    <w:p w:rsidR="008606A7" w:rsidRPr="00313B4E" w:rsidRDefault="008606A7" w:rsidP="00415563">
      <w:pPr>
        <w:spacing w:after="0"/>
        <w:jc w:val="both"/>
        <w:rPr>
          <w:color w:val="000000"/>
        </w:rPr>
      </w:pPr>
      <w:r w:rsidRPr="00313B4E">
        <w:rPr>
          <w:color w:val="000000"/>
        </w:rPr>
        <w:t xml:space="preserve">O przystąpieniu do programu </w:t>
      </w:r>
      <w:r>
        <w:rPr>
          <w:color w:val="000000"/>
        </w:rPr>
        <w:t>z</w:t>
      </w:r>
      <w:r w:rsidRPr="00313B4E">
        <w:rPr>
          <w:color w:val="000000"/>
        </w:rPr>
        <w:t>decyd</w:t>
      </w:r>
      <w:r>
        <w:rPr>
          <w:color w:val="000000"/>
        </w:rPr>
        <w:t>uje</w:t>
      </w:r>
      <w:r w:rsidRPr="00313B4E">
        <w:rPr>
          <w:color w:val="000000"/>
        </w:rPr>
        <w:t xml:space="preserve"> kolejność zgłoszeń </w:t>
      </w:r>
      <w:r>
        <w:rPr>
          <w:color w:val="000000"/>
        </w:rPr>
        <w:t>U</w:t>
      </w:r>
      <w:r w:rsidRPr="00313B4E">
        <w:rPr>
          <w:color w:val="000000"/>
        </w:rPr>
        <w:t xml:space="preserve">czestnicy będą przyjmowani do momentu </w:t>
      </w:r>
      <w:r w:rsidRPr="0087772D">
        <w:rPr>
          <w:color w:val="000000"/>
        </w:rPr>
        <w:t>osiągnięcia</w:t>
      </w:r>
      <w:r>
        <w:rPr>
          <w:color w:val="000000"/>
        </w:rPr>
        <w:t xml:space="preserve"> limitu osób, jaki zadeklarował Realizator/Realizatorzy</w:t>
      </w:r>
      <w:r w:rsidRPr="00313B4E">
        <w:rPr>
          <w:color w:val="000000"/>
        </w:rPr>
        <w:t xml:space="preserve"> w </w:t>
      </w:r>
      <w:r>
        <w:rPr>
          <w:color w:val="000000"/>
        </w:rPr>
        <w:t>ofercie</w:t>
      </w:r>
      <w:r w:rsidRPr="00313B4E">
        <w:rPr>
          <w:color w:val="000000"/>
        </w:rPr>
        <w:t xml:space="preserve">. Programem </w:t>
      </w:r>
      <w:r>
        <w:rPr>
          <w:color w:val="000000"/>
        </w:rPr>
        <w:t>zostaną</w:t>
      </w:r>
      <w:r w:rsidRPr="00313B4E">
        <w:rPr>
          <w:color w:val="000000"/>
        </w:rPr>
        <w:t xml:space="preserve"> objęte wszystkie osoby populacji docelowej spełniające kryteria włączenia, do wyczerpania środków finansowych przeznaczonych na realizację zaplanowanych interwencji. </w:t>
      </w:r>
    </w:p>
    <w:p w:rsidR="008606A7" w:rsidRPr="00313B4E" w:rsidRDefault="008606A7" w:rsidP="00415563">
      <w:pPr>
        <w:spacing w:after="0"/>
        <w:jc w:val="both"/>
        <w:rPr>
          <w:color w:val="000000"/>
        </w:rPr>
      </w:pPr>
      <w:r w:rsidRPr="00313B4E">
        <w:rPr>
          <w:color w:val="000000"/>
        </w:rPr>
        <w:t xml:space="preserve">Planowany termin realizacji całości interwencji </w:t>
      </w:r>
      <w:r>
        <w:rPr>
          <w:color w:val="000000"/>
        </w:rPr>
        <w:t>po</w:t>
      </w:r>
      <w:r w:rsidRPr="00313B4E">
        <w:rPr>
          <w:color w:val="000000"/>
        </w:rPr>
        <w:t xml:space="preserve">winien się zamknąć w </w:t>
      </w:r>
      <w:r>
        <w:rPr>
          <w:color w:val="000000"/>
        </w:rPr>
        <w:t xml:space="preserve">latach </w:t>
      </w:r>
      <w:r w:rsidRPr="00313B4E">
        <w:rPr>
          <w:color w:val="000000"/>
        </w:rPr>
        <w:t>od 2019 do końca 2023.</w:t>
      </w:r>
    </w:p>
    <w:p w:rsidR="008606A7" w:rsidRPr="00313B4E" w:rsidRDefault="008606A7" w:rsidP="00415563">
      <w:pPr>
        <w:spacing w:after="0"/>
        <w:jc w:val="both"/>
      </w:pPr>
    </w:p>
    <w:p w:rsidR="008606A7" w:rsidRPr="00313B4E" w:rsidRDefault="008606A7" w:rsidP="00DA3A4E">
      <w:pPr>
        <w:pStyle w:val="Heading2"/>
      </w:pPr>
      <w:bookmarkStart w:id="46" w:name="_Toc528269448"/>
      <w:r w:rsidRPr="00313B4E">
        <w:t>Planowane interwencje</w:t>
      </w:r>
      <w:bookmarkEnd w:id="46"/>
    </w:p>
    <w:p w:rsidR="008606A7" w:rsidRPr="00313B4E" w:rsidRDefault="008606A7" w:rsidP="00415563">
      <w:pPr>
        <w:spacing w:after="0"/>
        <w:jc w:val="both"/>
        <w:rPr>
          <w:color w:val="000000"/>
        </w:rPr>
      </w:pPr>
      <w:r w:rsidRPr="00313B4E">
        <w:rPr>
          <w:color w:val="000000"/>
        </w:rPr>
        <w:t xml:space="preserve">Każdy </w:t>
      </w:r>
      <w:r>
        <w:rPr>
          <w:color w:val="000000"/>
        </w:rPr>
        <w:t>uczestnik programu</w:t>
      </w:r>
      <w:r w:rsidRPr="00313B4E">
        <w:rPr>
          <w:color w:val="000000"/>
        </w:rPr>
        <w:t xml:space="preserve"> z grupy docelowej spełniający warunki włączenia do programu będzie mógł skorzystać z bezpłatnego szczepienia przeciw zakażeniom wirusem brodawczaka ludzkiego</w:t>
      </w:r>
      <w:r>
        <w:rPr>
          <w:color w:val="000000"/>
        </w:rPr>
        <w:t xml:space="preserve"> (HPV)</w:t>
      </w:r>
      <w:r w:rsidRPr="00313B4E">
        <w:rPr>
          <w:color w:val="000000"/>
        </w:rPr>
        <w:t>.</w:t>
      </w:r>
    </w:p>
    <w:p w:rsidR="008606A7" w:rsidRPr="00313B4E" w:rsidRDefault="008606A7" w:rsidP="00415563">
      <w:pPr>
        <w:spacing w:after="0"/>
        <w:jc w:val="both"/>
        <w:rPr>
          <w:color w:val="000000"/>
        </w:rPr>
      </w:pPr>
      <w:r w:rsidRPr="00313B4E">
        <w:rPr>
          <w:color w:val="000000"/>
        </w:rPr>
        <w:t>Przy okazji badania kwalifikacyjnego</w:t>
      </w:r>
      <w:r>
        <w:rPr>
          <w:color w:val="000000"/>
        </w:rPr>
        <w:t xml:space="preserve"> do szczepienia</w:t>
      </w:r>
      <w:r w:rsidRPr="00313B4E">
        <w:rPr>
          <w:color w:val="000000"/>
        </w:rPr>
        <w:t xml:space="preserve"> personel biorący udział w interwencji przeprowadzi działania z zakresu promocji zdrowia. </w:t>
      </w:r>
      <w:r>
        <w:rPr>
          <w:color w:val="000000"/>
        </w:rPr>
        <w:t>U</w:t>
      </w:r>
      <w:r w:rsidRPr="00313B4E">
        <w:rPr>
          <w:color w:val="000000"/>
        </w:rPr>
        <w:t xml:space="preserve">czestnikowi programu zostaną przedstawione informacje na temat dróg szerzenia, objawów, powikłań oraz przede wszystkim profilaktyki zakażeń </w:t>
      </w:r>
      <w:r>
        <w:rPr>
          <w:color w:val="000000"/>
        </w:rPr>
        <w:t>HPV</w:t>
      </w:r>
      <w:r w:rsidRPr="00313B4E">
        <w:rPr>
          <w:color w:val="000000"/>
        </w:rPr>
        <w:t xml:space="preserve">. Szczególną uwagę </w:t>
      </w:r>
      <w:r>
        <w:rPr>
          <w:color w:val="000000"/>
        </w:rPr>
        <w:t>R</w:t>
      </w:r>
      <w:r w:rsidRPr="00313B4E">
        <w:rPr>
          <w:color w:val="000000"/>
        </w:rPr>
        <w:t xml:space="preserve">ealizator programu zwróci na edukację </w:t>
      </w:r>
      <w:r>
        <w:rPr>
          <w:color w:val="000000"/>
        </w:rPr>
        <w:br/>
      </w:r>
      <w:r w:rsidRPr="00313B4E">
        <w:rPr>
          <w:color w:val="000000"/>
        </w:rPr>
        <w:t>w zakresie takich zagadnień</w:t>
      </w:r>
      <w:r>
        <w:rPr>
          <w:color w:val="000000"/>
        </w:rPr>
        <w:t xml:space="preserve"> </w:t>
      </w:r>
      <w:r w:rsidRPr="00313B4E">
        <w:rPr>
          <w:color w:val="000000"/>
        </w:rPr>
        <w:t>jak</w:t>
      </w:r>
      <w:r>
        <w:rPr>
          <w:color w:val="000000"/>
        </w:rPr>
        <w:t xml:space="preserve"> np.</w:t>
      </w:r>
      <w:r w:rsidRPr="00313B4E">
        <w:rPr>
          <w:color w:val="000000"/>
        </w:rPr>
        <w:t>: przestrzeganie zasad higieny</w:t>
      </w:r>
      <w:r>
        <w:rPr>
          <w:color w:val="000000"/>
        </w:rPr>
        <w:t xml:space="preserve"> intymnej</w:t>
      </w:r>
      <w:r w:rsidRPr="00313B4E">
        <w:rPr>
          <w:color w:val="000000"/>
        </w:rPr>
        <w:t xml:space="preserve">, unikanie ryzyka rozprzestrzeniania choroby oraz postępowanie w przypadku podejrzenia zakażenia HPV oraz </w:t>
      </w:r>
      <w:r>
        <w:rPr>
          <w:color w:val="000000"/>
        </w:rPr>
        <w:t>postępowanie</w:t>
      </w:r>
      <w:r w:rsidRPr="00313B4E">
        <w:rPr>
          <w:color w:val="000000"/>
        </w:rPr>
        <w:t xml:space="preserve"> w przypadku wystąpienia niepożądanego odczynu poszczepiennego. Właściwa wizyta związana z podaniem szczepionki będzie rozpoczynała się konsultacją lekarską (w celu wykluczenia przeciwwskazań) i zakwalifikowaniem pacjenta do szczepienia. W razie wystąpienia czasowych przeciwwskazań</w:t>
      </w:r>
      <w:r>
        <w:rPr>
          <w:color w:val="000000"/>
        </w:rPr>
        <w:t>,</w:t>
      </w:r>
      <w:r w:rsidRPr="00313B4E">
        <w:rPr>
          <w:color w:val="000000"/>
        </w:rPr>
        <w:t xml:space="preserve"> związanych np. z chorobą</w:t>
      </w:r>
      <w:r>
        <w:rPr>
          <w:color w:val="000000"/>
        </w:rPr>
        <w:t>,</w:t>
      </w:r>
      <w:r w:rsidRPr="00313B4E">
        <w:rPr>
          <w:color w:val="000000"/>
        </w:rPr>
        <w:t xml:space="preserve"> zostanie wyznaczony kolejny termin wizyty. Ponadto </w:t>
      </w:r>
      <w:r>
        <w:rPr>
          <w:color w:val="000000"/>
        </w:rPr>
        <w:t>podczas konsulta</w:t>
      </w:r>
      <w:r w:rsidRPr="00313B4E">
        <w:rPr>
          <w:color w:val="000000"/>
        </w:rPr>
        <w:t xml:space="preserve">cji lekarskiej uczestnik programu zostanie poinformowany o zagrożeniach związanych z zakażeniami HPV, powikłaniach, o samym szczepieniu oraz możliwej reakcji organizmu na podaną szczepionkę. Dodatkowym kryterium formalnym będzie podpisanie </w:t>
      </w:r>
      <w:r>
        <w:rPr>
          <w:color w:val="000000"/>
        </w:rPr>
        <w:t xml:space="preserve">przez rodzica/opiekuna prawnego </w:t>
      </w:r>
      <w:r w:rsidRPr="00313B4E">
        <w:rPr>
          <w:color w:val="000000"/>
        </w:rPr>
        <w:t>świadomej zgody na udział w szczepieniu (</w:t>
      </w:r>
      <w:r w:rsidRPr="00A5797F">
        <w:rPr>
          <w:color w:val="000000"/>
        </w:rPr>
        <w:t>przykładowy druk zgody w załączniku</w:t>
      </w:r>
      <w:r w:rsidRPr="00313B4E">
        <w:rPr>
          <w:color w:val="000000"/>
        </w:rPr>
        <w:t xml:space="preserve">). Podpisane oświadczenia zostaną dołączone do dokumentacji medycznej pacjenta. </w:t>
      </w:r>
    </w:p>
    <w:p w:rsidR="008606A7" w:rsidRPr="00313B4E" w:rsidRDefault="008606A7" w:rsidP="00415563">
      <w:pPr>
        <w:spacing w:after="0"/>
        <w:jc w:val="both"/>
        <w:rPr>
          <w:color w:val="000000"/>
        </w:rPr>
      </w:pPr>
      <w:r w:rsidRPr="00313B4E">
        <w:rPr>
          <w:color w:val="000000"/>
        </w:rPr>
        <w:t>Uczestnicy programu zostaną także poinstruowani o sposobie postępowania w razie wystąpienia niepożądanego odczyn</w:t>
      </w:r>
      <w:r>
        <w:rPr>
          <w:color w:val="000000"/>
        </w:rPr>
        <w:t>u</w:t>
      </w:r>
      <w:r w:rsidRPr="00313B4E">
        <w:rPr>
          <w:color w:val="000000"/>
        </w:rPr>
        <w:t xml:space="preserve"> poszczepiennego </w:t>
      </w:r>
      <w:r>
        <w:rPr>
          <w:color w:val="000000"/>
        </w:rPr>
        <w:t>–</w:t>
      </w:r>
      <w:r w:rsidRPr="00313B4E">
        <w:rPr>
          <w:color w:val="000000"/>
        </w:rPr>
        <w:t xml:space="preserve"> otrzymają informację o miejscu, gdzie można się zgłosić w razie ewentualnych działań niepożądanych (już poza programem, </w:t>
      </w:r>
      <w:r>
        <w:rPr>
          <w:color w:val="000000"/>
        </w:rPr>
        <w:br/>
      </w:r>
      <w:r w:rsidRPr="00313B4E">
        <w:rPr>
          <w:color w:val="000000"/>
        </w:rPr>
        <w:t xml:space="preserve">w ramach świadczeń gwarantowanych </w:t>
      </w:r>
      <w:r>
        <w:rPr>
          <w:color w:val="000000"/>
        </w:rPr>
        <w:t>opłacanych przez NFZ) [22</w:t>
      </w:r>
      <w:r w:rsidRPr="00313B4E">
        <w:rPr>
          <w:color w:val="000000"/>
        </w:rPr>
        <w:t>].</w:t>
      </w:r>
    </w:p>
    <w:p w:rsidR="008606A7" w:rsidRPr="00313B4E" w:rsidRDefault="008606A7" w:rsidP="00415563">
      <w:pPr>
        <w:spacing w:after="0"/>
        <w:jc w:val="both"/>
        <w:rPr>
          <w:color w:val="000000"/>
        </w:rPr>
      </w:pPr>
      <w:r w:rsidRPr="00313B4E">
        <w:rPr>
          <w:color w:val="000000"/>
        </w:rPr>
        <w:t>Zaplanowane int</w:t>
      </w:r>
      <w:r>
        <w:rPr>
          <w:color w:val="000000"/>
        </w:rPr>
        <w:t>erwencje będą prowadzone przez Realizatora lub R</w:t>
      </w:r>
      <w:r w:rsidRPr="00313B4E">
        <w:rPr>
          <w:color w:val="000000"/>
        </w:rPr>
        <w:t>ealizatorów wybranych zgodnie z </w:t>
      </w:r>
      <w:r w:rsidRPr="00E85F4B">
        <w:rPr>
          <w:color w:val="000000"/>
        </w:rPr>
        <w:t>art. 48b</w:t>
      </w:r>
      <w:r>
        <w:rPr>
          <w:color w:val="000000"/>
        </w:rPr>
        <w:t xml:space="preserve"> u</w:t>
      </w:r>
      <w:r w:rsidRPr="00313B4E">
        <w:rPr>
          <w:color w:val="000000"/>
        </w:rPr>
        <w:t>stawy z dnia 27 sierpnia 2004 roku o świadczeniach opieki zdrowotnej finans</w:t>
      </w:r>
      <w:r>
        <w:rPr>
          <w:color w:val="000000"/>
        </w:rPr>
        <w:t xml:space="preserve">owanych ze środków publicznych </w:t>
      </w:r>
      <w:r w:rsidRPr="00E85F4B">
        <w:rPr>
          <w:color w:val="000000"/>
        </w:rPr>
        <w:t>(Dz. U. z 2018 r., poz. 1532</w:t>
      </w:r>
      <w:r>
        <w:rPr>
          <w:color w:val="000000"/>
        </w:rPr>
        <w:t>) [23</w:t>
      </w:r>
      <w:r w:rsidRPr="00313B4E">
        <w:rPr>
          <w:color w:val="000000"/>
        </w:rPr>
        <w:t>].</w:t>
      </w:r>
    </w:p>
    <w:p w:rsidR="008606A7" w:rsidRPr="00313B4E" w:rsidRDefault="008606A7" w:rsidP="00415563">
      <w:pPr>
        <w:spacing w:after="0"/>
        <w:jc w:val="both"/>
        <w:rPr>
          <w:color w:val="000000"/>
        </w:rPr>
      </w:pPr>
      <w:r w:rsidRPr="00313B4E">
        <w:rPr>
          <w:color w:val="000000"/>
        </w:rPr>
        <w:t xml:space="preserve">Szczepienie </w:t>
      </w:r>
      <w:r>
        <w:rPr>
          <w:color w:val="000000"/>
        </w:rPr>
        <w:t>prze</w:t>
      </w:r>
      <w:r w:rsidRPr="00313B4E">
        <w:rPr>
          <w:color w:val="000000"/>
        </w:rPr>
        <w:t xml:space="preserve">prowadzone </w:t>
      </w:r>
      <w:r>
        <w:rPr>
          <w:color w:val="000000"/>
        </w:rPr>
        <w:t>zostanie</w:t>
      </w:r>
      <w:r w:rsidRPr="00313B4E">
        <w:rPr>
          <w:color w:val="000000"/>
        </w:rPr>
        <w:t xml:space="preserve"> na terenie Pozna</w:t>
      </w:r>
      <w:r>
        <w:rPr>
          <w:color w:val="000000"/>
        </w:rPr>
        <w:t>nia</w:t>
      </w:r>
      <w:r w:rsidRPr="00313B4E">
        <w:rPr>
          <w:color w:val="000000"/>
        </w:rPr>
        <w:t xml:space="preserve"> w miejscu wskazanym przez </w:t>
      </w:r>
      <w:r>
        <w:rPr>
          <w:color w:val="000000"/>
        </w:rPr>
        <w:t>R</w:t>
      </w:r>
      <w:r w:rsidRPr="00313B4E">
        <w:rPr>
          <w:color w:val="000000"/>
        </w:rPr>
        <w:t xml:space="preserve">ealizatora. W akcji szczepień </w:t>
      </w:r>
      <w:r>
        <w:rPr>
          <w:color w:val="000000"/>
        </w:rPr>
        <w:t>będą</w:t>
      </w:r>
      <w:r w:rsidRPr="00313B4E">
        <w:rPr>
          <w:color w:val="000000"/>
        </w:rPr>
        <w:t xml:space="preserve"> wykorzystane dostępne, dopuszczone do użytk</w:t>
      </w:r>
      <w:r>
        <w:rPr>
          <w:color w:val="000000"/>
        </w:rPr>
        <w:t>owania preparaty wybrane przez R</w:t>
      </w:r>
      <w:r w:rsidRPr="00313B4E">
        <w:rPr>
          <w:color w:val="000000"/>
        </w:rPr>
        <w:t>ealizatora, odpowiednie i rekomendowane dla danej populacji docelowej.</w:t>
      </w:r>
    </w:p>
    <w:p w:rsidR="008606A7" w:rsidRPr="00313B4E" w:rsidRDefault="008606A7" w:rsidP="00415563">
      <w:pPr>
        <w:spacing w:after="0"/>
        <w:jc w:val="both"/>
        <w:rPr>
          <w:color w:val="000000"/>
        </w:rPr>
      </w:pPr>
      <w:r w:rsidRPr="00313B4E">
        <w:rPr>
          <w:color w:val="000000"/>
        </w:rPr>
        <w:t>Zgodnie z obecnymi wytycznymi dostępne są w Polsce trzy preparaty: Cervarix</w:t>
      </w:r>
      <w:r w:rsidRPr="00313B4E">
        <w:rPr>
          <w:color w:val="000000"/>
          <w:vertAlign w:val="superscript"/>
        </w:rPr>
        <w:t>TM</w:t>
      </w:r>
      <w:r w:rsidRPr="00313B4E">
        <w:rPr>
          <w:color w:val="000000"/>
        </w:rPr>
        <w:t xml:space="preserve"> (przeznaczony wyłącznie dla płci żeńskiej), Gardasil® 9 oraz Silgard® (możliwość stosowania </w:t>
      </w:r>
      <w:r>
        <w:rPr>
          <w:color w:val="000000"/>
        </w:rPr>
        <w:br/>
      </w:r>
      <w:r w:rsidRPr="00313B4E">
        <w:rPr>
          <w:color w:val="000000"/>
        </w:rPr>
        <w:t>u obu płci). Ze względu na wiek uczestników programu oraz zalecenia producentów, a także optymalizację posiadanych środków finansowych</w:t>
      </w:r>
      <w:r>
        <w:rPr>
          <w:color w:val="000000"/>
        </w:rPr>
        <w:t>,</w:t>
      </w:r>
      <w:r w:rsidRPr="00313B4E">
        <w:rPr>
          <w:color w:val="000000"/>
        </w:rPr>
        <w:t xml:space="preserve"> może zostać zastosowany dwudawkowy schemat szczepienia </w:t>
      </w:r>
      <w:r>
        <w:rPr>
          <w:color w:val="000000"/>
        </w:rPr>
        <w:t xml:space="preserve">najlepiej </w:t>
      </w:r>
      <w:r w:rsidRPr="00313B4E">
        <w:rPr>
          <w:color w:val="000000"/>
        </w:rPr>
        <w:t xml:space="preserve">zawarty w jednym roku kalendarzowym. </w:t>
      </w:r>
    </w:p>
    <w:p w:rsidR="008606A7" w:rsidRPr="00686426" w:rsidRDefault="008606A7" w:rsidP="00415563">
      <w:pPr>
        <w:spacing w:after="0"/>
        <w:jc w:val="both"/>
        <w:rPr>
          <w:b/>
          <w:bCs/>
          <w:color w:val="000000"/>
        </w:rPr>
      </w:pPr>
      <w:r w:rsidRPr="00686426">
        <w:rPr>
          <w:b/>
          <w:bCs/>
          <w:color w:val="000000"/>
        </w:rPr>
        <w:t xml:space="preserve">Ze względu na </w:t>
      </w:r>
      <w:r>
        <w:rPr>
          <w:b/>
          <w:bCs/>
          <w:color w:val="000000"/>
        </w:rPr>
        <w:t>pięcio</w:t>
      </w:r>
      <w:r w:rsidRPr="00686426">
        <w:rPr>
          <w:b/>
          <w:bCs/>
          <w:color w:val="000000"/>
        </w:rPr>
        <w:t>letni okres realizacji programu może się okazać, ż</w:t>
      </w:r>
      <w:r>
        <w:rPr>
          <w:b/>
          <w:bCs/>
          <w:color w:val="000000"/>
        </w:rPr>
        <w:t>e</w:t>
      </w:r>
      <w:r w:rsidRPr="00686426">
        <w:rPr>
          <w:b/>
          <w:bCs/>
          <w:color w:val="000000"/>
        </w:rPr>
        <w:t xml:space="preserve"> obecne </w:t>
      </w:r>
      <w:r>
        <w:rPr>
          <w:b/>
          <w:bCs/>
          <w:color w:val="000000"/>
        </w:rPr>
        <w:t xml:space="preserve">zaplanowane w programie </w:t>
      </w:r>
      <w:r w:rsidRPr="00686426">
        <w:rPr>
          <w:b/>
          <w:bCs/>
          <w:color w:val="000000"/>
        </w:rPr>
        <w:t xml:space="preserve">rozwiązania i wytyczne uległy zmianie. W przypadku takiej sytuacji na </w:t>
      </w:r>
      <w:r>
        <w:rPr>
          <w:b/>
          <w:bCs/>
          <w:color w:val="000000"/>
        </w:rPr>
        <w:t>R</w:t>
      </w:r>
      <w:r w:rsidRPr="00686426">
        <w:rPr>
          <w:b/>
          <w:bCs/>
          <w:color w:val="000000"/>
        </w:rPr>
        <w:t xml:space="preserve">ealizatorze ciąży obowiązek poinformowania </w:t>
      </w:r>
      <w:r>
        <w:rPr>
          <w:b/>
          <w:bCs/>
          <w:color w:val="000000"/>
        </w:rPr>
        <w:t>I</w:t>
      </w:r>
      <w:r w:rsidRPr="00686426">
        <w:rPr>
          <w:b/>
          <w:bCs/>
          <w:color w:val="000000"/>
        </w:rPr>
        <w:t xml:space="preserve">nstytucji </w:t>
      </w:r>
      <w:r>
        <w:rPr>
          <w:b/>
          <w:bCs/>
          <w:color w:val="000000"/>
        </w:rPr>
        <w:t>Z</w:t>
      </w:r>
      <w:r w:rsidRPr="00686426">
        <w:rPr>
          <w:b/>
          <w:bCs/>
          <w:color w:val="000000"/>
        </w:rPr>
        <w:t xml:space="preserve">arządzającej programem o zmianach i dostosowanie zasad </w:t>
      </w:r>
      <w:r>
        <w:rPr>
          <w:b/>
          <w:bCs/>
          <w:color w:val="000000"/>
        </w:rPr>
        <w:t xml:space="preserve">jego </w:t>
      </w:r>
      <w:r w:rsidRPr="00686426">
        <w:rPr>
          <w:b/>
          <w:bCs/>
          <w:color w:val="000000"/>
        </w:rPr>
        <w:t>realizacji w zakresie nowego schematu dawkowania do wytycznych lub dostępności preparatów szczepionkowych mających zastosowanie w interwencji.</w:t>
      </w:r>
    </w:p>
    <w:p w:rsidR="008606A7" w:rsidRDefault="008606A7" w:rsidP="00415563">
      <w:pPr>
        <w:spacing w:after="0"/>
        <w:jc w:val="both"/>
        <w:rPr>
          <w:color w:val="000000"/>
        </w:rPr>
      </w:pPr>
      <w:r w:rsidRPr="00313B4E">
        <w:rPr>
          <w:color w:val="000000"/>
        </w:rPr>
        <w:t>Realizator winien dysponować kadrą, pomieszczeniami i wyposażeniem niezbędnymi do prowadzenia interwencji zaplanowanych w ramach programu; jest też zobowiązany do posiadania zasobów niezbędnych do realizacji powierzonego zadania zgodnie z obowiązującymi przepisami prawa</w:t>
      </w:r>
      <w:r w:rsidRPr="00313B4E">
        <w:rPr>
          <w:noProof/>
          <w:color w:val="000000"/>
        </w:rPr>
        <w:t xml:space="preserve"> [</w:t>
      </w:r>
      <w:r>
        <w:rPr>
          <w:noProof/>
          <w:color w:val="000000"/>
        </w:rPr>
        <w:t>18, 19, 21, 24</w:t>
      </w:r>
      <w:r w:rsidRPr="00313B4E">
        <w:rPr>
          <w:noProof/>
          <w:color w:val="000000"/>
        </w:rPr>
        <w:t>]</w:t>
      </w:r>
      <w:r w:rsidRPr="00313B4E">
        <w:rPr>
          <w:color w:val="000000"/>
        </w:rPr>
        <w:t>.</w:t>
      </w:r>
    </w:p>
    <w:p w:rsidR="008606A7" w:rsidRDefault="008606A7" w:rsidP="00415563">
      <w:pPr>
        <w:spacing w:after="0"/>
        <w:jc w:val="both"/>
        <w:rPr>
          <w:color w:val="000000"/>
        </w:rPr>
      </w:pPr>
    </w:p>
    <w:p w:rsidR="008606A7" w:rsidRPr="00313B4E" w:rsidRDefault="008606A7" w:rsidP="00DA3A4E">
      <w:pPr>
        <w:pStyle w:val="Heading2"/>
      </w:pPr>
      <w:bookmarkStart w:id="47" w:name="_Toc528269449"/>
      <w:r w:rsidRPr="00313B4E">
        <w:t>Sposób udzielania świadczeń</w:t>
      </w:r>
      <w:bookmarkEnd w:id="47"/>
    </w:p>
    <w:p w:rsidR="008606A7" w:rsidRPr="00313B4E" w:rsidRDefault="008606A7" w:rsidP="00415563">
      <w:pPr>
        <w:spacing w:after="0"/>
        <w:contextualSpacing/>
        <w:jc w:val="both"/>
        <w:rPr>
          <w:color w:val="000000"/>
          <w:lang w:eastAsia="pl-PL"/>
        </w:rPr>
      </w:pPr>
      <w:r w:rsidRPr="00313B4E">
        <w:rPr>
          <w:color w:val="000000"/>
          <w:lang w:eastAsia="pl-PL"/>
        </w:rPr>
        <w:t>Ze względu na charakter programu – szczepienie osób w określonym</w:t>
      </w:r>
      <w:r w:rsidRPr="00624F6A">
        <w:rPr>
          <w:color w:val="000000"/>
          <w:lang w:eastAsia="pl-PL"/>
        </w:rPr>
        <w:t>,</w:t>
      </w:r>
      <w:r w:rsidRPr="00313B4E">
        <w:rPr>
          <w:color w:val="000000"/>
          <w:lang w:eastAsia="pl-PL"/>
        </w:rPr>
        <w:t xml:space="preserve"> konkretnym przedzia</w:t>
      </w:r>
      <w:r>
        <w:rPr>
          <w:color w:val="000000"/>
          <w:lang w:eastAsia="pl-PL"/>
        </w:rPr>
        <w:t>le wiekowym oraz podawanie dawek</w:t>
      </w:r>
      <w:r w:rsidRPr="00313B4E">
        <w:rPr>
          <w:color w:val="000000"/>
          <w:lang w:eastAsia="pl-PL"/>
        </w:rPr>
        <w:t xml:space="preserve"> szczepionki </w:t>
      </w:r>
      <w:r>
        <w:rPr>
          <w:color w:val="000000"/>
          <w:lang w:eastAsia="pl-PL"/>
        </w:rPr>
        <w:t xml:space="preserve">w różnych przedziałach czasowych  – </w:t>
      </w:r>
      <w:r w:rsidRPr="00313B4E">
        <w:rPr>
          <w:color w:val="000000"/>
          <w:lang w:eastAsia="pl-PL"/>
        </w:rPr>
        <w:t xml:space="preserve">akcja </w:t>
      </w:r>
      <w:r>
        <w:rPr>
          <w:color w:val="000000"/>
          <w:lang w:eastAsia="pl-PL"/>
        </w:rPr>
        <w:t xml:space="preserve">szczepień </w:t>
      </w:r>
      <w:r w:rsidRPr="00313B4E">
        <w:rPr>
          <w:color w:val="000000"/>
          <w:lang w:eastAsia="pl-PL"/>
        </w:rPr>
        <w:t>będzie miała charakter ciągły</w:t>
      </w:r>
      <w:r>
        <w:rPr>
          <w:color w:val="000000"/>
          <w:lang w:eastAsia="pl-PL"/>
        </w:rPr>
        <w:t xml:space="preserve">, co oznacza, że uczestnicy programu będą </w:t>
      </w:r>
      <w:r w:rsidRPr="00313B4E">
        <w:rPr>
          <w:color w:val="000000"/>
          <w:lang w:eastAsia="pl-PL"/>
        </w:rPr>
        <w:t xml:space="preserve">przyjmowani </w:t>
      </w:r>
      <w:r>
        <w:rPr>
          <w:color w:val="000000"/>
          <w:lang w:eastAsia="pl-PL"/>
        </w:rPr>
        <w:t xml:space="preserve">w sposób ciągły </w:t>
      </w:r>
      <w:r w:rsidRPr="00313B4E">
        <w:rPr>
          <w:color w:val="000000"/>
          <w:lang w:eastAsia="pl-PL"/>
        </w:rPr>
        <w:t>w trakcie</w:t>
      </w:r>
      <w:r>
        <w:rPr>
          <w:color w:val="000000"/>
          <w:lang w:eastAsia="pl-PL"/>
        </w:rPr>
        <w:t xml:space="preserve"> jego </w:t>
      </w:r>
      <w:r w:rsidRPr="00313B4E">
        <w:rPr>
          <w:color w:val="000000"/>
          <w:lang w:eastAsia="pl-PL"/>
        </w:rPr>
        <w:t xml:space="preserve">trwania </w:t>
      </w:r>
      <w:r>
        <w:rPr>
          <w:color w:val="000000"/>
          <w:lang w:eastAsia="pl-PL"/>
        </w:rPr>
        <w:t>w</w:t>
      </w:r>
      <w:r w:rsidRPr="00313B4E">
        <w:rPr>
          <w:color w:val="000000"/>
          <w:lang w:eastAsia="pl-PL"/>
        </w:rPr>
        <w:t xml:space="preserve"> latach 2019</w:t>
      </w:r>
      <w:r>
        <w:rPr>
          <w:color w:val="000000"/>
          <w:lang w:eastAsia="pl-PL"/>
        </w:rPr>
        <w:t>–</w:t>
      </w:r>
      <w:r w:rsidRPr="00313B4E">
        <w:rPr>
          <w:color w:val="000000"/>
          <w:lang w:eastAsia="pl-PL"/>
        </w:rPr>
        <w:t>2023. W celu uzyskania jak najwyższej dostępności do oferowanych świadczeń zostanie zapewniona dywersyfikacja godzin przyjęć. Informacje te będą rozpowszechnione za pomocą dostępnych środków</w:t>
      </w:r>
      <w:r>
        <w:rPr>
          <w:color w:val="000000"/>
          <w:lang w:eastAsia="pl-PL"/>
        </w:rPr>
        <w:br/>
        <w:t>i kanałów</w:t>
      </w:r>
      <w:r w:rsidRPr="00313B4E">
        <w:rPr>
          <w:color w:val="000000"/>
          <w:lang w:eastAsia="pl-PL"/>
        </w:rPr>
        <w:t xml:space="preserve"> przekazu. </w:t>
      </w:r>
    </w:p>
    <w:p w:rsidR="008606A7" w:rsidRPr="00313B4E" w:rsidRDefault="008606A7" w:rsidP="00415563">
      <w:pPr>
        <w:spacing w:after="0"/>
        <w:contextualSpacing/>
        <w:jc w:val="both"/>
        <w:rPr>
          <w:color w:val="000000"/>
          <w:lang w:eastAsia="pl-PL"/>
        </w:rPr>
      </w:pPr>
      <w:r w:rsidRPr="00313B4E">
        <w:rPr>
          <w:color w:val="000000"/>
          <w:lang w:eastAsia="pl-PL"/>
        </w:rPr>
        <w:t>Na podstawie danych liczbowych i organizacyjnych (m.in. lista osób zgłoszonych do programu, dane dotyczące frekwencji z lat ubiegłych – za</w:t>
      </w:r>
      <w:r>
        <w:rPr>
          <w:color w:val="000000"/>
          <w:lang w:eastAsia="pl-PL"/>
        </w:rPr>
        <w:t>kłada się, że będzie to ok. 3 0</w:t>
      </w:r>
      <w:r w:rsidRPr="00313B4E">
        <w:rPr>
          <w:color w:val="000000"/>
          <w:lang w:eastAsia="pl-PL"/>
        </w:rPr>
        <w:t>00 osób rocznie) zostaną zakupione szczepionki oraz zabezpieczone inne wymagane pomocnicze wyroby medyczne (sprzęt i materiały jednorazowego użytku).</w:t>
      </w:r>
      <w:r>
        <w:rPr>
          <w:color w:val="000000"/>
          <w:lang w:eastAsia="pl-PL"/>
        </w:rPr>
        <w:t xml:space="preserve"> </w:t>
      </w:r>
      <w:r w:rsidRPr="00313B4E">
        <w:rPr>
          <w:color w:val="000000"/>
          <w:lang w:eastAsia="pl-PL"/>
        </w:rPr>
        <w:t xml:space="preserve">W akcji szczepień </w:t>
      </w:r>
      <w:r>
        <w:rPr>
          <w:color w:val="000000"/>
          <w:lang w:eastAsia="pl-PL"/>
        </w:rPr>
        <w:t>będą</w:t>
      </w:r>
      <w:r w:rsidRPr="00313B4E">
        <w:rPr>
          <w:color w:val="000000"/>
          <w:lang w:eastAsia="pl-PL"/>
        </w:rPr>
        <w:t xml:space="preserve"> wykorzystane dostępne, dopuszczone do użytkowania</w:t>
      </w:r>
      <w:r>
        <w:rPr>
          <w:color w:val="000000"/>
          <w:lang w:eastAsia="pl-PL"/>
        </w:rPr>
        <w:t>,</w:t>
      </w:r>
      <w:r w:rsidRPr="00313B4E">
        <w:rPr>
          <w:color w:val="000000"/>
          <w:lang w:eastAsia="pl-PL"/>
        </w:rPr>
        <w:t xml:space="preserve"> preparaty wybrane przez </w:t>
      </w:r>
      <w:r>
        <w:rPr>
          <w:color w:val="000000"/>
          <w:lang w:eastAsia="pl-PL"/>
        </w:rPr>
        <w:t>R</w:t>
      </w:r>
      <w:r w:rsidRPr="00313B4E">
        <w:rPr>
          <w:color w:val="000000"/>
          <w:lang w:eastAsia="pl-PL"/>
        </w:rPr>
        <w:t>ealizatora. Tego typu działania organizacyjne zapewnią optymalne wykorzystanie środków przeznaczonych na realizację programu.</w:t>
      </w:r>
    </w:p>
    <w:p w:rsidR="008606A7" w:rsidRPr="00313B4E" w:rsidRDefault="008606A7" w:rsidP="00415563">
      <w:pPr>
        <w:spacing w:after="0"/>
        <w:jc w:val="both"/>
        <w:rPr>
          <w:color w:val="000000"/>
        </w:rPr>
      </w:pPr>
      <w:r w:rsidRPr="00313B4E">
        <w:rPr>
          <w:color w:val="000000"/>
        </w:rPr>
        <w:t xml:space="preserve">Program ma charakter ciągły i będzie </w:t>
      </w:r>
      <w:r>
        <w:rPr>
          <w:color w:val="000000"/>
        </w:rPr>
        <w:t>przebiegał</w:t>
      </w:r>
      <w:r w:rsidRPr="00313B4E">
        <w:rPr>
          <w:color w:val="000000"/>
        </w:rPr>
        <w:t xml:space="preserve"> w cyklu rocznym. W trakcie </w:t>
      </w:r>
      <w:r>
        <w:rPr>
          <w:color w:val="000000"/>
        </w:rPr>
        <w:t xml:space="preserve">jego </w:t>
      </w:r>
      <w:r w:rsidRPr="00313B4E">
        <w:rPr>
          <w:color w:val="000000"/>
        </w:rPr>
        <w:t>trwania będą do niego włączane kolejne osoby kwalifikujące się do uczestnictwa.</w:t>
      </w:r>
    </w:p>
    <w:p w:rsidR="008606A7" w:rsidRPr="00313B4E" w:rsidRDefault="008606A7" w:rsidP="00415563">
      <w:pPr>
        <w:spacing w:after="0"/>
        <w:jc w:val="both"/>
        <w:rPr>
          <w:color w:val="000000"/>
        </w:rPr>
      </w:pPr>
      <w:r w:rsidRPr="00313B4E">
        <w:rPr>
          <w:color w:val="000000"/>
        </w:rPr>
        <w:t xml:space="preserve">Udzielanie świadczeń przez </w:t>
      </w:r>
      <w:r>
        <w:rPr>
          <w:color w:val="000000"/>
        </w:rPr>
        <w:t>R</w:t>
      </w:r>
      <w:r w:rsidRPr="00244E74">
        <w:rPr>
          <w:color w:val="000000"/>
        </w:rPr>
        <w:t>ealizatora</w:t>
      </w:r>
      <w:r>
        <w:rPr>
          <w:color w:val="FF0000"/>
        </w:rPr>
        <w:t xml:space="preserve"> </w:t>
      </w:r>
      <w:r w:rsidRPr="00313B4E">
        <w:rPr>
          <w:color w:val="000000"/>
        </w:rPr>
        <w:t>w ramach programu nie będzie wpływało w żaden sposób na świ</w:t>
      </w:r>
      <w:r>
        <w:rPr>
          <w:color w:val="000000"/>
        </w:rPr>
        <w:t>adczenia zdrowotne finansowane przez</w:t>
      </w:r>
      <w:r w:rsidRPr="00313B4E">
        <w:rPr>
          <w:color w:val="000000"/>
        </w:rPr>
        <w:t xml:space="preserve"> NFZ.</w:t>
      </w:r>
    </w:p>
    <w:p w:rsidR="008606A7" w:rsidRPr="00313B4E" w:rsidRDefault="008606A7" w:rsidP="00415563">
      <w:pPr>
        <w:spacing w:after="0"/>
        <w:jc w:val="both"/>
        <w:rPr>
          <w:color w:val="000000"/>
        </w:rPr>
      </w:pPr>
      <w:r w:rsidRPr="00313B4E">
        <w:rPr>
          <w:color w:val="000000"/>
        </w:rPr>
        <w:t>Szczepienie przeciw HPV znajduje się w Programie Szczepień Obowiązkowych w grupie świadczeń zalecanych, niefinansowanych ze środków publicznych.</w:t>
      </w:r>
      <w:r>
        <w:rPr>
          <w:color w:val="000000"/>
        </w:rPr>
        <w:t xml:space="preserve"> </w:t>
      </w:r>
      <w:r w:rsidRPr="00313B4E">
        <w:rPr>
          <w:color w:val="000000"/>
        </w:rPr>
        <w:t>W odniesieniu do omawianej interwencji świadczeniem al</w:t>
      </w:r>
      <w:r>
        <w:rPr>
          <w:color w:val="000000"/>
        </w:rPr>
        <w:t>ternatywnym jest brak szczepień</w:t>
      </w:r>
      <w:r w:rsidRPr="00313B4E">
        <w:rPr>
          <w:color w:val="000000"/>
        </w:rPr>
        <w:t xml:space="preserve">. </w:t>
      </w:r>
      <w:r>
        <w:rPr>
          <w:color w:val="000000"/>
        </w:rPr>
        <w:t>Z</w:t>
      </w:r>
      <w:r w:rsidRPr="00A47C84">
        <w:rPr>
          <w:color w:val="000000"/>
        </w:rPr>
        <w:t>godnie</w:t>
      </w:r>
      <w:r>
        <w:rPr>
          <w:color w:val="000000"/>
        </w:rPr>
        <w:t xml:space="preserve"> </w:t>
      </w:r>
      <w:r>
        <w:rPr>
          <w:color w:val="000000"/>
        </w:rPr>
        <w:br/>
      </w:r>
      <w:r w:rsidRPr="00A47C84">
        <w:rPr>
          <w:color w:val="000000"/>
        </w:rPr>
        <w:t>z</w:t>
      </w:r>
      <w:r>
        <w:rPr>
          <w:color w:val="000000"/>
        </w:rPr>
        <w:t xml:space="preserve"> k</w:t>
      </w:r>
      <w:r w:rsidRPr="00A47C84">
        <w:rPr>
          <w:color w:val="000000"/>
        </w:rPr>
        <w:t>omunikatem</w:t>
      </w:r>
      <w:r>
        <w:rPr>
          <w:color w:val="000000"/>
        </w:rPr>
        <w:t xml:space="preserve"> </w:t>
      </w:r>
      <w:r w:rsidRPr="00A47C84">
        <w:rPr>
          <w:color w:val="000000"/>
        </w:rPr>
        <w:t>Głównego</w:t>
      </w:r>
      <w:r>
        <w:rPr>
          <w:color w:val="000000"/>
        </w:rPr>
        <w:t xml:space="preserve"> </w:t>
      </w:r>
      <w:r w:rsidRPr="00A47C84">
        <w:rPr>
          <w:color w:val="000000"/>
        </w:rPr>
        <w:t>Inspektora</w:t>
      </w:r>
      <w:r>
        <w:rPr>
          <w:color w:val="000000"/>
        </w:rPr>
        <w:t xml:space="preserve"> </w:t>
      </w:r>
      <w:r w:rsidRPr="00A47C84">
        <w:rPr>
          <w:color w:val="000000"/>
        </w:rPr>
        <w:t>Sanitarnego</w:t>
      </w:r>
      <w:r>
        <w:rPr>
          <w:color w:val="000000"/>
        </w:rPr>
        <w:t xml:space="preserve"> </w:t>
      </w:r>
      <w:r w:rsidRPr="00A47C84">
        <w:rPr>
          <w:color w:val="000000"/>
        </w:rPr>
        <w:t>z</w:t>
      </w:r>
      <w:r>
        <w:rPr>
          <w:color w:val="000000"/>
        </w:rPr>
        <w:t xml:space="preserve"> </w:t>
      </w:r>
      <w:r w:rsidRPr="00A47C84">
        <w:rPr>
          <w:color w:val="000000"/>
        </w:rPr>
        <w:t>dnia</w:t>
      </w:r>
      <w:r>
        <w:rPr>
          <w:color w:val="000000"/>
        </w:rPr>
        <w:t xml:space="preserve"> </w:t>
      </w:r>
      <w:r w:rsidRPr="00A47C84">
        <w:rPr>
          <w:color w:val="000000"/>
        </w:rPr>
        <w:t>31 października</w:t>
      </w:r>
      <w:r>
        <w:rPr>
          <w:color w:val="000000"/>
        </w:rPr>
        <w:t xml:space="preserve"> </w:t>
      </w:r>
      <w:r w:rsidRPr="00A47C84">
        <w:rPr>
          <w:color w:val="000000"/>
        </w:rPr>
        <w:t>2017</w:t>
      </w:r>
      <w:r>
        <w:rPr>
          <w:color w:val="000000"/>
        </w:rPr>
        <w:t xml:space="preserve"> </w:t>
      </w:r>
      <w:r w:rsidRPr="00A47C84">
        <w:rPr>
          <w:color w:val="000000"/>
        </w:rPr>
        <w:t>r</w:t>
      </w:r>
      <w:r>
        <w:rPr>
          <w:color w:val="000000"/>
        </w:rPr>
        <w:t xml:space="preserve">oku </w:t>
      </w:r>
      <w:r>
        <w:rPr>
          <w:color w:val="000000"/>
        </w:rPr>
        <w:br/>
      </w:r>
      <w:r w:rsidRPr="00A47C84">
        <w:rPr>
          <w:color w:val="000000"/>
        </w:rPr>
        <w:t>w</w:t>
      </w:r>
      <w:r>
        <w:rPr>
          <w:color w:val="000000"/>
        </w:rPr>
        <w:t xml:space="preserve"> </w:t>
      </w:r>
      <w:r w:rsidRPr="00A47C84">
        <w:rPr>
          <w:color w:val="000000"/>
        </w:rPr>
        <w:t>sprawie</w:t>
      </w:r>
      <w:r>
        <w:rPr>
          <w:color w:val="000000"/>
        </w:rPr>
        <w:t xml:space="preserve"> </w:t>
      </w:r>
      <w:r w:rsidRPr="00A47C84">
        <w:rPr>
          <w:color w:val="000000"/>
        </w:rPr>
        <w:t>Programu</w:t>
      </w:r>
      <w:r>
        <w:rPr>
          <w:color w:val="000000"/>
        </w:rPr>
        <w:t xml:space="preserve"> </w:t>
      </w:r>
      <w:r w:rsidRPr="00A47C84">
        <w:rPr>
          <w:color w:val="000000"/>
        </w:rPr>
        <w:t>Szczepień</w:t>
      </w:r>
      <w:r>
        <w:rPr>
          <w:color w:val="000000"/>
        </w:rPr>
        <w:t xml:space="preserve"> </w:t>
      </w:r>
      <w:r w:rsidRPr="00A47C84">
        <w:rPr>
          <w:color w:val="000000"/>
        </w:rPr>
        <w:t>Ochronnych</w:t>
      </w:r>
      <w:r>
        <w:rPr>
          <w:color w:val="000000"/>
        </w:rPr>
        <w:t xml:space="preserve"> </w:t>
      </w:r>
      <w:r w:rsidRPr="00A47C84">
        <w:rPr>
          <w:color w:val="000000"/>
        </w:rPr>
        <w:t>na</w:t>
      </w:r>
      <w:r>
        <w:rPr>
          <w:color w:val="000000"/>
        </w:rPr>
        <w:t xml:space="preserve"> </w:t>
      </w:r>
      <w:r w:rsidRPr="00A47C84">
        <w:rPr>
          <w:color w:val="000000"/>
        </w:rPr>
        <w:t>2018</w:t>
      </w:r>
      <w:r>
        <w:rPr>
          <w:color w:val="000000"/>
        </w:rPr>
        <w:t xml:space="preserve"> </w:t>
      </w:r>
      <w:r w:rsidRPr="00A47C84">
        <w:rPr>
          <w:color w:val="000000"/>
        </w:rPr>
        <w:t>rok</w:t>
      </w:r>
      <w:r>
        <w:rPr>
          <w:color w:val="000000"/>
        </w:rPr>
        <w:t xml:space="preserve"> </w:t>
      </w:r>
      <w:r w:rsidRPr="00A47C84">
        <w:rPr>
          <w:color w:val="000000"/>
        </w:rPr>
        <w:t>(PSO),</w:t>
      </w:r>
      <w:r>
        <w:rPr>
          <w:color w:val="000000"/>
        </w:rPr>
        <w:t xml:space="preserve"> </w:t>
      </w:r>
      <w:r w:rsidRPr="00A47C84">
        <w:rPr>
          <w:color w:val="000000"/>
        </w:rPr>
        <w:t>szczepienia przeciwko</w:t>
      </w:r>
      <w:r>
        <w:rPr>
          <w:color w:val="000000"/>
        </w:rPr>
        <w:t xml:space="preserve"> </w:t>
      </w:r>
      <w:r w:rsidRPr="00A47C84">
        <w:rPr>
          <w:color w:val="000000"/>
        </w:rPr>
        <w:t>HPV</w:t>
      </w:r>
      <w:r>
        <w:rPr>
          <w:color w:val="000000"/>
        </w:rPr>
        <w:t xml:space="preserve"> </w:t>
      </w:r>
      <w:r w:rsidRPr="00A47C84">
        <w:rPr>
          <w:color w:val="000000"/>
        </w:rPr>
        <w:t>należą</w:t>
      </w:r>
      <w:r>
        <w:rPr>
          <w:color w:val="000000"/>
        </w:rPr>
        <w:t xml:space="preserve"> </w:t>
      </w:r>
      <w:r w:rsidRPr="00A47C84">
        <w:rPr>
          <w:color w:val="000000"/>
        </w:rPr>
        <w:t>do</w:t>
      </w:r>
      <w:r>
        <w:rPr>
          <w:color w:val="000000"/>
        </w:rPr>
        <w:t xml:space="preserve"> </w:t>
      </w:r>
      <w:r w:rsidRPr="00A47C84">
        <w:rPr>
          <w:color w:val="000000"/>
        </w:rPr>
        <w:t>grupy</w:t>
      </w:r>
      <w:r>
        <w:rPr>
          <w:color w:val="000000"/>
        </w:rPr>
        <w:t xml:space="preserve"> </w:t>
      </w:r>
      <w:r w:rsidRPr="00A47C84">
        <w:rPr>
          <w:color w:val="000000"/>
        </w:rPr>
        <w:t>szczepień</w:t>
      </w:r>
      <w:r>
        <w:rPr>
          <w:color w:val="000000"/>
        </w:rPr>
        <w:t xml:space="preserve"> </w:t>
      </w:r>
      <w:r w:rsidRPr="00A47C84">
        <w:rPr>
          <w:color w:val="000000"/>
        </w:rPr>
        <w:t>zalecanych,</w:t>
      </w:r>
      <w:r>
        <w:rPr>
          <w:color w:val="000000"/>
        </w:rPr>
        <w:t xml:space="preserve"> </w:t>
      </w:r>
      <w:r w:rsidRPr="00A47C84">
        <w:rPr>
          <w:color w:val="000000"/>
        </w:rPr>
        <w:t>niefinansowanych</w:t>
      </w:r>
      <w:r>
        <w:rPr>
          <w:color w:val="000000"/>
        </w:rPr>
        <w:t xml:space="preserve"> </w:t>
      </w:r>
      <w:r w:rsidRPr="00A47C84">
        <w:rPr>
          <w:color w:val="000000"/>
        </w:rPr>
        <w:t>ze</w:t>
      </w:r>
      <w:r>
        <w:rPr>
          <w:color w:val="000000"/>
        </w:rPr>
        <w:t xml:space="preserve"> </w:t>
      </w:r>
      <w:r w:rsidRPr="00A47C84">
        <w:rPr>
          <w:color w:val="000000"/>
        </w:rPr>
        <w:t>środków</w:t>
      </w:r>
      <w:r>
        <w:rPr>
          <w:color w:val="000000"/>
        </w:rPr>
        <w:t xml:space="preserve"> </w:t>
      </w:r>
      <w:r w:rsidRPr="00A47C84">
        <w:rPr>
          <w:color w:val="000000"/>
        </w:rPr>
        <w:t xml:space="preserve">Ministra Zdrowia. </w:t>
      </w:r>
      <w:r w:rsidRPr="00313B4E">
        <w:rPr>
          <w:color w:val="000000"/>
        </w:rPr>
        <w:t xml:space="preserve">Planowaną interwencję można zatem traktować jako uzupełnienie świadczeń gwarantowanych – szczepień obowiązkowych finansowanych </w:t>
      </w:r>
      <w:r>
        <w:rPr>
          <w:color w:val="000000"/>
        </w:rPr>
        <w:t>z</w:t>
      </w:r>
      <w:r w:rsidRPr="00313B4E">
        <w:rPr>
          <w:color w:val="000000"/>
        </w:rPr>
        <w:t xml:space="preserve"> budżet</w:t>
      </w:r>
      <w:r>
        <w:rPr>
          <w:color w:val="000000"/>
        </w:rPr>
        <w:t>u</w:t>
      </w:r>
      <w:r w:rsidRPr="00313B4E">
        <w:rPr>
          <w:color w:val="000000"/>
        </w:rPr>
        <w:t xml:space="preserve"> państwa.</w:t>
      </w:r>
    </w:p>
    <w:p w:rsidR="008606A7" w:rsidRPr="00313B4E" w:rsidRDefault="008606A7" w:rsidP="00415563">
      <w:pPr>
        <w:spacing w:after="0"/>
        <w:jc w:val="both"/>
        <w:rPr>
          <w:color w:val="000000"/>
        </w:rPr>
      </w:pPr>
      <w:r w:rsidRPr="00313B4E">
        <w:rPr>
          <w:color w:val="000000"/>
        </w:rPr>
        <w:t xml:space="preserve">Uczestnicy rozpoczynający udział w programie będą poinformowani o źródłach </w:t>
      </w:r>
      <w:r>
        <w:rPr>
          <w:color w:val="000000"/>
        </w:rPr>
        <w:t xml:space="preserve">jego </w:t>
      </w:r>
      <w:r w:rsidRPr="00313B4E">
        <w:rPr>
          <w:color w:val="000000"/>
        </w:rPr>
        <w:t>finansowania, zasadach jego realizacji i warunkach uczestnictwa.</w:t>
      </w:r>
    </w:p>
    <w:p w:rsidR="008606A7" w:rsidRPr="00313B4E" w:rsidRDefault="008606A7" w:rsidP="00415563">
      <w:pPr>
        <w:spacing w:after="0"/>
        <w:jc w:val="both"/>
        <w:rPr>
          <w:color w:val="000000"/>
          <w:lang w:eastAsia="pl-PL"/>
        </w:rPr>
      </w:pPr>
    </w:p>
    <w:p w:rsidR="008606A7" w:rsidRPr="00313B4E" w:rsidRDefault="008606A7" w:rsidP="00415563">
      <w:pPr>
        <w:spacing w:after="0"/>
        <w:jc w:val="both"/>
        <w:rPr>
          <w:color w:val="000000"/>
          <w:lang w:eastAsia="pl-PL"/>
        </w:rPr>
      </w:pPr>
      <w:r w:rsidRPr="00313B4E">
        <w:rPr>
          <w:color w:val="000000"/>
          <w:lang w:eastAsia="pl-PL"/>
        </w:rPr>
        <w:t xml:space="preserve">Oprócz powyższych zasad świadczenia w ramach programu będą spełniały następujące </w:t>
      </w:r>
      <w:r>
        <w:rPr>
          <w:color w:val="000000"/>
          <w:lang w:eastAsia="pl-PL"/>
        </w:rPr>
        <w:t>warunki</w:t>
      </w:r>
      <w:r w:rsidRPr="00313B4E">
        <w:rPr>
          <w:color w:val="000000"/>
          <w:lang w:eastAsia="pl-PL"/>
        </w:rPr>
        <w:t xml:space="preserve">: </w:t>
      </w:r>
    </w:p>
    <w:p w:rsidR="008606A7" w:rsidRDefault="008606A7" w:rsidP="00415563">
      <w:pPr>
        <w:numPr>
          <w:ilvl w:val="0"/>
          <w:numId w:val="10"/>
        </w:numPr>
        <w:spacing w:after="0"/>
        <w:contextualSpacing/>
        <w:jc w:val="both"/>
        <w:rPr>
          <w:color w:val="000000"/>
          <w:lang w:eastAsia="pl-PL"/>
        </w:rPr>
      </w:pPr>
      <w:r w:rsidRPr="00313B4E">
        <w:rPr>
          <w:color w:val="000000"/>
          <w:lang w:eastAsia="pl-PL"/>
        </w:rPr>
        <w:t xml:space="preserve">Działania edukacyjne mogą być skierowane również do członków rodzin osób </w:t>
      </w:r>
      <w:r>
        <w:rPr>
          <w:color w:val="000000"/>
          <w:lang w:eastAsia="pl-PL"/>
        </w:rPr>
        <w:t xml:space="preserve">w nim </w:t>
      </w:r>
      <w:r w:rsidRPr="00313B4E">
        <w:rPr>
          <w:color w:val="000000"/>
          <w:lang w:eastAsia="pl-PL"/>
        </w:rPr>
        <w:t xml:space="preserve">uczestniczących, a także wychowawców/opiekunów i </w:t>
      </w:r>
      <w:r>
        <w:rPr>
          <w:color w:val="000000"/>
          <w:lang w:eastAsia="pl-PL"/>
        </w:rPr>
        <w:t xml:space="preserve">innych </w:t>
      </w:r>
      <w:r w:rsidRPr="00313B4E">
        <w:rPr>
          <w:color w:val="000000"/>
          <w:lang w:eastAsia="pl-PL"/>
        </w:rPr>
        <w:t>pracowników placówek opiekuńczo</w:t>
      </w:r>
      <w:r>
        <w:rPr>
          <w:color w:val="000000"/>
          <w:lang w:eastAsia="pl-PL"/>
        </w:rPr>
        <w:t>-</w:t>
      </w:r>
      <w:r w:rsidRPr="00313B4E">
        <w:rPr>
          <w:color w:val="000000"/>
          <w:lang w:eastAsia="pl-PL"/>
        </w:rPr>
        <w:t>wychowawczych</w:t>
      </w:r>
      <w:r>
        <w:rPr>
          <w:color w:val="000000"/>
          <w:lang w:eastAsia="pl-PL"/>
        </w:rPr>
        <w:t>;</w:t>
      </w:r>
    </w:p>
    <w:p w:rsidR="008606A7" w:rsidRPr="00244E74" w:rsidRDefault="008606A7" w:rsidP="00415563">
      <w:pPr>
        <w:numPr>
          <w:ilvl w:val="0"/>
          <w:numId w:val="10"/>
        </w:numPr>
        <w:spacing w:after="0"/>
        <w:contextualSpacing/>
        <w:jc w:val="both"/>
        <w:rPr>
          <w:color w:val="000000"/>
          <w:lang w:eastAsia="pl-PL"/>
        </w:rPr>
      </w:pPr>
      <w:r w:rsidRPr="00244E74">
        <w:rPr>
          <w:bCs/>
          <w:color w:val="000000"/>
          <w:lang w:eastAsia="pl-PL"/>
        </w:rPr>
        <w:t>Konieczne jest przekazanie informacji, że</w:t>
      </w:r>
      <w:r w:rsidRPr="00244E74">
        <w:rPr>
          <w:color w:val="000000"/>
          <w:lang w:eastAsia="pl-PL"/>
        </w:rPr>
        <w:t xml:space="preserve"> </w:t>
      </w:r>
      <w:r w:rsidRPr="00244E74">
        <w:rPr>
          <w:bCs/>
          <w:color w:val="000000"/>
          <w:lang w:eastAsia="pl-PL"/>
        </w:rPr>
        <w:t>szczepionki nie zapewniają 100% ochrony przed istniejącymi już infekcjami/zakażeniami. Zaleca się, aby dziewczęta/kobiety kontynuowały później regularne wykonywanie badań cytologicznych</w:t>
      </w:r>
      <w:r w:rsidRPr="00244E74">
        <w:rPr>
          <w:color w:val="000000"/>
          <w:lang w:eastAsia="pl-PL"/>
        </w:rPr>
        <w:t>;</w:t>
      </w:r>
    </w:p>
    <w:p w:rsidR="008606A7" w:rsidRPr="00313B4E" w:rsidRDefault="008606A7" w:rsidP="00415563">
      <w:pPr>
        <w:numPr>
          <w:ilvl w:val="0"/>
          <w:numId w:val="10"/>
        </w:numPr>
        <w:spacing w:after="0"/>
        <w:contextualSpacing/>
        <w:jc w:val="both"/>
        <w:rPr>
          <w:color w:val="000000"/>
          <w:lang w:eastAsia="pl-PL"/>
        </w:rPr>
      </w:pPr>
      <w:r w:rsidRPr="00313B4E">
        <w:rPr>
          <w:color w:val="000000"/>
          <w:lang w:eastAsia="pl-PL"/>
        </w:rPr>
        <w:t xml:space="preserve">Świadczenia </w:t>
      </w:r>
      <w:r>
        <w:rPr>
          <w:color w:val="000000"/>
          <w:lang w:eastAsia="pl-PL"/>
        </w:rPr>
        <w:t xml:space="preserve">wynikające z </w:t>
      </w:r>
      <w:r w:rsidRPr="00313B4E">
        <w:rPr>
          <w:color w:val="000000"/>
          <w:lang w:eastAsia="pl-PL"/>
        </w:rPr>
        <w:t>programu będą przeprowadzane w pomieszczeniach spełniających wymagania stawiane przez obowiązujące przepisy prawa</w:t>
      </w:r>
      <w:r>
        <w:rPr>
          <w:color w:val="000000"/>
        </w:rPr>
        <w:t xml:space="preserve"> [18, 19</w:t>
      </w:r>
      <w:r w:rsidRPr="00313B4E">
        <w:rPr>
          <w:color w:val="000000"/>
        </w:rPr>
        <w:t>]</w:t>
      </w:r>
      <w:r>
        <w:rPr>
          <w:color w:val="000000"/>
        </w:rPr>
        <w:t>;</w:t>
      </w:r>
    </w:p>
    <w:p w:rsidR="008606A7" w:rsidRPr="00313B4E" w:rsidRDefault="008606A7" w:rsidP="00415563">
      <w:pPr>
        <w:numPr>
          <w:ilvl w:val="0"/>
          <w:numId w:val="10"/>
        </w:numPr>
        <w:spacing w:after="0"/>
        <w:contextualSpacing/>
        <w:jc w:val="both"/>
        <w:rPr>
          <w:color w:val="000000"/>
          <w:lang w:eastAsia="pl-PL"/>
        </w:rPr>
      </w:pPr>
      <w:r w:rsidRPr="00313B4E">
        <w:rPr>
          <w:color w:val="000000"/>
          <w:lang w:eastAsia="pl-PL"/>
        </w:rPr>
        <w:t>Świadczeń w ramach programu będzie udzielała kadra posiadaj</w:t>
      </w:r>
      <w:r>
        <w:rPr>
          <w:color w:val="000000"/>
          <w:lang w:eastAsia="pl-PL"/>
        </w:rPr>
        <w:t>ąca odpowiednie kwalifikacje [25];</w:t>
      </w:r>
    </w:p>
    <w:p w:rsidR="008606A7" w:rsidRPr="00313B4E" w:rsidRDefault="008606A7" w:rsidP="00415563">
      <w:pPr>
        <w:numPr>
          <w:ilvl w:val="0"/>
          <w:numId w:val="10"/>
        </w:numPr>
        <w:spacing w:after="0"/>
        <w:contextualSpacing/>
        <w:jc w:val="both"/>
        <w:rPr>
          <w:color w:val="000000"/>
          <w:lang w:eastAsia="pl-PL"/>
        </w:rPr>
      </w:pPr>
      <w:r w:rsidRPr="00313B4E">
        <w:rPr>
          <w:color w:val="000000"/>
          <w:lang w:eastAsia="pl-PL"/>
        </w:rPr>
        <w:t>Dokumentacja medyczna powstająca w związku z realizacją programu będzie prowadzona i przechowywana w siedzibie</w:t>
      </w:r>
      <w:r>
        <w:rPr>
          <w:color w:val="000000"/>
          <w:lang w:eastAsia="pl-PL"/>
        </w:rPr>
        <w:t xml:space="preserve"> Realizatora/R</w:t>
      </w:r>
      <w:r w:rsidRPr="00244E74">
        <w:rPr>
          <w:color w:val="000000"/>
          <w:lang w:eastAsia="pl-PL"/>
        </w:rPr>
        <w:t xml:space="preserve">ealizatorów </w:t>
      </w:r>
      <w:r w:rsidRPr="00313B4E">
        <w:rPr>
          <w:color w:val="000000"/>
          <w:lang w:eastAsia="pl-PL"/>
        </w:rPr>
        <w:t xml:space="preserve">zgodnie </w:t>
      </w:r>
      <w:r>
        <w:rPr>
          <w:color w:val="000000"/>
          <w:lang w:eastAsia="pl-PL"/>
        </w:rPr>
        <w:br/>
      </w:r>
      <w:r w:rsidRPr="00313B4E">
        <w:rPr>
          <w:color w:val="000000"/>
          <w:lang w:eastAsia="pl-PL"/>
        </w:rPr>
        <w:t>z obowiązującymi przepisami dotyczącymi dokumentacji medycznej o</w:t>
      </w:r>
      <w:r>
        <w:rPr>
          <w:color w:val="000000"/>
          <w:lang w:eastAsia="pl-PL"/>
        </w:rPr>
        <w:t>raz ochrony danych osobowych [20</w:t>
      </w:r>
      <w:r w:rsidRPr="00313B4E">
        <w:rPr>
          <w:color w:val="000000"/>
          <w:lang w:eastAsia="pl-PL"/>
        </w:rPr>
        <w:t>].</w:t>
      </w:r>
    </w:p>
    <w:p w:rsidR="008606A7" w:rsidRPr="00313B4E" w:rsidRDefault="008606A7" w:rsidP="00415563">
      <w:pPr>
        <w:spacing w:after="0"/>
        <w:jc w:val="both"/>
      </w:pPr>
    </w:p>
    <w:p w:rsidR="008606A7" w:rsidRPr="00313B4E" w:rsidRDefault="008606A7" w:rsidP="00DA3A4E">
      <w:pPr>
        <w:pStyle w:val="Heading2"/>
      </w:pPr>
      <w:bookmarkStart w:id="48" w:name="_Toc528269450"/>
      <w:r w:rsidRPr="00313B4E">
        <w:t>Sposób zakończenia udziału w programie polityki zdrowotnej</w:t>
      </w:r>
      <w:bookmarkEnd w:id="48"/>
    </w:p>
    <w:p w:rsidR="008606A7" w:rsidRPr="00313B4E" w:rsidRDefault="008606A7" w:rsidP="00415563">
      <w:pPr>
        <w:spacing w:after="0"/>
        <w:jc w:val="both"/>
        <w:rPr>
          <w:color w:val="000000"/>
        </w:rPr>
      </w:pPr>
      <w:r w:rsidRPr="00313B4E">
        <w:rPr>
          <w:color w:val="000000"/>
        </w:rPr>
        <w:t xml:space="preserve">Kompletne uczestnictwo w programie polega na zrealizowaniu szczepienia szczepionką przeciw wirusowi brodawczaka ludzkiego w dawkach zgodnie z wytycznymi producenta dotyczącymi dawkowania wraz z przeprowadzeniem przez </w:t>
      </w:r>
      <w:r>
        <w:rPr>
          <w:color w:val="000000"/>
        </w:rPr>
        <w:t>R</w:t>
      </w:r>
      <w:r w:rsidRPr="00313B4E">
        <w:rPr>
          <w:color w:val="000000"/>
        </w:rPr>
        <w:t xml:space="preserve">ealizatora części edukacyjnej </w:t>
      </w:r>
      <w:r>
        <w:rPr>
          <w:color w:val="000000"/>
        </w:rPr>
        <w:br/>
      </w:r>
      <w:r w:rsidRPr="00313B4E">
        <w:rPr>
          <w:color w:val="000000"/>
        </w:rPr>
        <w:t>z zakresu promocji zdrowia. Przerwanie udziału jest możliwe na każdym etapie programu. Może to</w:t>
      </w:r>
      <w:r>
        <w:rPr>
          <w:color w:val="000000"/>
        </w:rPr>
        <w:t xml:space="preserve"> nastąpić na życzenie uczestnika programu (rodzica/opiekuna prawnego)</w:t>
      </w:r>
      <w:r w:rsidRPr="00313B4E">
        <w:rPr>
          <w:color w:val="000000"/>
        </w:rPr>
        <w:t xml:space="preserve">. Warunkiem koniecznym jest potwierdzenie rezygnacji przez </w:t>
      </w:r>
      <w:r>
        <w:rPr>
          <w:color w:val="000000"/>
        </w:rPr>
        <w:t>R</w:t>
      </w:r>
      <w:r w:rsidRPr="00313B4E">
        <w:rPr>
          <w:color w:val="000000"/>
        </w:rPr>
        <w:t>ealizatora lub uczestnika programu (rodzica/opiekuna) na piśmie, które winno być dołączone do dokumentacji medycznej powstającej w trakcie programu.</w:t>
      </w:r>
    </w:p>
    <w:p w:rsidR="008606A7" w:rsidRDefault="008606A7" w:rsidP="002F1C0C">
      <w:pPr>
        <w:spacing w:after="0"/>
        <w:jc w:val="both"/>
        <w:rPr>
          <w:color w:val="000000"/>
        </w:rPr>
      </w:pPr>
      <w:r w:rsidRPr="00313B4E">
        <w:rPr>
          <w:color w:val="000000"/>
        </w:rPr>
        <w:t>Może nas</w:t>
      </w:r>
      <w:r>
        <w:rPr>
          <w:color w:val="000000"/>
        </w:rPr>
        <w:t>tąpić także obligatoryjne usunię</w:t>
      </w:r>
      <w:r w:rsidRPr="00313B4E">
        <w:rPr>
          <w:color w:val="000000"/>
        </w:rPr>
        <w:t xml:space="preserve">cie uczestnika z programu w przypadku wystąpienia kryteriów wyłączenia. Warunkiem koniecznym jest potwierdzenie na piśmie przez </w:t>
      </w:r>
      <w:r>
        <w:rPr>
          <w:color w:val="000000"/>
        </w:rPr>
        <w:t>R</w:t>
      </w:r>
      <w:r w:rsidRPr="00313B4E">
        <w:rPr>
          <w:color w:val="000000"/>
        </w:rPr>
        <w:t>ealizatora wystąpienia takich zdarzeń</w:t>
      </w:r>
      <w:r>
        <w:rPr>
          <w:color w:val="000000"/>
        </w:rPr>
        <w:t>.</w:t>
      </w:r>
      <w:r w:rsidRPr="00313B4E">
        <w:rPr>
          <w:color w:val="000000"/>
        </w:rPr>
        <w:t xml:space="preserve"> </w:t>
      </w:r>
      <w:r>
        <w:rPr>
          <w:color w:val="000000"/>
        </w:rPr>
        <w:t>B</w:t>
      </w:r>
      <w:r w:rsidRPr="00313B4E">
        <w:rPr>
          <w:color w:val="000000"/>
        </w:rPr>
        <w:t xml:space="preserve">ędzie </w:t>
      </w:r>
      <w:r>
        <w:rPr>
          <w:color w:val="000000"/>
        </w:rPr>
        <w:t xml:space="preserve">ono </w:t>
      </w:r>
      <w:r w:rsidRPr="00313B4E">
        <w:rPr>
          <w:color w:val="000000"/>
        </w:rPr>
        <w:t>dołączone do dokumentacji medycznej powstającej w</w:t>
      </w:r>
      <w:r>
        <w:rPr>
          <w:color w:val="000000"/>
        </w:rPr>
        <w:t> </w:t>
      </w:r>
      <w:r w:rsidRPr="00313B4E">
        <w:rPr>
          <w:color w:val="000000"/>
        </w:rPr>
        <w:t>trakcie programu.</w:t>
      </w:r>
      <w:r>
        <w:rPr>
          <w:color w:val="000000"/>
        </w:rPr>
        <w:t xml:space="preserve"> </w:t>
      </w:r>
    </w:p>
    <w:p w:rsidR="008606A7" w:rsidRDefault="008606A7" w:rsidP="002F1C0C">
      <w:pPr>
        <w:spacing w:after="0"/>
        <w:jc w:val="both"/>
        <w:rPr>
          <w:color w:val="000000"/>
        </w:rPr>
      </w:pPr>
    </w:p>
    <w:p w:rsidR="008606A7" w:rsidRPr="00306E37" w:rsidRDefault="008606A7" w:rsidP="00415563">
      <w:pPr>
        <w:pStyle w:val="Heading1"/>
        <w:spacing w:before="0"/>
        <w:jc w:val="both"/>
        <w:rPr>
          <w:rFonts w:ascii="Calibri" w:hAnsi="Calibri" w:cs="Calibri"/>
        </w:rPr>
      </w:pPr>
      <w:bookmarkStart w:id="49" w:name="_Toc528269451"/>
      <w:r w:rsidRPr="00306E37">
        <w:rPr>
          <w:rFonts w:ascii="Calibri" w:hAnsi="Calibri" w:cs="Calibri"/>
        </w:rPr>
        <w:t xml:space="preserve">4. Organizacja programu </w:t>
      </w:r>
      <w:bookmarkEnd w:id="49"/>
    </w:p>
    <w:p w:rsidR="008606A7" w:rsidRPr="00313B4E" w:rsidRDefault="008606A7" w:rsidP="00DA3A4E">
      <w:pPr>
        <w:pStyle w:val="Heading2"/>
      </w:pPr>
      <w:bookmarkStart w:id="50" w:name="_Toc528269452"/>
      <w:r w:rsidRPr="00313B4E">
        <w:t>Etapy programu i działania podejmowane w ramach etapów</w:t>
      </w:r>
      <w:bookmarkEnd w:id="50"/>
    </w:p>
    <w:p w:rsidR="008606A7" w:rsidRPr="00313B4E" w:rsidRDefault="008606A7" w:rsidP="00415563">
      <w:pPr>
        <w:spacing w:after="0"/>
        <w:jc w:val="both"/>
      </w:pPr>
      <w:r w:rsidRPr="00313B4E">
        <w:t xml:space="preserve">W ramach programu </w:t>
      </w:r>
      <w:r>
        <w:t>R</w:t>
      </w:r>
      <w:r w:rsidRPr="005A14E9">
        <w:rPr>
          <w:color w:val="000000"/>
        </w:rPr>
        <w:t>ealizator</w:t>
      </w:r>
      <w:r w:rsidRPr="00313B4E">
        <w:t xml:space="preserve"> obligatoryjnie musi przeprowadzić:</w:t>
      </w:r>
    </w:p>
    <w:p w:rsidR="008606A7" w:rsidRPr="00313B4E" w:rsidRDefault="008606A7" w:rsidP="00415563">
      <w:pPr>
        <w:numPr>
          <w:ilvl w:val="0"/>
          <w:numId w:val="11"/>
        </w:numPr>
        <w:spacing w:after="0"/>
        <w:contextualSpacing/>
        <w:jc w:val="both"/>
        <w:rPr>
          <w:lang w:eastAsia="pl-PL"/>
        </w:rPr>
      </w:pPr>
      <w:r>
        <w:rPr>
          <w:lang w:eastAsia="pl-PL"/>
        </w:rPr>
        <w:t>Akcję informacyjną;</w:t>
      </w:r>
    </w:p>
    <w:p w:rsidR="008606A7" w:rsidRPr="00313B4E" w:rsidRDefault="008606A7" w:rsidP="00415563">
      <w:pPr>
        <w:pStyle w:val="ListParagraph"/>
        <w:numPr>
          <w:ilvl w:val="0"/>
          <w:numId w:val="11"/>
        </w:numPr>
        <w:spacing w:after="0"/>
        <w:jc w:val="both"/>
        <w:rPr>
          <w:lang w:eastAsia="pl-PL"/>
        </w:rPr>
      </w:pPr>
      <w:r>
        <w:rPr>
          <w:lang w:eastAsia="pl-PL"/>
        </w:rPr>
        <w:t>Działania edukacyjne;</w:t>
      </w:r>
    </w:p>
    <w:p w:rsidR="008606A7" w:rsidRPr="00313B4E" w:rsidRDefault="008606A7" w:rsidP="00415563">
      <w:pPr>
        <w:pStyle w:val="ListParagraph"/>
        <w:numPr>
          <w:ilvl w:val="0"/>
          <w:numId w:val="11"/>
        </w:numPr>
        <w:spacing w:after="0"/>
        <w:jc w:val="both"/>
        <w:rPr>
          <w:lang w:eastAsia="pl-PL"/>
        </w:rPr>
      </w:pPr>
      <w:r>
        <w:rPr>
          <w:lang w:eastAsia="pl-PL"/>
        </w:rPr>
        <w:t>Rekrutację uczestników;</w:t>
      </w:r>
    </w:p>
    <w:p w:rsidR="008606A7" w:rsidRPr="00313B4E" w:rsidRDefault="008606A7" w:rsidP="00415563">
      <w:pPr>
        <w:numPr>
          <w:ilvl w:val="0"/>
          <w:numId w:val="11"/>
        </w:numPr>
        <w:spacing w:after="0"/>
        <w:contextualSpacing/>
        <w:jc w:val="both"/>
        <w:rPr>
          <w:lang w:eastAsia="pl-PL"/>
        </w:rPr>
      </w:pPr>
      <w:r w:rsidRPr="00313B4E">
        <w:rPr>
          <w:lang w:eastAsia="pl-PL"/>
        </w:rPr>
        <w:t>Interwencję terapeutyczną</w:t>
      </w:r>
      <w:r>
        <w:rPr>
          <w:lang w:eastAsia="pl-PL"/>
        </w:rPr>
        <w:t>;</w:t>
      </w:r>
    </w:p>
    <w:p w:rsidR="008606A7" w:rsidRPr="00313B4E" w:rsidRDefault="008606A7" w:rsidP="00415563">
      <w:pPr>
        <w:pStyle w:val="ListParagraph"/>
        <w:numPr>
          <w:ilvl w:val="1"/>
          <w:numId w:val="18"/>
        </w:numPr>
        <w:spacing w:after="0"/>
        <w:jc w:val="both"/>
        <w:rPr>
          <w:lang w:eastAsia="pl-PL"/>
        </w:rPr>
      </w:pPr>
      <w:r w:rsidRPr="00313B4E">
        <w:rPr>
          <w:lang w:eastAsia="pl-PL"/>
        </w:rPr>
        <w:t>lekarskie badani</w:t>
      </w:r>
      <w:r>
        <w:rPr>
          <w:lang w:eastAsia="pl-PL"/>
        </w:rPr>
        <w:t>e kwalifikacyjne,</w:t>
      </w:r>
    </w:p>
    <w:p w:rsidR="008606A7" w:rsidRPr="00313B4E" w:rsidRDefault="008606A7" w:rsidP="00415563">
      <w:pPr>
        <w:pStyle w:val="ListParagraph"/>
        <w:numPr>
          <w:ilvl w:val="1"/>
          <w:numId w:val="18"/>
        </w:numPr>
        <w:spacing w:after="0"/>
        <w:jc w:val="both"/>
        <w:rPr>
          <w:lang w:eastAsia="pl-PL"/>
        </w:rPr>
      </w:pPr>
      <w:r w:rsidRPr="00313B4E">
        <w:rPr>
          <w:lang w:eastAsia="pl-PL"/>
        </w:rPr>
        <w:t xml:space="preserve">podanie </w:t>
      </w:r>
      <w:r>
        <w:rPr>
          <w:lang w:eastAsia="pl-PL"/>
        </w:rPr>
        <w:t>szczepionki</w:t>
      </w:r>
      <w:r w:rsidRPr="00313B4E">
        <w:rPr>
          <w:lang w:eastAsia="pl-PL"/>
        </w:rPr>
        <w:t>;</w:t>
      </w:r>
    </w:p>
    <w:p w:rsidR="008606A7" w:rsidRPr="00313B4E" w:rsidRDefault="008606A7" w:rsidP="00415563">
      <w:pPr>
        <w:numPr>
          <w:ilvl w:val="0"/>
          <w:numId w:val="11"/>
        </w:numPr>
        <w:spacing w:after="0"/>
        <w:contextualSpacing/>
        <w:jc w:val="both"/>
        <w:rPr>
          <w:lang w:eastAsia="pl-PL"/>
        </w:rPr>
      </w:pPr>
      <w:r>
        <w:rPr>
          <w:lang w:eastAsia="pl-PL"/>
        </w:rPr>
        <w:t>M</w:t>
      </w:r>
      <w:r w:rsidRPr="00313B4E">
        <w:rPr>
          <w:lang w:eastAsia="pl-PL"/>
        </w:rPr>
        <w:t xml:space="preserve">onitoring działań w ramach programu. </w:t>
      </w:r>
    </w:p>
    <w:p w:rsidR="008606A7" w:rsidRPr="00313B4E" w:rsidRDefault="008606A7" w:rsidP="00415563">
      <w:pPr>
        <w:spacing w:after="0"/>
        <w:jc w:val="both"/>
        <w:rPr>
          <w:color w:val="000000"/>
        </w:rPr>
      </w:pPr>
    </w:p>
    <w:p w:rsidR="008606A7" w:rsidRPr="00DA3A4E" w:rsidRDefault="008606A7" w:rsidP="00DA3A4E">
      <w:pPr>
        <w:pStyle w:val="Heading2"/>
        <w:rPr>
          <w:rStyle w:val="Heading2Char"/>
          <w:rFonts w:cs="Calibri"/>
          <w:b/>
          <w:bCs/>
        </w:rPr>
      </w:pPr>
      <w:bookmarkStart w:id="51" w:name="_Toc528269453"/>
      <w:r w:rsidRPr="00DA3A4E">
        <w:rPr>
          <w:rStyle w:val="Heading2Char"/>
          <w:rFonts w:cs="Calibri"/>
          <w:b/>
          <w:bCs/>
        </w:rPr>
        <w:t>Ad 1. Akcja informacyjna</w:t>
      </w:r>
      <w:bookmarkEnd w:id="51"/>
    </w:p>
    <w:p w:rsidR="008606A7" w:rsidRPr="00313B4E" w:rsidRDefault="008606A7" w:rsidP="00415563">
      <w:pPr>
        <w:spacing w:after="0"/>
        <w:jc w:val="both"/>
      </w:pPr>
      <w:r w:rsidRPr="00313B4E">
        <w:t>Skierowana do mieszkańców Poznania. Do rozpropagowania informacji o programie może zostać wykorzystane wsparcie takich podmiotów jak: lokalne media, jednostki samorządu terytorialnego, lokalne podmioty lecznicze, inne instytucie wsparcia społecznego</w:t>
      </w:r>
      <w:r>
        <w:t>. Mieszkańcy Poznania</w:t>
      </w:r>
      <w:r w:rsidRPr="00313B4E">
        <w:t>, w szczególności grupa docelowa</w:t>
      </w:r>
      <w:r>
        <w:t>,</w:t>
      </w:r>
      <w:r w:rsidRPr="00313B4E">
        <w:t xml:space="preserve"> zostan</w:t>
      </w:r>
      <w:r>
        <w:t>ą</w:t>
      </w:r>
      <w:r w:rsidRPr="00313B4E">
        <w:t xml:space="preserve"> poinformowan</w:t>
      </w:r>
      <w:r>
        <w:t>i</w:t>
      </w:r>
      <w:r w:rsidRPr="00313B4E">
        <w:t xml:space="preserve"> m.in. o</w:t>
      </w:r>
      <w:r>
        <w:t> </w:t>
      </w:r>
      <w:r w:rsidRPr="00313B4E">
        <w:t>niebezpieczeństwach związanych z zakażeniami wirusem brodawczaka ludzkiego, zagrożeniami wynikającymi z faktu niezaszczepienia oraz o ramach organizacyjnych akcji.</w:t>
      </w:r>
    </w:p>
    <w:p w:rsidR="008606A7" w:rsidRPr="00313B4E" w:rsidRDefault="008606A7" w:rsidP="00415563">
      <w:pPr>
        <w:spacing w:after="0"/>
        <w:jc w:val="both"/>
      </w:pPr>
    </w:p>
    <w:p w:rsidR="008606A7" w:rsidRPr="00313B4E" w:rsidRDefault="008606A7" w:rsidP="00DA3A4E">
      <w:pPr>
        <w:pStyle w:val="Heading2"/>
      </w:pPr>
      <w:bookmarkStart w:id="52" w:name="_Toc524625128"/>
      <w:bookmarkStart w:id="53" w:name="_Toc528269454"/>
      <w:r>
        <w:t>A</w:t>
      </w:r>
      <w:r w:rsidRPr="00313B4E">
        <w:t>d 2. Działania edukacyjne</w:t>
      </w:r>
      <w:bookmarkEnd w:id="52"/>
      <w:bookmarkEnd w:id="53"/>
    </w:p>
    <w:p w:rsidR="008606A7" w:rsidRDefault="008606A7" w:rsidP="00415563">
      <w:pPr>
        <w:widowControl w:val="0"/>
        <w:suppressAutoHyphens/>
        <w:autoSpaceDN w:val="0"/>
        <w:spacing w:after="0"/>
        <w:jc w:val="both"/>
        <w:textAlignment w:val="baseline"/>
      </w:pPr>
      <w:r w:rsidRPr="00313B4E">
        <w:rPr>
          <w:kern w:val="3"/>
        </w:rPr>
        <w:t>Skierowane do osób zamieszkujących P</w:t>
      </w:r>
      <w:r>
        <w:rPr>
          <w:kern w:val="3"/>
        </w:rPr>
        <w:t xml:space="preserve">oznań, w szczególności rodziców i </w:t>
      </w:r>
      <w:r w:rsidRPr="00313B4E">
        <w:rPr>
          <w:kern w:val="3"/>
        </w:rPr>
        <w:t xml:space="preserve">opiekunów </w:t>
      </w:r>
      <w:r>
        <w:rPr>
          <w:kern w:val="3"/>
        </w:rPr>
        <w:t>dziewcząt i chłopców objętych szczepieniami</w:t>
      </w:r>
      <w:r w:rsidRPr="00313B4E">
        <w:rPr>
          <w:kern w:val="3"/>
        </w:rPr>
        <w:t xml:space="preserve">, a także </w:t>
      </w:r>
      <w:r>
        <w:rPr>
          <w:kern w:val="3"/>
        </w:rPr>
        <w:t xml:space="preserve">samych </w:t>
      </w:r>
      <w:r w:rsidRPr="00313B4E">
        <w:rPr>
          <w:kern w:val="3"/>
        </w:rPr>
        <w:t xml:space="preserve">dziewcząt i chłopców z populacji docelowej. </w:t>
      </w:r>
      <w:r>
        <w:rPr>
          <w:kern w:val="3"/>
        </w:rPr>
        <w:t>D</w:t>
      </w:r>
      <w:r w:rsidRPr="00313B4E">
        <w:rPr>
          <w:kern w:val="3"/>
        </w:rPr>
        <w:t xml:space="preserve">ziałaniami edukacyjnymi </w:t>
      </w:r>
      <w:r>
        <w:rPr>
          <w:kern w:val="3"/>
        </w:rPr>
        <w:t xml:space="preserve">należy także </w:t>
      </w:r>
      <w:r w:rsidRPr="00313B4E">
        <w:rPr>
          <w:kern w:val="3"/>
        </w:rPr>
        <w:t>objąć wychowawców/opiekunów</w:t>
      </w:r>
      <w:r>
        <w:rPr>
          <w:kern w:val="3"/>
        </w:rPr>
        <w:t>,</w:t>
      </w:r>
      <w:r w:rsidRPr="00313B4E">
        <w:rPr>
          <w:kern w:val="3"/>
        </w:rPr>
        <w:t xml:space="preserve"> pracowników </w:t>
      </w:r>
      <w:r>
        <w:rPr>
          <w:kern w:val="3"/>
        </w:rPr>
        <w:t xml:space="preserve">miejskich </w:t>
      </w:r>
      <w:r w:rsidRPr="00313B4E">
        <w:rPr>
          <w:kern w:val="3"/>
        </w:rPr>
        <w:t>placówek opiekuńczo</w:t>
      </w:r>
      <w:r>
        <w:rPr>
          <w:kern w:val="3"/>
        </w:rPr>
        <w:t>-</w:t>
      </w:r>
      <w:r w:rsidRPr="00313B4E">
        <w:rPr>
          <w:kern w:val="3"/>
        </w:rPr>
        <w:t>wychowawczych</w:t>
      </w:r>
      <w:r>
        <w:rPr>
          <w:kern w:val="3"/>
        </w:rPr>
        <w:t xml:space="preserve"> lub prowadzonych na zlecenie Miasta</w:t>
      </w:r>
      <w:r w:rsidRPr="00313B4E">
        <w:rPr>
          <w:kern w:val="3"/>
        </w:rPr>
        <w:t>, w których przebywają osoby w wieku od 13</w:t>
      </w:r>
      <w:r>
        <w:rPr>
          <w:kern w:val="3"/>
        </w:rPr>
        <w:t>.</w:t>
      </w:r>
      <w:r w:rsidRPr="00313B4E">
        <w:rPr>
          <w:kern w:val="3"/>
        </w:rPr>
        <w:t xml:space="preserve"> do 18</w:t>
      </w:r>
      <w:r>
        <w:rPr>
          <w:kern w:val="3"/>
        </w:rPr>
        <w:t>.</w:t>
      </w:r>
      <w:r w:rsidRPr="00313B4E">
        <w:rPr>
          <w:kern w:val="3"/>
        </w:rPr>
        <w:t xml:space="preserve"> roku życia</w:t>
      </w:r>
      <w:r>
        <w:rPr>
          <w:kern w:val="3"/>
        </w:rPr>
        <w:t>,</w:t>
      </w:r>
      <w:r w:rsidRPr="00313B4E">
        <w:rPr>
          <w:kern w:val="3"/>
        </w:rPr>
        <w:t xml:space="preserve"> oraz podopiecznych tych placówek. </w:t>
      </w:r>
      <w:r w:rsidRPr="00313B4E">
        <w:rPr>
          <w:color w:val="000000"/>
          <w:kern w:val="3"/>
          <w:lang w:eastAsia="pl-PL"/>
        </w:rPr>
        <w:t xml:space="preserve">Wykłady na temat promocji zdrowia mogą zostać przeprowadzone np. w siedzibie </w:t>
      </w:r>
      <w:r>
        <w:rPr>
          <w:color w:val="000000"/>
          <w:kern w:val="3"/>
          <w:lang w:eastAsia="pl-PL"/>
        </w:rPr>
        <w:t>R</w:t>
      </w:r>
      <w:r w:rsidRPr="00313B4E">
        <w:rPr>
          <w:color w:val="000000"/>
          <w:kern w:val="3"/>
          <w:lang w:eastAsia="pl-PL"/>
        </w:rPr>
        <w:t>ealizatora, placówkach opieki zdrowotnej, domach kultury, placówkach opiekuńczo-wychowawczych</w:t>
      </w:r>
      <w:r>
        <w:rPr>
          <w:color w:val="000000"/>
          <w:kern w:val="3"/>
          <w:lang w:eastAsia="pl-PL"/>
        </w:rPr>
        <w:t>, innych wybranych przez Realizatora miejscach.</w:t>
      </w:r>
      <w:r w:rsidRPr="00313B4E">
        <w:rPr>
          <w:color w:val="000000"/>
          <w:kern w:val="3"/>
          <w:lang w:eastAsia="pl-PL"/>
        </w:rPr>
        <w:t xml:space="preserve"> Uczestnikom programu będą przekazywane podstawowe informacje dotyczące specyfiki wirusa </w:t>
      </w:r>
      <w:r w:rsidRPr="00313B4E">
        <w:t>brodawczaka ludzkiego</w:t>
      </w:r>
      <w:r w:rsidRPr="00313B4E">
        <w:rPr>
          <w:color w:val="000000"/>
          <w:kern w:val="3"/>
          <w:lang w:eastAsia="pl-PL"/>
        </w:rPr>
        <w:t>, wywoływanych przez niego infekcji, ich następstw zdrowotnych, skuteczności</w:t>
      </w:r>
      <w:r>
        <w:rPr>
          <w:color w:val="000000"/>
          <w:kern w:val="3"/>
          <w:lang w:eastAsia="pl-PL"/>
        </w:rPr>
        <w:t xml:space="preserve"> wcześnie podjętej profilaktyki </w:t>
      </w:r>
      <w:r w:rsidRPr="00313B4E">
        <w:rPr>
          <w:color w:val="000000"/>
          <w:kern w:val="3"/>
          <w:lang w:eastAsia="pl-PL"/>
        </w:rPr>
        <w:t>i</w:t>
      </w:r>
      <w:r>
        <w:rPr>
          <w:color w:val="000000"/>
          <w:kern w:val="3"/>
          <w:lang w:eastAsia="pl-PL"/>
        </w:rPr>
        <w:t> </w:t>
      </w:r>
      <w:r w:rsidRPr="00313B4E">
        <w:rPr>
          <w:color w:val="000000"/>
          <w:kern w:val="3"/>
          <w:lang w:eastAsia="pl-PL"/>
        </w:rPr>
        <w:t xml:space="preserve">leczenia powikłań, konsekwencji zaniedbań higienicznych </w:t>
      </w:r>
      <w:r>
        <w:rPr>
          <w:color w:val="000000"/>
          <w:kern w:val="3"/>
          <w:lang w:eastAsia="pl-PL"/>
        </w:rPr>
        <w:br/>
      </w:r>
      <w:r w:rsidRPr="00313B4E">
        <w:rPr>
          <w:color w:val="000000"/>
          <w:kern w:val="3"/>
          <w:lang w:eastAsia="pl-PL"/>
        </w:rPr>
        <w:t xml:space="preserve">i bagatelizowania objawów </w:t>
      </w:r>
      <w:r w:rsidRPr="00313B4E">
        <w:rPr>
          <w:color w:val="000000"/>
          <w:kern w:val="3"/>
        </w:rPr>
        <w:t>chorobowych.</w:t>
      </w:r>
      <w:r w:rsidRPr="004A608B">
        <w:t xml:space="preserve"> </w:t>
      </w:r>
      <w:r>
        <w:t xml:space="preserve">Duży nacisk warto położyć na intensyfikowanie edukacji na temat higieny życia płciowego wśród młodzieży, szczególnie, że jest to temat pomijany w innych obszarach działań. </w:t>
      </w:r>
      <w:r w:rsidRPr="00775D19">
        <w:rPr>
          <w:b/>
        </w:rPr>
        <w:t xml:space="preserve">Edukacja dotycząca profilaktyki raka szyjki macicy musi podkreślać również znaczenie badań cytologicznych jako najważniejszej metody wczesnego wykrywania zmian rakowych i przedrakowych. </w:t>
      </w:r>
    </w:p>
    <w:p w:rsidR="008606A7" w:rsidRDefault="008606A7" w:rsidP="00415563">
      <w:pPr>
        <w:widowControl w:val="0"/>
        <w:suppressAutoHyphens/>
        <w:autoSpaceDN w:val="0"/>
        <w:spacing w:after="0"/>
        <w:jc w:val="both"/>
        <w:textAlignment w:val="baseline"/>
      </w:pPr>
      <w:r w:rsidRPr="004A608B">
        <w:rPr>
          <w:color w:val="000000"/>
          <w:kern w:val="3"/>
        </w:rPr>
        <w:t>Edukacja</w:t>
      </w:r>
      <w:r>
        <w:rPr>
          <w:color w:val="000000"/>
          <w:kern w:val="3"/>
        </w:rPr>
        <w:t xml:space="preserve"> </w:t>
      </w:r>
      <w:r w:rsidRPr="004A608B">
        <w:rPr>
          <w:color w:val="000000"/>
          <w:kern w:val="3"/>
        </w:rPr>
        <w:t>dziewcząt</w:t>
      </w:r>
      <w:r>
        <w:rPr>
          <w:color w:val="000000"/>
          <w:kern w:val="3"/>
        </w:rPr>
        <w:t xml:space="preserve"> </w:t>
      </w:r>
      <w:r w:rsidRPr="004A608B">
        <w:rPr>
          <w:color w:val="000000"/>
          <w:kern w:val="3"/>
        </w:rPr>
        <w:t>i</w:t>
      </w:r>
      <w:r>
        <w:rPr>
          <w:color w:val="000000"/>
          <w:kern w:val="3"/>
        </w:rPr>
        <w:t xml:space="preserve"> </w:t>
      </w:r>
      <w:r w:rsidRPr="004A608B">
        <w:rPr>
          <w:color w:val="000000"/>
          <w:kern w:val="3"/>
        </w:rPr>
        <w:t>chłopców</w:t>
      </w:r>
      <w:r>
        <w:rPr>
          <w:color w:val="000000"/>
          <w:kern w:val="3"/>
        </w:rPr>
        <w:t xml:space="preserve"> może przybrać </w:t>
      </w:r>
      <w:r w:rsidRPr="004A608B">
        <w:rPr>
          <w:color w:val="000000"/>
          <w:kern w:val="3"/>
        </w:rPr>
        <w:t>form</w:t>
      </w:r>
      <w:r>
        <w:rPr>
          <w:color w:val="000000"/>
          <w:kern w:val="3"/>
        </w:rPr>
        <w:t xml:space="preserve">ę </w:t>
      </w:r>
      <w:r w:rsidRPr="004A608B">
        <w:rPr>
          <w:color w:val="000000"/>
          <w:kern w:val="3"/>
        </w:rPr>
        <w:t>prelekcji</w:t>
      </w:r>
      <w:r>
        <w:rPr>
          <w:color w:val="000000"/>
          <w:kern w:val="3"/>
        </w:rPr>
        <w:t xml:space="preserve"> </w:t>
      </w:r>
      <w:r w:rsidRPr="004A608B">
        <w:rPr>
          <w:color w:val="000000"/>
          <w:kern w:val="3"/>
        </w:rPr>
        <w:t>wzbogaconej o prezentację</w:t>
      </w:r>
      <w:r>
        <w:rPr>
          <w:color w:val="000000"/>
          <w:kern w:val="3"/>
        </w:rPr>
        <w:t xml:space="preserve"> </w:t>
      </w:r>
      <w:r w:rsidRPr="004A608B">
        <w:rPr>
          <w:color w:val="000000"/>
          <w:kern w:val="3"/>
        </w:rPr>
        <w:t>multimedialną</w:t>
      </w:r>
      <w:r>
        <w:rPr>
          <w:color w:val="000000"/>
          <w:kern w:val="3"/>
        </w:rPr>
        <w:t xml:space="preserve">, prowadzonej </w:t>
      </w:r>
      <w:r w:rsidRPr="004A608B">
        <w:rPr>
          <w:color w:val="000000"/>
          <w:kern w:val="3"/>
        </w:rPr>
        <w:t>przez</w:t>
      </w:r>
      <w:r>
        <w:rPr>
          <w:color w:val="000000"/>
          <w:kern w:val="3"/>
        </w:rPr>
        <w:t xml:space="preserve"> </w:t>
      </w:r>
      <w:r w:rsidRPr="004A608B">
        <w:rPr>
          <w:color w:val="000000"/>
          <w:kern w:val="3"/>
        </w:rPr>
        <w:t>doświadczonych</w:t>
      </w:r>
      <w:r>
        <w:rPr>
          <w:color w:val="000000"/>
          <w:kern w:val="3"/>
        </w:rPr>
        <w:t xml:space="preserve"> </w:t>
      </w:r>
      <w:r w:rsidRPr="004A608B">
        <w:rPr>
          <w:color w:val="000000"/>
          <w:kern w:val="3"/>
        </w:rPr>
        <w:t>edukatorów</w:t>
      </w:r>
      <w:r>
        <w:rPr>
          <w:color w:val="000000"/>
          <w:kern w:val="3"/>
        </w:rPr>
        <w:t xml:space="preserve"> </w:t>
      </w:r>
      <w:r w:rsidRPr="004A608B">
        <w:rPr>
          <w:color w:val="000000"/>
          <w:kern w:val="3"/>
        </w:rPr>
        <w:t>mających</w:t>
      </w:r>
      <w:r>
        <w:rPr>
          <w:color w:val="000000"/>
          <w:kern w:val="3"/>
        </w:rPr>
        <w:t xml:space="preserve"> </w:t>
      </w:r>
      <w:r w:rsidRPr="004A608B">
        <w:rPr>
          <w:color w:val="000000"/>
          <w:kern w:val="3"/>
        </w:rPr>
        <w:t>stosowne wykształcenie/specjalizację (zdrowie publiczne, epidemiologia, choroby zakaźne itp.).</w:t>
      </w:r>
      <w:r w:rsidRPr="004A608B">
        <w:t xml:space="preserve"> </w:t>
      </w:r>
    </w:p>
    <w:p w:rsidR="008606A7" w:rsidRPr="00313B4E" w:rsidRDefault="008606A7" w:rsidP="00415563">
      <w:pPr>
        <w:widowControl w:val="0"/>
        <w:suppressAutoHyphens/>
        <w:autoSpaceDN w:val="0"/>
        <w:spacing w:after="0"/>
        <w:jc w:val="both"/>
        <w:textAlignment w:val="baseline"/>
        <w:rPr>
          <w:kern w:val="3"/>
        </w:rPr>
      </w:pPr>
      <w:r w:rsidRPr="004A608B">
        <w:rPr>
          <w:color w:val="000000"/>
          <w:kern w:val="3"/>
        </w:rPr>
        <w:t>W</w:t>
      </w:r>
      <w:r>
        <w:rPr>
          <w:color w:val="000000"/>
          <w:kern w:val="3"/>
        </w:rPr>
        <w:t xml:space="preserve"> </w:t>
      </w:r>
      <w:r w:rsidRPr="004A608B">
        <w:rPr>
          <w:color w:val="000000"/>
          <w:kern w:val="3"/>
        </w:rPr>
        <w:t>zaleceniach</w:t>
      </w:r>
      <w:r>
        <w:rPr>
          <w:color w:val="000000"/>
          <w:kern w:val="3"/>
        </w:rPr>
        <w:t xml:space="preserve"> </w:t>
      </w:r>
      <w:r w:rsidRPr="004A608B">
        <w:rPr>
          <w:color w:val="000000"/>
          <w:kern w:val="3"/>
        </w:rPr>
        <w:t>ekspertów</w:t>
      </w:r>
      <w:r>
        <w:rPr>
          <w:color w:val="000000"/>
          <w:kern w:val="3"/>
        </w:rPr>
        <w:t xml:space="preserve"> </w:t>
      </w:r>
      <w:r w:rsidRPr="004A608B">
        <w:rPr>
          <w:color w:val="000000"/>
          <w:kern w:val="3"/>
        </w:rPr>
        <w:t>oraz</w:t>
      </w:r>
      <w:r>
        <w:rPr>
          <w:color w:val="000000"/>
          <w:kern w:val="3"/>
        </w:rPr>
        <w:t xml:space="preserve"> </w:t>
      </w:r>
      <w:r w:rsidRPr="004A608B">
        <w:rPr>
          <w:color w:val="000000"/>
          <w:kern w:val="3"/>
        </w:rPr>
        <w:t>w</w:t>
      </w:r>
      <w:r>
        <w:rPr>
          <w:color w:val="000000"/>
          <w:kern w:val="3"/>
        </w:rPr>
        <w:t xml:space="preserve"> </w:t>
      </w:r>
      <w:r w:rsidRPr="004A608B">
        <w:rPr>
          <w:color w:val="000000"/>
          <w:kern w:val="3"/>
        </w:rPr>
        <w:t>rekomendacjach/wytycznych</w:t>
      </w:r>
      <w:r>
        <w:rPr>
          <w:color w:val="000000"/>
          <w:kern w:val="3"/>
        </w:rPr>
        <w:t xml:space="preserve"> </w:t>
      </w:r>
      <w:r w:rsidRPr="004A608B">
        <w:rPr>
          <w:color w:val="000000"/>
          <w:kern w:val="3"/>
        </w:rPr>
        <w:t>podkreśla</w:t>
      </w:r>
      <w:r>
        <w:rPr>
          <w:color w:val="000000"/>
          <w:kern w:val="3"/>
        </w:rPr>
        <w:t xml:space="preserve"> </w:t>
      </w:r>
      <w:r w:rsidRPr="004A608B">
        <w:rPr>
          <w:color w:val="000000"/>
          <w:kern w:val="3"/>
        </w:rPr>
        <w:t>się,</w:t>
      </w:r>
      <w:r>
        <w:rPr>
          <w:color w:val="000000"/>
          <w:kern w:val="3"/>
        </w:rPr>
        <w:t xml:space="preserve"> </w:t>
      </w:r>
      <w:r w:rsidRPr="004A608B">
        <w:rPr>
          <w:color w:val="000000"/>
          <w:kern w:val="3"/>
        </w:rPr>
        <w:t>że</w:t>
      </w:r>
      <w:r>
        <w:rPr>
          <w:color w:val="000000"/>
          <w:kern w:val="3"/>
        </w:rPr>
        <w:t xml:space="preserve"> </w:t>
      </w:r>
      <w:r w:rsidRPr="004A608B">
        <w:rPr>
          <w:color w:val="000000"/>
          <w:kern w:val="3"/>
        </w:rPr>
        <w:t>niezbędn</w:t>
      </w:r>
      <w:r>
        <w:rPr>
          <w:color w:val="000000"/>
          <w:kern w:val="3"/>
        </w:rPr>
        <w:t xml:space="preserve">a </w:t>
      </w:r>
      <w:r w:rsidRPr="004A608B">
        <w:rPr>
          <w:color w:val="000000"/>
          <w:kern w:val="3"/>
        </w:rPr>
        <w:t>jest</w:t>
      </w:r>
      <w:r>
        <w:rPr>
          <w:color w:val="000000"/>
          <w:kern w:val="3"/>
        </w:rPr>
        <w:t xml:space="preserve"> </w:t>
      </w:r>
      <w:r w:rsidRPr="004A608B">
        <w:rPr>
          <w:color w:val="000000"/>
          <w:kern w:val="3"/>
        </w:rPr>
        <w:t>ustawiczn</w:t>
      </w:r>
      <w:r>
        <w:rPr>
          <w:color w:val="000000"/>
          <w:kern w:val="3"/>
        </w:rPr>
        <w:t>a</w:t>
      </w:r>
      <w:r w:rsidRPr="004A608B">
        <w:rPr>
          <w:color w:val="000000"/>
          <w:kern w:val="3"/>
        </w:rPr>
        <w:t>,</w:t>
      </w:r>
      <w:r>
        <w:rPr>
          <w:color w:val="000000"/>
          <w:kern w:val="3"/>
        </w:rPr>
        <w:t xml:space="preserve"> </w:t>
      </w:r>
      <w:r w:rsidRPr="004A608B">
        <w:rPr>
          <w:color w:val="000000"/>
          <w:kern w:val="3"/>
        </w:rPr>
        <w:t>rzeteln</w:t>
      </w:r>
      <w:r>
        <w:rPr>
          <w:color w:val="000000"/>
          <w:kern w:val="3"/>
        </w:rPr>
        <w:t xml:space="preserve">a </w:t>
      </w:r>
      <w:r w:rsidRPr="004A608B">
        <w:rPr>
          <w:color w:val="000000"/>
          <w:kern w:val="3"/>
        </w:rPr>
        <w:t>edukacj</w:t>
      </w:r>
      <w:r>
        <w:rPr>
          <w:color w:val="000000"/>
          <w:kern w:val="3"/>
        </w:rPr>
        <w:t xml:space="preserve">a </w:t>
      </w:r>
      <w:r w:rsidRPr="004A608B">
        <w:rPr>
          <w:color w:val="000000"/>
          <w:kern w:val="3"/>
        </w:rPr>
        <w:t>społeczn</w:t>
      </w:r>
      <w:r>
        <w:rPr>
          <w:color w:val="000000"/>
          <w:kern w:val="3"/>
        </w:rPr>
        <w:t xml:space="preserve">a </w:t>
      </w:r>
      <w:r w:rsidRPr="004A608B">
        <w:rPr>
          <w:color w:val="000000"/>
          <w:kern w:val="3"/>
        </w:rPr>
        <w:t>w</w:t>
      </w:r>
      <w:r>
        <w:rPr>
          <w:color w:val="000000"/>
          <w:kern w:val="3"/>
        </w:rPr>
        <w:t xml:space="preserve"> </w:t>
      </w:r>
      <w:r w:rsidRPr="004A608B">
        <w:rPr>
          <w:color w:val="000000"/>
          <w:kern w:val="3"/>
        </w:rPr>
        <w:t>zakresie</w:t>
      </w:r>
      <w:r>
        <w:rPr>
          <w:color w:val="000000"/>
          <w:kern w:val="3"/>
        </w:rPr>
        <w:t xml:space="preserve"> </w:t>
      </w:r>
      <w:r w:rsidRPr="004A608B">
        <w:rPr>
          <w:color w:val="000000"/>
          <w:kern w:val="3"/>
        </w:rPr>
        <w:t>profilaktyki</w:t>
      </w:r>
      <w:r>
        <w:rPr>
          <w:color w:val="000000"/>
          <w:kern w:val="3"/>
        </w:rPr>
        <w:t xml:space="preserve"> </w:t>
      </w:r>
      <w:r w:rsidRPr="004A608B">
        <w:rPr>
          <w:color w:val="000000"/>
          <w:kern w:val="3"/>
        </w:rPr>
        <w:t>raka</w:t>
      </w:r>
      <w:r>
        <w:rPr>
          <w:color w:val="000000"/>
          <w:kern w:val="3"/>
        </w:rPr>
        <w:t xml:space="preserve"> </w:t>
      </w:r>
      <w:r w:rsidRPr="004A608B">
        <w:rPr>
          <w:color w:val="000000"/>
          <w:kern w:val="3"/>
        </w:rPr>
        <w:t>szyjki</w:t>
      </w:r>
      <w:r>
        <w:rPr>
          <w:color w:val="000000"/>
          <w:kern w:val="3"/>
        </w:rPr>
        <w:t xml:space="preserve"> </w:t>
      </w:r>
      <w:r w:rsidRPr="004A608B">
        <w:rPr>
          <w:color w:val="000000"/>
          <w:kern w:val="3"/>
        </w:rPr>
        <w:t>macicy</w:t>
      </w:r>
      <w:r>
        <w:rPr>
          <w:color w:val="000000"/>
          <w:kern w:val="3"/>
        </w:rPr>
        <w:t xml:space="preserve"> oraz innych zmian wywoływanych przez HPV. </w:t>
      </w:r>
      <w:r w:rsidRPr="00313B4E">
        <w:rPr>
          <w:kern w:val="3"/>
        </w:rPr>
        <w:t xml:space="preserve">W programie w ramach edukacji zostanie poruszony temat ryzyka i korzyści wynikających z wykonywania szczepień ochronnych. Edukator powinien przekazać informacje na temat szczepienia, wyjaśnić niepewności, ryzyka </w:t>
      </w:r>
      <w:r>
        <w:rPr>
          <w:kern w:val="3"/>
        </w:rPr>
        <w:br/>
      </w:r>
      <w:r w:rsidRPr="00313B4E">
        <w:rPr>
          <w:kern w:val="3"/>
        </w:rPr>
        <w:t xml:space="preserve">i potencjalne korzyści związane z wykonaniem lub niewykonaniem tej procedury. Celem edukacji powinno być umożliwienie </w:t>
      </w:r>
      <w:r>
        <w:rPr>
          <w:kern w:val="3"/>
        </w:rPr>
        <w:t xml:space="preserve">rodzicom/opiekunom prawnym </w:t>
      </w:r>
      <w:r w:rsidRPr="00313B4E">
        <w:rPr>
          <w:kern w:val="3"/>
        </w:rPr>
        <w:t>uczestnik</w:t>
      </w:r>
      <w:r>
        <w:rPr>
          <w:kern w:val="3"/>
        </w:rPr>
        <w:t>ów</w:t>
      </w:r>
      <w:r w:rsidRPr="00313B4E">
        <w:rPr>
          <w:kern w:val="3"/>
        </w:rPr>
        <w:t xml:space="preserve"> programu rozważenia własnych preferencji, ustalenia stopnia udziału w podejmowaniu decyzji (po konsultacji z lekarzem) oraz </w:t>
      </w:r>
      <w:r>
        <w:rPr>
          <w:kern w:val="3"/>
        </w:rPr>
        <w:t xml:space="preserve">w </w:t>
      </w:r>
      <w:r w:rsidRPr="00313B4E">
        <w:rPr>
          <w:kern w:val="3"/>
        </w:rPr>
        <w:t xml:space="preserve">podjęciu (lub odroczeniu) decyzji na temat </w:t>
      </w:r>
      <w:r>
        <w:rPr>
          <w:kern w:val="3"/>
        </w:rPr>
        <w:t xml:space="preserve">uczestnictwa </w:t>
      </w:r>
      <w:r>
        <w:rPr>
          <w:kern w:val="3"/>
        </w:rPr>
        <w:br/>
        <w:t xml:space="preserve">w </w:t>
      </w:r>
      <w:r w:rsidRPr="00313B4E">
        <w:rPr>
          <w:kern w:val="3"/>
        </w:rPr>
        <w:t xml:space="preserve"> </w:t>
      </w:r>
      <w:r>
        <w:rPr>
          <w:kern w:val="3"/>
        </w:rPr>
        <w:t xml:space="preserve">dalszej części </w:t>
      </w:r>
      <w:r w:rsidRPr="00313B4E">
        <w:rPr>
          <w:kern w:val="3"/>
        </w:rPr>
        <w:t>program</w:t>
      </w:r>
      <w:r>
        <w:rPr>
          <w:kern w:val="3"/>
        </w:rPr>
        <w:t>u</w:t>
      </w:r>
      <w:r w:rsidRPr="00313B4E">
        <w:rPr>
          <w:kern w:val="3"/>
        </w:rPr>
        <w:t xml:space="preserve">. Udział w kolejnej </w:t>
      </w:r>
      <w:r>
        <w:rPr>
          <w:kern w:val="3"/>
        </w:rPr>
        <w:t xml:space="preserve">jego </w:t>
      </w:r>
      <w:r w:rsidRPr="00313B4E">
        <w:rPr>
          <w:kern w:val="3"/>
        </w:rPr>
        <w:t>części powinien być decyzją św</w:t>
      </w:r>
      <w:r>
        <w:rPr>
          <w:kern w:val="3"/>
        </w:rPr>
        <w:t>iadomą, podjętą przez uczestnika (rodzica/opiekuna prawnego)</w:t>
      </w:r>
      <w:r w:rsidRPr="00313B4E">
        <w:rPr>
          <w:kern w:val="3"/>
        </w:rPr>
        <w:t>.</w:t>
      </w:r>
    </w:p>
    <w:p w:rsidR="008606A7" w:rsidRPr="00313B4E" w:rsidRDefault="008606A7" w:rsidP="00415563">
      <w:pPr>
        <w:suppressAutoHyphens/>
        <w:autoSpaceDN w:val="0"/>
        <w:spacing w:after="0"/>
        <w:jc w:val="both"/>
        <w:textAlignment w:val="baseline"/>
        <w:rPr>
          <w:color w:val="000000"/>
          <w:kern w:val="3"/>
          <w:lang w:eastAsia="pl-PL"/>
        </w:rPr>
      </w:pPr>
      <w:r w:rsidRPr="00313B4E">
        <w:rPr>
          <w:color w:val="00000A"/>
          <w:kern w:val="3"/>
        </w:rPr>
        <w:t>Uczestnicy wykładów będą poddawani badaniu poziomu wiedzy przy zastosowaniu pre-testu przed prelekcją oraz post-testu po prelekcji</w:t>
      </w:r>
      <w:r>
        <w:rPr>
          <w:color w:val="00000A"/>
          <w:kern w:val="3"/>
        </w:rPr>
        <w:t>.</w:t>
      </w:r>
      <w:r w:rsidRPr="00313B4E">
        <w:rPr>
          <w:color w:val="00000A"/>
          <w:kern w:val="3"/>
        </w:rPr>
        <w:t xml:space="preserve"> </w:t>
      </w:r>
      <w:r>
        <w:rPr>
          <w:color w:val="00000A"/>
          <w:kern w:val="3"/>
        </w:rPr>
        <w:t>P</w:t>
      </w:r>
      <w:r w:rsidRPr="00313B4E">
        <w:rPr>
          <w:color w:val="00000A"/>
          <w:kern w:val="3"/>
        </w:rPr>
        <w:t>rzygotowanie i przepro</w:t>
      </w:r>
      <w:r>
        <w:rPr>
          <w:color w:val="00000A"/>
          <w:kern w:val="3"/>
        </w:rPr>
        <w:t>wadzenia testu leży po stronie R</w:t>
      </w:r>
      <w:r w:rsidRPr="00313B4E">
        <w:rPr>
          <w:color w:val="00000A"/>
          <w:kern w:val="3"/>
        </w:rPr>
        <w:t xml:space="preserve">ealizatora programu. </w:t>
      </w:r>
      <w:r w:rsidRPr="00313B4E">
        <w:rPr>
          <w:color w:val="000000"/>
          <w:kern w:val="3"/>
        </w:rPr>
        <w:t xml:space="preserve">Za ten element edukacji będą odpowiedzialne osoby wskazane przez </w:t>
      </w:r>
      <w:r w:rsidRPr="004D6E05">
        <w:rPr>
          <w:color w:val="000000"/>
          <w:kern w:val="3"/>
          <w:lang w:eastAsia="pl-PL"/>
        </w:rPr>
        <w:t>Realizatora,</w:t>
      </w:r>
      <w:r w:rsidRPr="00313B4E">
        <w:rPr>
          <w:color w:val="000000"/>
          <w:kern w:val="3"/>
          <w:lang w:eastAsia="pl-PL"/>
        </w:rPr>
        <w:t xml:space="preserve"> o kwalifikacjach wymienionych w części 4. programu, w punkcie „Wymagania kadrowe”.</w:t>
      </w:r>
    </w:p>
    <w:p w:rsidR="008606A7" w:rsidRPr="00313B4E" w:rsidRDefault="008606A7" w:rsidP="00415563">
      <w:pPr>
        <w:suppressAutoHyphens/>
        <w:autoSpaceDN w:val="0"/>
        <w:spacing w:after="0"/>
        <w:jc w:val="both"/>
        <w:textAlignment w:val="baseline"/>
        <w:rPr>
          <w:color w:val="000000"/>
          <w:kern w:val="3"/>
          <w:lang w:eastAsia="pl-PL"/>
        </w:rPr>
      </w:pPr>
      <w:r w:rsidRPr="00313B4E">
        <w:rPr>
          <w:color w:val="00000A"/>
          <w:kern w:val="3"/>
        </w:rPr>
        <w:t xml:space="preserve">Zakłada się, że zajęcia odbędą się dla wszystkich osób chętnych z grupy docelowej spełniającej kryteria włączenia i nie </w:t>
      </w:r>
      <w:r>
        <w:rPr>
          <w:color w:val="00000A"/>
          <w:kern w:val="3"/>
        </w:rPr>
        <w:t>zostaną</w:t>
      </w:r>
      <w:r w:rsidRPr="00313B4E">
        <w:rPr>
          <w:color w:val="00000A"/>
          <w:kern w:val="3"/>
        </w:rPr>
        <w:t xml:space="preserve"> ograniczone minimalną ani maksymalną liczbą uczestników. Dobór i zapewnienie odpowiedniej wielkości sali zależą od możliwości organizacyjnych </w:t>
      </w:r>
      <w:r>
        <w:rPr>
          <w:color w:val="00000A"/>
          <w:kern w:val="3"/>
        </w:rPr>
        <w:t>R</w:t>
      </w:r>
      <w:r w:rsidRPr="004D6E05">
        <w:rPr>
          <w:color w:val="000000"/>
          <w:kern w:val="3"/>
        </w:rPr>
        <w:t>ealizatora.</w:t>
      </w:r>
      <w:r w:rsidRPr="00313B4E">
        <w:rPr>
          <w:color w:val="00000A"/>
          <w:kern w:val="3"/>
        </w:rPr>
        <w:t xml:space="preserve"> Edukacja powinna </w:t>
      </w:r>
      <w:r>
        <w:rPr>
          <w:color w:val="00000A"/>
          <w:kern w:val="3"/>
        </w:rPr>
        <w:t>następować</w:t>
      </w:r>
      <w:r w:rsidRPr="00313B4E">
        <w:rPr>
          <w:color w:val="00000A"/>
          <w:kern w:val="3"/>
        </w:rPr>
        <w:t xml:space="preserve"> co najmniej dwa razy w roku. </w:t>
      </w:r>
      <w:r w:rsidRPr="00313B4E">
        <w:rPr>
          <w:color w:val="000000"/>
          <w:kern w:val="3"/>
          <w:lang w:eastAsia="pl-PL"/>
        </w:rPr>
        <w:t xml:space="preserve">Podczas działań edukacyjnych </w:t>
      </w:r>
      <w:r>
        <w:rPr>
          <w:color w:val="000000"/>
          <w:kern w:val="3"/>
          <w:lang w:eastAsia="pl-PL"/>
        </w:rPr>
        <w:t>Realizator/Realizatorzy</w:t>
      </w:r>
      <w:r w:rsidRPr="00313B4E">
        <w:rPr>
          <w:color w:val="000000"/>
          <w:kern w:val="3"/>
          <w:lang w:eastAsia="pl-PL"/>
        </w:rPr>
        <w:t xml:space="preserve"> mogą wykorzystać własne materiały poglądowe, opracowane na podstawie wiarygodnych i rzetelnych źródeł naukowych. Dodatkowo mogą posiłkować się np. ulotkami lub broszurami stworzonymi przez towarzystwa naukowe, fundacje i temu podobne podmioty.</w:t>
      </w:r>
    </w:p>
    <w:p w:rsidR="008606A7" w:rsidRPr="00313B4E" w:rsidRDefault="008606A7" w:rsidP="00415563">
      <w:pPr>
        <w:suppressAutoHyphens/>
        <w:autoSpaceDN w:val="0"/>
        <w:spacing w:after="0"/>
        <w:jc w:val="both"/>
        <w:textAlignment w:val="baseline"/>
        <w:rPr>
          <w:color w:val="00000A"/>
          <w:kern w:val="3"/>
        </w:rPr>
      </w:pPr>
      <w:r w:rsidRPr="00313B4E">
        <w:rPr>
          <w:color w:val="000000"/>
          <w:kern w:val="3"/>
          <w:lang w:eastAsia="pl-PL"/>
        </w:rPr>
        <w:t xml:space="preserve">W celu właściwego zrealizowania celów zakładanych podczas działań edukacyjnych niezwykle ważny jest dobór właściwych technik oraz dostosowanie przekazu do potrzeb i możliwości konkretnej grupy odbiorców. </w:t>
      </w:r>
    </w:p>
    <w:p w:rsidR="008606A7" w:rsidRPr="00313B4E" w:rsidRDefault="008606A7" w:rsidP="00415563">
      <w:pPr>
        <w:widowControl w:val="0"/>
        <w:suppressAutoHyphens/>
        <w:autoSpaceDN w:val="0"/>
        <w:spacing w:after="0"/>
        <w:jc w:val="both"/>
        <w:textAlignment w:val="baseline"/>
        <w:rPr>
          <w:kern w:val="3"/>
        </w:rPr>
      </w:pPr>
    </w:p>
    <w:p w:rsidR="008606A7" w:rsidRPr="00313B4E" w:rsidRDefault="008606A7" w:rsidP="00415563">
      <w:pPr>
        <w:widowControl w:val="0"/>
        <w:suppressAutoHyphens/>
        <w:autoSpaceDN w:val="0"/>
        <w:spacing w:after="0"/>
        <w:jc w:val="both"/>
        <w:textAlignment w:val="baseline"/>
        <w:rPr>
          <w:kern w:val="3"/>
        </w:rPr>
      </w:pPr>
      <w:r w:rsidRPr="00313B4E">
        <w:rPr>
          <w:kern w:val="3"/>
        </w:rPr>
        <w:t>Działania edukacyjne:</w:t>
      </w:r>
    </w:p>
    <w:p w:rsidR="008606A7" w:rsidRPr="00313B4E" w:rsidRDefault="008606A7" w:rsidP="00225254">
      <w:pPr>
        <w:widowControl w:val="0"/>
        <w:numPr>
          <w:ilvl w:val="0"/>
          <w:numId w:val="34"/>
        </w:numPr>
        <w:suppressAutoHyphens/>
        <w:autoSpaceDN w:val="0"/>
        <w:spacing w:after="0"/>
        <w:ind w:left="720"/>
        <w:jc w:val="both"/>
        <w:textAlignment w:val="baseline"/>
        <w:rPr>
          <w:color w:val="00000A"/>
          <w:kern w:val="3"/>
        </w:rPr>
      </w:pPr>
      <w:r>
        <w:rPr>
          <w:color w:val="00000A"/>
          <w:kern w:val="3"/>
        </w:rPr>
        <w:t>R</w:t>
      </w:r>
      <w:r w:rsidRPr="00313B4E">
        <w:rPr>
          <w:color w:val="00000A"/>
          <w:kern w:val="3"/>
        </w:rPr>
        <w:t>ealizator programu prowadzi dokumentację zajęć edukacyjnych, m.in. rejestr uczestników;</w:t>
      </w:r>
    </w:p>
    <w:p w:rsidR="008606A7" w:rsidRPr="00313B4E" w:rsidRDefault="008606A7" w:rsidP="00225254">
      <w:pPr>
        <w:widowControl w:val="0"/>
        <w:numPr>
          <w:ilvl w:val="0"/>
          <w:numId w:val="34"/>
        </w:numPr>
        <w:suppressAutoHyphens/>
        <w:autoSpaceDN w:val="0"/>
        <w:spacing w:after="0"/>
        <w:ind w:left="720" w:hanging="229"/>
        <w:jc w:val="both"/>
        <w:textAlignment w:val="baseline"/>
        <w:rPr>
          <w:color w:val="00000A"/>
          <w:kern w:val="3"/>
        </w:rPr>
      </w:pPr>
      <w:r w:rsidRPr="00313B4E">
        <w:rPr>
          <w:color w:val="00000A"/>
          <w:kern w:val="3"/>
        </w:rPr>
        <w:t xml:space="preserve">plan zajęć edukacyjnych uczestników programu </w:t>
      </w:r>
      <w:r>
        <w:rPr>
          <w:color w:val="00000A"/>
          <w:kern w:val="3"/>
        </w:rPr>
        <w:t xml:space="preserve">powinien </w:t>
      </w:r>
      <w:r w:rsidRPr="00313B4E">
        <w:rPr>
          <w:color w:val="00000A"/>
          <w:kern w:val="3"/>
        </w:rPr>
        <w:t>zawiera</w:t>
      </w:r>
      <w:r>
        <w:rPr>
          <w:color w:val="00000A"/>
          <w:kern w:val="3"/>
        </w:rPr>
        <w:t>ć</w:t>
      </w:r>
      <w:r w:rsidRPr="00313B4E">
        <w:rPr>
          <w:color w:val="00000A"/>
          <w:kern w:val="3"/>
        </w:rPr>
        <w:t xml:space="preserve"> m.in. informacje </w:t>
      </w:r>
      <w:r>
        <w:rPr>
          <w:color w:val="00000A"/>
          <w:kern w:val="3"/>
        </w:rPr>
        <w:br/>
      </w:r>
      <w:r w:rsidRPr="00313B4E">
        <w:rPr>
          <w:color w:val="00000A"/>
          <w:kern w:val="3"/>
        </w:rPr>
        <w:t>o szczepieniu, jego korzyściach</w:t>
      </w:r>
      <w:r>
        <w:rPr>
          <w:color w:val="00000A"/>
          <w:kern w:val="3"/>
        </w:rPr>
        <w:t>,</w:t>
      </w:r>
      <w:r w:rsidRPr="00313B4E">
        <w:rPr>
          <w:color w:val="00000A"/>
          <w:kern w:val="3"/>
        </w:rPr>
        <w:t xml:space="preserve"> ale i zagrożeniach</w:t>
      </w:r>
      <w:r>
        <w:rPr>
          <w:color w:val="00000A"/>
          <w:kern w:val="3"/>
        </w:rPr>
        <w:t>;</w:t>
      </w:r>
    </w:p>
    <w:p w:rsidR="008606A7" w:rsidRPr="00313B4E" w:rsidRDefault="008606A7" w:rsidP="00225254">
      <w:pPr>
        <w:widowControl w:val="0"/>
        <w:numPr>
          <w:ilvl w:val="0"/>
          <w:numId w:val="34"/>
        </w:numPr>
        <w:suppressAutoHyphens/>
        <w:autoSpaceDN w:val="0"/>
        <w:spacing w:after="0"/>
        <w:ind w:left="720" w:hanging="229"/>
        <w:jc w:val="both"/>
        <w:textAlignment w:val="baseline"/>
        <w:rPr>
          <w:color w:val="00000A"/>
          <w:kern w:val="3"/>
        </w:rPr>
      </w:pPr>
      <w:r>
        <w:rPr>
          <w:color w:val="00000A"/>
          <w:kern w:val="3"/>
        </w:rPr>
        <w:t xml:space="preserve">przekazywane powinny być </w:t>
      </w:r>
      <w:r w:rsidRPr="00313B4E">
        <w:rPr>
          <w:color w:val="00000A"/>
          <w:kern w:val="3"/>
        </w:rPr>
        <w:t>informacj</w:t>
      </w:r>
      <w:r>
        <w:rPr>
          <w:color w:val="00000A"/>
          <w:kern w:val="3"/>
        </w:rPr>
        <w:t>e</w:t>
      </w:r>
      <w:r w:rsidRPr="00313B4E">
        <w:rPr>
          <w:color w:val="00000A"/>
          <w:kern w:val="3"/>
        </w:rPr>
        <w:t xml:space="preserve"> o celach i zakresie realizowanego programu oraz </w:t>
      </w:r>
      <w:r>
        <w:rPr>
          <w:color w:val="00000A"/>
          <w:kern w:val="3"/>
        </w:rPr>
        <w:br/>
      </w:r>
      <w:r w:rsidRPr="00313B4E">
        <w:rPr>
          <w:color w:val="00000A"/>
          <w:kern w:val="3"/>
        </w:rPr>
        <w:t>o zakresie i dostępności świadczeń gwarantowanych</w:t>
      </w:r>
      <w:r>
        <w:rPr>
          <w:color w:val="00000A"/>
          <w:kern w:val="3"/>
        </w:rPr>
        <w:t>,</w:t>
      </w:r>
      <w:r w:rsidRPr="00313B4E">
        <w:rPr>
          <w:color w:val="00000A"/>
          <w:kern w:val="3"/>
        </w:rPr>
        <w:t xml:space="preserve"> finansowanych przez NFZ, </w:t>
      </w:r>
      <w:r>
        <w:rPr>
          <w:color w:val="00000A"/>
          <w:kern w:val="3"/>
        </w:rPr>
        <w:br/>
      </w:r>
      <w:r w:rsidRPr="00313B4E">
        <w:rPr>
          <w:color w:val="00000A"/>
          <w:kern w:val="3"/>
        </w:rPr>
        <w:t>w przypadku wystąpienia problemów zdrowotnych związanych z wystąpieniem chorób wywołanych wirusem brodawczaka ludzkiego.</w:t>
      </w:r>
    </w:p>
    <w:p w:rsidR="008606A7" w:rsidRPr="00313B4E" w:rsidRDefault="008606A7" w:rsidP="00415563">
      <w:pPr>
        <w:widowControl w:val="0"/>
        <w:suppressAutoHyphens/>
        <w:autoSpaceDN w:val="0"/>
        <w:spacing w:after="0"/>
        <w:ind w:left="1060"/>
        <w:jc w:val="both"/>
        <w:textAlignment w:val="baseline"/>
        <w:rPr>
          <w:color w:val="00000A"/>
          <w:kern w:val="3"/>
        </w:rPr>
      </w:pPr>
    </w:p>
    <w:p w:rsidR="008606A7" w:rsidRPr="00DA3A4E" w:rsidRDefault="008606A7" w:rsidP="00DA3A4E">
      <w:pPr>
        <w:pStyle w:val="Heading2"/>
        <w:rPr>
          <w:rFonts w:cs="Times New Roman"/>
          <w:lang w:eastAsia="pl-PL"/>
        </w:rPr>
      </w:pPr>
      <w:bookmarkStart w:id="54" w:name="_Toc528269455"/>
      <w:r w:rsidRPr="00DA3A4E">
        <w:t xml:space="preserve">Ad 3. </w:t>
      </w:r>
      <w:r w:rsidRPr="00DA3A4E">
        <w:rPr>
          <w:rStyle w:val="Heading2Char"/>
          <w:rFonts w:cs="Calibri"/>
          <w:b/>
          <w:bCs/>
        </w:rPr>
        <w:t>Rekrutacja do programu</w:t>
      </w:r>
      <w:bookmarkEnd w:id="54"/>
    </w:p>
    <w:p w:rsidR="008606A7" w:rsidRPr="00313B4E" w:rsidRDefault="008606A7" w:rsidP="00415563">
      <w:pPr>
        <w:spacing w:after="0"/>
        <w:jc w:val="both"/>
      </w:pPr>
      <w:r>
        <w:t>Realizator/Realizatorzy wybrany</w:t>
      </w:r>
      <w:r w:rsidRPr="00313B4E">
        <w:t xml:space="preserve"> w procedurze konkur</w:t>
      </w:r>
      <w:r>
        <w:t>sowej i realizujący program będzie</w:t>
      </w:r>
      <w:r w:rsidRPr="00313B4E">
        <w:t xml:space="preserve"> zobowiązan</w:t>
      </w:r>
      <w:r>
        <w:t>y</w:t>
      </w:r>
      <w:r w:rsidRPr="00313B4E">
        <w:t xml:space="preserve"> do przeprowadzenia rekrutacji uczestników. Podstawowe kryteria formalne to status mieszkańca miasta Poznania, wyrażenie chęci wzięcia udziału w programie (podpisanie zgody przez rodzica/opiekuna</w:t>
      </w:r>
      <w:r>
        <w:t xml:space="preserve"> prawnego</w:t>
      </w:r>
      <w:r w:rsidRPr="00313B4E">
        <w:t xml:space="preserve">), wiek </w:t>
      </w:r>
      <w:r>
        <w:t>zgodny z grupą docelową,</w:t>
      </w:r>
      <w:r w:rsidRPr="00313B4E">
        <w:t xml:space="preserve"> brak przeciw</w:t>
      </w:r>
      <w:r>
        <w:t>w</w:t>
      </w:r>
      <w:r w:rsidRPr="00313B4E">
        <w:t>skazań zdrowotnych. Kryteria szczegółowe zostały opisane wcześniej w stosownej części tego dokumentu.</w:t>
      </w:r>
    </w:p>
    <w:p w:rsidR="008606A7" w:rsidRPr="00313B4E" w:rsidRDefault="008606A7" w:rsidP="00415563">
      <w:pPr>
        <w:spacing w:after="0"/>
        <w:jc w:val="both"/>
      </w:pPr>
      <w:r w:rsidRPr="00313B4E">
        <w:t xml:space="preserve">Zgody na udział w programie zostaną zgromadzone w siedzibie </w:t>
      </w:r>
      <w:r>
        <w:t>Realizatora/pod</w:t>
      </w:r>
      <w:r w:rsidRPr="00313B4E">
        <w:t>wykonawcy</w:t>
      </w:r>
      <w:r>
        <w:t>,</w:t>
      </w:r>
      <w:r w:rsidRPr="00313B4E">
        <w:t xml:space="preserve"> ze szczególnym uwzględnieniem aktualnych przepisów o ochronie danych osobowych.</w:t>
      </w:r>
    </w:p>
    <w:p w:rsidR="008606A7" w:rsidRPr="00313B4E" w:rsidRDefault="008606A7" w:rsidP="00415563">
      <w:pPr>
        <w:spacing w:after="0"/>
        <w:jc w:val="both"/>
      </w:pPr>
    </w:p>
    <w:p w:rsidR="008606A7" w:rsidRPr="00DA3A4E" w:rsidRDefault="008606A7" w:rsidP="00DA3A4E">
      <w:pPr>
        <w:pStyle w:val="Heading2"/>
        <w:rPr>
          <w:rFonts w:cs="Times New Roman"/>
          <w:color w:val="000000"/>
        </w:rPr>
      </w:pPr>
      <w:bookmarkStart w:id="55" w:name="_Toc528269456"/>
      <w:r w:rsidRPr="00DA3A4E">
        <w:t xml:space="preserve">Ad 4. </w:t>
      </w:r>
      <w:r w:rsidRPr="00DA3A4E">
        <w:rPr>
          <w:rStyle w:val="Heading3Char"/>
          <w:rFonts w:cs="Calibri"/>
          <w:b/>
          <w:bCs/>
        </w:rPr>
        <w:t>Interwencja terapeutyczna</w:t>
      </w:r>
      <w:bookmarkEnd w:id="55"/>
    </w:p>
    <w:p w:rsidR="008606A7" w:rsidRPr="00313B4E" w:rsidRDefault="008606A7" w:rsidP="00415563">
      <w:pPr>
        <w:spacing w:after="0"/>
        <w:jc w:val="both"/>
        <w:rPr>
          <w:color w:val="000000"/>
        </w:rPr>
      </w:pPr>
      <w:r w:rsidRPr="00313B4E">
        <w:rPr>
          <w:color w:val="000000"/>
        </w:rPr>
        <w:t xml:space="preserve">Każdy mieszkaniec z grupy docelowej spełniający warunki włączenia do programu będzie mógł w ramach </w:t>
      </w:r>
      <w:r>
        <w:rPr>
          <w:color w:val="000000"/>
        </w:rPr>
        <w:t xml:space="preserve">programu </w:t>
      </w:r>
      <w:r w:rsidRPr="00313B4E">
        <w:rPr>
          <w:color w:val="000000"/>
        </w:rPr>
        <w:t xml:space="preserve">skorzystać z </w:t>
      </w:r>
      <w:r>
        <w:rPr>
          <w:color w:val="000000"/>
        </w:rPr>
        <w:t xml:space="preserve">bezpłatnej </w:t>
      </w:r>
      <w:r w:rsidRPr="00313B4E">
        <w:rPr>
          <w:color w:val="000000"/>
        </w:rPr>
        <w:t>interwencji terapeutycznej.</w:t>
      </w:r>
    </w:p>
    <w:p w:rsidR="008606A7" w:rsidRPr="00313B4E" w:rsidRDefault="008606A7" w:rsidP="00415563">
      <w:pPr>
        <w:spacing w:after="0"/>
        <w:jc w:val="both"/>
        <w:rPr>
          <w:color w:val="000000"/>
        </w:rPr>
      </w:pPr>
      <w:r w:rsidRPr="00313B4E">
        <w:rPr>
          <w:color w:val="000000"/>
        </w:rPr>
        <w:t>Składa</w:t>
      </w:r>
      <w:r>
        <w:rPr>
          <w:color w:val="000000"/>
        </w:rPr>
        <w:t>ją</w:t>
      </w:r>
      <w:r w:rsidRPr="00313B4E">
        <w:rPr>
          <w:color w:val="000000"/>
        </w:rPr>
        <w:t xml:space="preserve"> się na nią:</w:t>
      </w:r>
    </w:p>
    <w:p w:rsidR="008606A7" w:rsidRPr="00306E37" w:rsidRDefault="008606A7" w:rsidP="00225254">
      <w:pPr>
        <w:pStyle w:val="ListParagraph"/>
        <w:numPr>
          <w:ilvl w:val="0"/>
          <w:numId w:val="33"/>
        </w:numPr>
        <w:spacing w:after="0"/>
        <w:ind w:left="851" w:hanging="284"/>
        <w:jc w:val="both"/>
        <w:rPr>
          <w:color w:val="000000"/>
        </w:rPr>
      </w:pPr>
      <w:r w:rsidRPr="00306E37">
        <w:rPr>
          <w:color w:val="000000"/>
        </w:rPr>
        <w:t>l</w:t>
      </w:r>
      <w:r>
        <w:rPr>
          <w:color w:val="000000"/>
        </w:rPr>
        <w:t>ekarskie badanie kwalifikacyjne,</w:t>
      </w:r>
    </w:p>
    <w:p w:rsidR="008606A7" w:rsidRPr="00306E37" w:rsidRDefault="008606A7" w:rsidP="00225254">
      <w:pPr>
        <w:pStyle w:val="ListParagraph"/>
        <w:numPr>
          <w:ilvl w:val="0"/>
          <w:numId w:val="33"/>
        </w:numPr>
        <w:spacing w:after="0"/>
        <w:ind w:left="851" w:hanging="284"/>
        <w:jc w:val="both"/>
        <w:rPr>
          <w:color w:val="000000"/>
        </w:rPr>
      </w:pPr>
      <w:r w:rsidRPr="00306E37">
        <w:rPr>
          <w:color w:val="000000"/>
        </w:rPr>
        <w:t>podanie preparatu szczepionkowego.</w:t>
      </w:r>
    </w:p>
    <w:p w:rsidR="008606A7" w:rsidRPr="00313B4E" w:rsidRDefault="008606A7" w:rsidP="00415563">
      <w:pPr>
        <w:spacing w:after="0"/>
        <w:jc w:val="both"/>
        <w:rPr>
          <w:color w:val="000000"/>
        </w:rPr>
      </w:pPr>
    </w:p>
    <w:p w:rsidR="008606A7" w:rsidRPr="00313B4E" w:rsidRDefault="008606A7" w:rsidP="00415563">
      <w:pPr>
        <w:spacing w:after="0"/>
        <w:jc w:val="both"/>
        <w:rPr>
          <w:color w:val="000000"/>
        </w:rPr>
      </w:pPr>
      <w:r>
        <w:rPr>
          <w:color w:val="000000"/>
        </w:rPr>
        <w:t>W</w:t>
      </w:r>
      <w:r w:rsidRPr="00313B4E">
        <w:rPr>
          <w:color w:val="000000"/>
        </w:rPr>
        <w:t xml:space="preserve">izyta związana z podaniem szczepionki będzie rozpoczynała się konsultacją lekarską </w:t>
      </w:r>
      <w:r>
        <w:rPr>
          <w:color w:val="000000"/>
        </w:rPr>
        <w:br/>
      </w:r>
      <w:r w:rsidRPr="00313B4E">
        <w:rPr>
          <w:color w:val="000000"/>
        </w:rPr>
        <w:t xml:space="preserve">(w celu wykluczenia przeciwwskazań) i zakwalifikowaniem </w:t>
      </w:r>
      <w:r>
        <w:rPr>
          <w:color w:val="000000"/>
        </w:rPr>
        <w:t>uczestnika programu</w:t>
      </w:r>
      <w:r w:rsidRPr="00313B4E">
        <w:rPr>
          <w:color w:val="000000"/>
        </w:rPr>
        <w:t xml:space="preserve"> do szczepienia. W jej trakcie zostanie wykonane badanie lekarskie, a także zosta</w:t>
      </w:r>
      <w:r>
        <w:rPr>
          <w:color w:val="000000"/>
        </w:rPr>
        <w:t>nie przeprowadzony wywiad uwzglę</w:t>
      </w:r>
      <w:r w:rsidRPr="00313B4E">
        <w:rPr>
          <w:color w:val="000000"/>
        </w:rPr>
        <w:t xml:space="preserve">dniający aktualny stan zdrowia, ale </w:t>
      </w:r>
      <w:r>
        <w:rPr>
          <w:color w:val="000000"/>
        </w:rPr>
        <w:t>i</w:t>
      </w:r>
      <w:r w:rsidRPr="00313B4E">
        <w:rPr>
          <w:color w:val="000000"/>
        </w:rPr>
        <w:t xml:space="preserve"> historię choroby dotyczącą zachorowań ostrych i przewlekłych oraz stosowanych z tego powodu leków. W razie wystąpienia czasowych przeciwwskazań związanych np. z chorobą zostan</w:t>
      </w:r>
      <w:r>
        <w:rPr>
          <w:color w:val="000000"/>
        </w:rPr>
        <w:t>ą</w:t>
      </w:r>
      <w:r w:rsidRPr="00313B4E">
        <w:rPr>
          <w:color w:val="000000"/>
        </w:rPr>
        <w:t xml:space="preserve"> wyznaczon</w:t>
      </w:r>
      <w:r>
        <w:rPr>
          <w:color w:val="000000"/>
        </w:rPr>
        <w:t>e:</w:t>
      </w:r>
      <w:r w:rsidRPr="00313B4E">
        <w:rPr>
          <w:color w:val="000000"/>
        </w:rPr>
        <w:t xml:space="preserve"> kolejny termin wizyty i ponowna kwalifikacja medyczna do interwencji w ramach programu. Ponadto w trakcie konsultacji lekarskiej każdy uczestnik programu </w:t>
      </w:r>
      <w:r>
        <w:rPr>
          <w:color w:val="000000"/>
        </w:rPr>
        <w:t>będzie</w:t>
      </w:r>
      <w:r w:rsidRPr="00313B4E">
        <w:rPr>
          <w:color w:val="000000"/>
        </w:rPr>
        <w:t xml:space="preserve"> poinformowany </w:t>
      </w:r>
      <w:r>
        <w:rPr>
          <w:color w:val="000000"/>
        </w:rPr>
        <w:br/>
      </w:r>
      <w:r w:rsidRPr="00313B4E">
        <w:rPr>
          <w:color w:val="000000"/>
        </w:rPr>
        <w:t xml:space="preserve">o zagrożeniach związanych z zakażeniami HPV, powikłaniach, o samym szczepieniu oraz możliwej reakcji organizmu na podaną szczepionkę. </w:t>
      </w:r>
    </w:p>
    <w:p w:rsidR="008606A7" w:rsidRPr="00313B4E" w:rsidRDefault="008606A7" w:rsidP="00415563">
      <w:pPr>
        <w:spacing w:after="0"/>
        <w:jc w:val="both"/>
        <w:rPr>
          <w:color w:val="000000"/>
        </w:rPr>
      </w:pPr>
      <w:r w:rsidRPr="00313B4E">
        <w:rPr>
          <w:color w:val="000000"/>
        </w:rPr>
        <w:t xml:space="preserve">Uczestnicy programu zostaną </w:t>
      </w:r>
      <w:r>
        <w:rPr>
          <w:color w:val="000000"/>
        </w:rPr>
        <w:t>również</w:t>
      </w:r>
      <w:r w:rsidRPr="00313B4E">
        <w:rPr>
          <w:color w:val="000000"/>
        </w:rPr>
        <w:t xml:space="preserve"> poinstruowani o sposobie postępowania w razie wystąpienia niepożądanego </w:t>
      </w:r>
      <w:r w:rsidRPr="00170205">
        <w:rPr>
          <w:bCs/>
          <w:color w:val="000000"/>
        </w:rPr>
        <w:t>odczynu</w:t>
      </w:r>
      <w:r w:rsidRPr="00313B4E">
        <w:rPr>
          <w:color w:val="000000"/>
        </w:rPr>
        <w:t xml:space="preserve"> poszczepiennego </w:t>
      </w:r>
      <w:r>
        <w:rPr>
          <w:color w:val="000000"/>
        </w:rPr>
        <w:t>–</w:t>
      </w:r>
      <w:r w:rsidRPr="00313B4E">
        <w:rPr>
          <w:color w:val="000000"/>
        </w:rPr>
        <w:t xml:space="preserve"> otrzymają informację </w:t>
      </w:r>
      <w:r>
        <w:rPr>
          <w:color w:val="000000"/>
        </w:rPr>
        <w:br/>
      </w:r>
      <w:r w:rsidRPr="00313B4E">
        <w:rPr>
          <w:color w:val="000000"/>
        </w:rPr>
        <w:t xml:space="preserve">o miejscu, gdzie można się zgłosić w razie ewentualnych działań niepożądanych (już poza programem, w ramach świadczeń gwarantowanych </w:t>
      </w:r>
      <w:r>
        <w:rPr>
          <w:color w:val="000000"/>
        </w:rPr>
        <w:t>finansowanych przez NFZ) [22, 23</w:t>
      </w:r>
      <w:r w:rsidRPr="00313B4E">
        <w:rPr>
          <w:color w:val="000000"/>
        </w:rPr>
        <w:t>].</w:t>
      </w:r>
    </w:p>
    <w:p w:rsidR="008606A7" w:rsidRPr="00313B4E" w:rsidRDefault="008606A7" w:rsidP="00415563">
      <w:pPr>
        <w:spacing w:after="0"/>
        <w:jc w:val="both"/>
        <w:rPr>
          <w:color w:val="000000"/>
        </w:rPr>
      </w:pPr>
      <w:r w:rsidRPr="00313B4E">
        <w:rPr>
          <w:color w:val="000000"/>
        </w:rPr>
        <w:t xml:space="preserve">Podmiot potwierdzający wystąpienie </w:t>
      </w:r>
      <w:r w:rsidRPr="00DA3A4E">
        <w:rPr>
          <w:color w:val="000000"/>
        </w:rPr>
        <w:t>niepożądanego odczyn</w:t>
      </w:r>
      <w:r>
        <w:rPr>
          <w:color w:val="000000"/>
        </w:rPr>
        <w:t>u poszczepiennego</w:t>
      </w:r>
      <w:r w:rsidRPr="00313B4E">
        <w:rPr>
          <w:color w:val="000000"/>
        </w:rPr>
        <w:t xml:space="preserve"> </w:t>
      </w:r>
      <w:r>
        <w:rPr>
          <w:color w:val="000000"/>
        </w:rPr>
        <w:t xml:space="preserve">powinien </w:t>
      </w:r>
      <w:r w:rsidRPr="00313B4E">
        <w:rPr>
          <w:color w:val="000000"/>
        </w:rPr>
        <w:t>przekazać niezwłocznie t</w:t>
      </w:r>
      <w:r>
        <w:rPr>
          <w:color w:val="000000"/>
        </w:rPr>
        <w:t>ę</w:t>
      </w:r>
      <w:r w:rsidRPr="00313B4E">
        <w:rPr>
          <w:color w:val="000000"/>
        </w:rPr>
        <w:t xml:space="preserve"> informację </w:t>
      </w:r>
      <w:r>
        <w:rPr>
          <w:color w:val="000000"/>
        </w:rPr>
        <w:t>Realizatorowi</w:t>
      </w:r>
      <w:r w:rsidRPr="00313B4E">
        <w:rPr>
          <w:color w:val="000000"/>
        </w:rPr>
        <w:t xml:space="preserve"> programu.</w:t>
      </w:r>
    </w:p>
    <w:p w:rsidR="008606A7" w:rsidRDefault="008606A7" w:rsidP="00415563">
      <w:pPr>
        <w:spacing w:after="0"/>
        <w:jc w:val="both"/>
        <w:rPr>
          <w:color w:val="000000"/>
        </w:rPr>
      </w:pPr>
      <w:r w:rsidRPr="00313B4E">
        <w:rPr>
          <w:color w:val="000000"/>
        </w:rPr>
        <w:t>Dodatkowo</w:t>
      </w:r>
      <w:r>
        <w:rPr>
          <w:color w:val="000000"/>
        </w:rPr>
        <w:t>,</w:t>
      </w:r>
      <w:r w:rsidRPr="00313B4E">
        <w:rPr>
          <w:color w:val="000000"/>
        </w:rPr>
        <w:t xml:space="preserve"> przy okazji </w:t>
      </w:r>
      <w:r>
        <w:rPr>
          <w:color w:val="000000"/>
        </w:rPr>
        <w:t xml:space="preserve">wizyty szczepiennej, </w:t>
      </w:r>
      <w:r w:rsidRPr="00313B4E">
        <w:rPr>
          <w:color w:val="000000"/>
        </w:rPr>
        <w:t xml:space="preserve">personel biorący udział w interwencji przeprowadzi indywidualne działania z zakresu promocji zdrowia. </w:t>
      </w:r>
      <w:r>
        <w:rPr>
          <w:color w:val="000000"/>
        </w:rPr>
        <w:t>U</w:t>
      </w:r>
      <w:r w:rsidRPr="00313B4E">
        <w:rPr>
          <w:color w:val="000000"/>
        </w:rPr>
        <w:t xml:space="preserve">czestnikowi programu zostaną przedstawione informacje na temat dróg szerzenia, objawów, powikłań oraz przede wszystkim profilaktyki zakażeń </w:t>
      </w:r>
      <w:r>
        <w:rPr>
          <w:color w:val="000000"/>
        </w:rPr>
        <w:t>HPV</w:t>
      </w:r>
      <w:r w:rsidRPr="00313B4E">
        <w:rPr>
          <w:color w:val="000000"/>
        </w:rPr>
        <w:t xml:space="preserve">. </w:t>
      </w:r>
    </w:p>
    <w:p w:rsidR="008606A7" w:rsidRPr="00313B4E" w:rsidRDefault="008606A7" w:rsidP="00415563">
      <w:pPr>
        <w:spacing w:after="0"/>
        <w:jc w:val="both"/>
        <w:rPr>
          <w:color w:val="000000"/>
        </w:rPr>
      </w:pPr>
      <w:r w:rsidRPr="00313B4E">
        <w:rPr>
          <w:color w:val="000000"/>
        </w:rPr>
        <w:t xml:space="preserve">Zaplanowane interwencje będą prowadzone przez </w:t>
      </w:r>
      <w:r>
        <w:rPr>
          <w:color w:val="000000"/>
        </w:rPr>
        <w:t>R</w:t>
      </w:r>
      <w:r w:rsidRPr="00313B4E">
        <w:rPr>
          <w:color w:val="000000"/>
        </w:rPr>
        <w:t xml:space="preserve">ealizatora lub </w:t>
      </w:r>
      <w:r>
        <w:rPr>
          <w:color w:val="000000"/>
        </w:rPr>
        <w:t>R</w:t>
      </w:r>
      <w:r w:rsidRPr="00313B4E">
        <w:rPr>
          <w:color w:val="000000"/>
        </w:rPr>
        <w:t xml:space="preserve">ealizatorów wybranych zgodnie </w:t>
      </w:r>
      <w:r w:rsidRPr="00DA3A4E">
        <w:rPr>
          <w:color w:val="000000"/>
        </w:rPr>
        <w:t xml:space="preserve">z art. 48b </w:t>
      </w:r>
      <w:r>
        <w:rPr>
          <w:color w:val="000000"/>
        </w:rPr>
        <w:t>u</w:t>
      </w:r>
      <w:r w:rsidRPr="00DA3A4E">
        <w:rPr>
          <w:color w:val="000000"/>
        </w:rPr>
        <w:t>stawy z dnia 27 sierpnia 2004 roku o świadczeniach opieki zdrowotnej finansowanych ze środków</w:t>
      </w:r>
      <w:r>
        <w:rPr>
          <w:color w:val="000000"/>
        </w:rPr>
        <w:t xml:space="preserve"> publicznych [23</w:t>
      </w:r>
      <w:r w:rsidRPr="00313B4E">
        <w:rPr>
          <w:color w:val="000000"/>
        </w:rPr>
        <w:t>].</w:t>
      </w:r>
    </w:p>
    <w:p w:rsidR="008606A7" w:rsidRPr="00313B4E" w:rsidRDefault="008606A7" w:rsidP="00415563">
      <w:pPr>
        <w:spacing w:after="0"/>
        <w:jc w:val="both"/>
        <w:rPr>
          <w:color w:val="000000"/>
        </w:rPr>
      </w:pPr>
      <w:r w:rsidRPr="00313B4E">
        <w:rPr>
          <w:color w:val="000000"/>
        </w:rPr>
        <w:t xml:space="preserve">Szczepienie </w:t>
      </w:r>
      <w:r>
        <w:rPr>
          <w:color w:val="000000"/>
        </w:rPr>
        <w:t>prze</w:t>
      </w:r>
      <w:r w:rsidRPr="00313B4E">
        <w:rPr>
          <w:color w:val="000000"/>
        </w:rPr>
        <w:t xml:space="preserve">prowadzone będzie na terenie Poznania w miejscu wskazanym przez </w:t>
      </w:r>
      <w:r>
        <w:rPr>
          <w:color w:val="000000"/>
        </w:rPr>
        <w:t>R</w:t>
      </w:r>
      <w:r w:rsidRPr="00313B4E">
        <w:rPr>
          <w:color w:val="000000"/>
        </w:rPr>
        <w:t>ealizatora/</w:t>
      </w:r>
      <w:r>
        <w:rPr>
          <w:color w:val="000000"/>
        </w:rPr>
        <w:t>R</w:t>
      </w:r>
      <w:r w:rsidRPr="00313B4E">
        <w:rPr>
          <w:color w:val="000000"/>
        </w:rPr>
        <w:t xml:space="preserve">ealizatorów, z zaznaczeniem, że nie później niż do 24 godzin od wykonania badania kwalifikacyjnego. Najlepiej, aby oba elementy interwencji były wykonane tego samego dnia, podczas jednej wizyty </w:t>
      </w:r>
      <w:r>
        <w:rPr>
          <w:color w:val="000000"/>
        </w:rPr>
        <w:t>szczepiennej.</w:t>
      </w:r>
    </w:p>
    <w:p w:rsidR="008606A7" w:rsidRPr="00313B4E" w:rsidRDefault="008606A7" w:rsidP="00415563">
      <w:pPr>
        <w:spacing w:after="0"/>
        <w:jc w:val="both"/>
        <w:rPr>
          <w:color w:val="000000"/>
        </w:rPr>
      </w:pPr>
      <w:r w:rsidRPr="00313B4E">
        <w:rPr>
          <w:color w:val="000000"/>
        </w:rPr>
        <w:t xml:space="preserve">W akcji szczepień zostaną wykorzystane dostępne, dopuszczone do użytkowania preparaty wybrane przez </w:t>
      </w:r>
      <w:r>
        <w:rPr>
          <w:color w:val="000000"/>
        </w:rPr>
        <w:t>R</w:t>
      </w:r>
      <w:r w:rsidRPr="00313B4E">
        <w:rPr>
          <w:color w:val="000000"/>
        </w:rPr>
        <w:t>ealizatora. Istotn</w:t>
      </w:r>
      <w:r>
        <w:rPr>
          <w:color w:val="000000"/>
        </w:rPr>
        <w:t>e</w:t>
      </w:r>
      <w:r w:rsidRPr="00313B4E">
        <w:rPr>
          <w:color w:val="000000"/>
        </w:rPr>
        <w:t xml:space="preserve"> jest</w:t>
      </w:r>
      <w:r>
        <w:rPr>
          <w:color w:val="000000"/>
        </w:rPr>
        <w:t xml:space="preserve"> to</w:t>
      </w:r>
      <w:r w:rsidRPr="00313B4E">
        <w:rPr>
          <w:color w:val="000000"/>
        </w:rPr>
        <w:t xml:space="preserve">, aby były one przechowywane i stosowane zgodnie ze wskazaniami producenta określonymi w Charakterystyce Produktu Leczniczego </w:t>
      </w:r>
      <w:r>
        <w:rPr>
          <w:color w:val="000000"/>
        </w:rPr>
        <w:t>(</w:t>
      </w:r>
      <w:r w:rsidRPr="00313B4E">
        <w:rPr>
          <w:color w:val="000000"/>
        </w:rPr>
        <w:t>szczególnie dotyczy to zasad transportu i przechowywania z zachowaniem łańcucha chłodniczego).</w:t>
      </w:r>
    </w:p>
    <w:p w:rsidR="008606A7" w:rsidRDefault="008606A7" w:rsidP="00415563">
      <w:pPr>
        <w:spacing w:after="0"/>
        <w:jc w:val="both"/>
        <w:rPr>
          <w:color w:val="000000"/>
        </w:rPr>
      </w:pPr>
      <w:r w:rsidRPr="00313B4E">
        <w:rPr>
          <w:color w:val="000000"/>
        </w:rPr>
        <w:t>Realizator winien dysponować kadrą, pomieszczeniami i wyposażeniem niezbędnymi do prowadzenia interwencji zaplanowanych w ra</w:t>
      </w:r>
      <w:r>
        <w:rPr>
          <w:color w:val="000000"/>
        </w:rPr>
        <w:t>mach programu.</w:t>
      </w:r>
      <w:r w:rsidRPr="00313B4E">
        <w:rPr>
          <w:color w:val="000000"/>
        </w:rPr>
        <w:t xml:space="preserve"> </w:t>
      </w:r>
      <w:r>
        <w:rPr>
          <w:color w:val="000000"/>
        </w:rPr>
        <w:t>J</w:t>
      </w:r>
      <w:r w:rsidRPr="00313B4E">
        <w:rPr>
          <w:color w:val="000000"/>
        </w:rPr>
        <w:t>est też zobowiązany do posiadania zasobów niezbędnych do realizacji powierzonego zadania zgodnie z obowiązującymi przepisami prawa</w:t>
      </w:r>
      <w:r w:rsidRPr="00313B4E">
        <w:rPr>
          <w:noProof/>
          <w:color w:val="000000"/>
        </w:rPr>
        <w:t xml:space="preserve"> [</w:t>
      </w:r>
      <w:r>
        <w:rPr>
          <w:noProof/>
          <w:color w:val="000000"/>
        </w:rPr>
        <w:t>18, 19, 20, 24, 25</w:t>
      </w:r>
      <w:r w:rsidRPr="00313B4E">
        <w:rPr>
          <w:noProof/>
          <w:color w:val="000000"/>
        </w:rPr>
        <w:t>]</w:t>
      </w:r>
      <w:r w:rsidRPr="00313B4E">
        <w:rPr>
          <w:color w:val="000000"/>
        </w:rPr>
        <w:t>.</w:t>
      </w:r>
    </w:p>
    <w:p w:rsidR="008606A7" w:rsidRPr="00313B4E" w:rsidRDefault="008606A7" w:rsidP="00415563">
      <w:pPr>
        <w:spacing w:after="0"/>
        <w:ind w:firstLine="567"/>
        <w:jc w:val="both"/>
      </w:pPr>
    </w:p>
    <w:p w:rsidR="008606A7" w:rsidRPr="00313B4E" w:rsidRDefault="008606A7" w:rsidP="00DA3A4E">
      <w:pPr>
        <w:pStyle w:val="Heading2"/>
      </w:pPr>
      <w:bookmarkStart w:id="56" w:name="_Toc526075855"/>
      <w:bookmarkStart w:id="57" w:name="_Toc528269457"/>
      <w:r>
        <w:t>A</w:t>
      </w:r>
      <w:r w:rsidRPr="00313B4E">
        <w:t xml:space="preserve">d 5 </w:t>
      </w:r>
      <w:r>
        <w:t>M</w:t>
      </w:r>
      <w:r w:rsidRPr="00313B4E">
        <w:t>onitoring działań</w:t>
      </w:r>
      <w:bookmarkEnd w:id="56"/>
      <w:bookmarkEnd w:id="57"/>
      <w:r w:rsidRPr="00313B4E">
        <w:t xml:space="preserve"> </w:t>
      </w:r>
    </w:p>
    <w:p w:rsidR="008606A7" w:rsidRPr="00313B4E" w:rsidRDefault="008606A7" w:rsidP="00415563">
      <w:pPr>
        <w:spacing w:after="0"/>
        <w:contextualSpacing/>
        <w:jc w:val="both"/>
        <w:rPr>
          <w:lang w:eastAsia="pl-PL"/>
        </w:rPr>
      </w:pPr>
      <w:r w:rsidRPr="00313B4E">
        <w:t xml:space="preserve">Ostatnim elementem w ramach </w:t>
      </w:r>
      <w:r>
        <w:t>p</w:t>
      </w:r>
      <w:r w:rsidRPr="00313B4E">
        <w:t>rogramu będzie monitoring działań</w:t>
      </w:r>
      <w:r w:rsidRPr="00313B4E">
        <w:rPr>
          <w:lang w:eastAsia="pl-PL"/>
        </w:rPr>
        <w:t xml:space="preserve"> w ramach programu, obejmujący weryfikację</w:t>
      </w:r>
      <w:r w:rsidRPr="00313B4E">
        <w:t xml:space="preserve"> </w:t>
      </w:r>
      <w:r w:rsidRPr="00313B4E">
        <w:rPr>
          <w:lang w:eastAsia="pl-PL"/>
        </w:rPr>
        <w:t xml:space="preserve">zgłaszalności uczestników i oszacowanie jakości świadczeń realizowanych w programie. Każdy uczestnik po wykonaniu szczepienia będzie proszony </w:t>
      </w:r>
      <w:r>
        <w:rPr>
          <w:lang w:eastAsia="pl-PL"/>
        </w:rPr>
        <w:br/>
      </w:r>
      <w:r w:rsidRPr="00313B4E">
        <w:rPr>
          <w:lang w:eastAsia="pl-PL"/>
        </w:rPr>
        <w:t>o wypełnienie krótkiej ankiety ewaluacyjnej, która posłuży</w:t>
      </w:r>
      <w:r>
        <w:rPr>
          <w:lang w:eastAsia="pl-PL"/>
        </w:rPr>
        <w:t xml:space="preserve"> do</w:t>
      </w:r>
      <w:r w:rsidRPr="00313B4E">
        <w:rPr>
          <w:lang w:eastAsia="pl-PL"/>
        </w:rPr>
        <w:t xml:space="preserve"> opracowani</w:t>
      </w:r>
      <w:r>
        <w:rPr>
          <w:lang w:eastAsia="pl-PL"/>
        </w:rPr>
        <w:t>a</w:t>
      </w:r>
      <w:r w:rsidRPr="00313B4E">
        <w:rPr>
          <w:lang w:eastAsia="pl-PL"/>
        </w:rPr>
        <w:t xml:space="preserve"> przez </w:t>
      </w:r>
      <w:r>
        <w:rPr>
          <w:lang w:eastAsia="pl-PL"/>
        </w:rPr>
        <w:t>R</w:t>
      </w:r>
      <w:r w:rsidRPr="00AC7ED2">
        <w:rPr>
          <w:color w:val="000000"/>
          <w:lang w:eastAsia="pl-PL"/>
        </w:rPr>
        <w:t xml:space="preserve">ealizatora </w:t>
      </w:r>
      <w:r w:rsidRPr="00313B4E">
        <w:rPr>
          <w:lang w:eastAsia="pl-PL"/>
        </w:rPr>
        <w:t>raportu rocznego</w:t>
      </w:r>
      <w:r>
        <w:rPr>
          <w:lang w:eastAsia="pl-PL"/>
        </w:rPr>
        <w:t xml:space="preserve">/sprawozdania </w:t>
      </w:r>
      <w:r w:rsidRPr="00313B4E">
        <w:rPr>
          <w:lang w:eastAsia="pl-PL"/>
        </w:rPr>
        <w:t xml:space="preserve">dla </w:t>
      </w:r>
      <w:r>
        <w:rPr>
          <w:lang w:eastAsia="pl-PL"/>
        </w:rPr>
        <w:t>I</w:t>
      </w:r>
      <w:r w:rsidRPr="00313B4E">
        <w:rPr>
          <w:lang w:eastAsia="pl-PL"/>
        </w:rPr>
        <w:t>nstytucji</w:t>
      </w:r>
      <w:r>
        <w:rPr>
          <w:lang w:eastAsia="pl-PL"/>
        </w:rPr>
        <w:t xml:space="preserve"> Z</w:t>
      </w:r>
      <w:r w:rsidRPr="00313B4E">
        <w:rPr>
          <w:lang w:eastAsia="pl-PL"/>
        </w:rPr>
        <w:t>arządzającej programem.</w:t>
      </w:r>
    </w:p>
    <w:p w:rsidR="008606A7" w:rsidRPr="00313B4E" w:rsidRDefault="008606A7" w:rsidP="00415563">
      <w:pPr>
        <w:spacing w:after="0"/>
        <w:jc w:val="both"/>
      </w:pPr>
    </w:p>
    <w:p w:rsidR="008606A7" w:rsidRPr="00313B4E" w:rsidRDefault="008606A7" w:rsidP="00DA3A4E">
      <w:pPr>
        <w:pStyle w:val="Heading2"/>
      </w:pPr>
      <w:bookmarkStart w:id="58" w:name="_Toc528269458"/>
      <w:r w:rsidRPr="00313B4E">
        <w:t>Warunki realizacji programu dotyczące personelu, wyposażenia i warunków lokalowych</w:t>
      </w:r>
      <w:bookmarkEnd w:id="58"/>
    </w:p>
    <w:p w:rsidR="008606A7" w:rsidRPr="00AC7ED2" w:rsidRDefault="008606A7" w:rsidP="00415563">
      <w:pPr>
        <w:spacing w:after="0"/>
        <w:jc w:val="both"/>
        <w:rPr>
          <w:color w:val="000000"/>
        </w:rPr>
      </w:pPr>
      <w:r w:rsidRPr="00313B4E">
        <w:t>Zaplanowane interwencje będą prowadzone na terenie miasta Pozna</w:t>
      </w:r>
      <w:r>
        <w:t>nia</w:t>
      </w:r>
      <w:r w:rsidRPr="00313B4E">
        <w:t xml:space="preserve"> przez </w:t>
      </w:r>
      <w:r w:rsidRPr="00AC7ED2">
        <w:rPr>
          <w:color w:val="000000"/>
        </w:rPr>
        <w:t>Realizatora/Realizatorów</w:t>
      </w:r>
      <w:r>
        <w:rPr>
          <w:color w:val="000000"/>
        </w:rPr>
        <w:t xml:space="preserve"> wyłonionych w konkursie ofert.</w:t>
      </w:r>
    </w:p>
    <w:p w:rsidR="008606A7" w:rsidRPr="00313B4E" w:rsidRDefault="008606A7" w:rsidP="00415563">
      <w:pPr>
        <w:spacing w:after="0"/>
        <w:jc w:val="both"/>
      </w:pPr>
      <w:r w:rsidRPr="00313B4E">
        <w:t>Wszystkie procedury diagnostyczne i terapeutyczne przeprowadzi się zgodnie z aktualną wiedzą medyczną oraz z zachowaniem warunków sanitarnych wynikających z przepisów prawa. Pomieszczenia przeznaczone do prowadzenia interwencji (warunki stacjonarne) będą zlokalizowane tak, by zapewnić dostęp osób niepełnosprawnych, w tym poruszających się na wózkach inwalidzkich</w:t>
      </w:r>
      <w:r>
        <w:t>)</w:t>
      </w:r>
      <w:r w:rsidRPr="00313B4E">
        <w:t xml:space="preserve">. </w:t>
      </w:r>
    </w:p>
    <w:p w:rsidR="008606A7" w:rsidRPr="00313B4E" w:rsidRDefault="008606A7" w:rsidP="00415563">
      <w:pPr>
        <w:spacing w:after="0"/>
        <w:jc w:val="both"/>
      </w:pPr>
      <w:r w:rsidRPr="00313B4E">
        <w:t xml:space="preserve">W siedzibie realizatora muszą być także stosowane rutynowe procedury, zgodnie z którymi każda partia preparatów szczepionkowych jest sprawdzana przy odbiorze pod kątem ewentualnych uszkodzeń mechanicznych lub termicznych powstałych podczas transportu, </w:t>
      </w:r>
      <w:r>
        <w:br/>
      </w:r>
      <w:r w:rsidRPr="00313B4E">
        <w:t>a także pod względem terminu przydatności do użycia, co jest następnie okresowo powtarzane.</w:t>
      </w:r>
    </w:p>
    <w:p w:rsidR="008606A7" w:rsidRPr="00313B4E" w:rsidRDefault="008606A7" w:rsidP="00415563">
      <w:pPr>
        <w:spacing w:after="0"/>
        <w:jc w:val="both"/>
      </w:pPr>
      <w:r w:rsidRPr="00313B4E">
        <w:t>Szczepionki przechowuje się w lodówkach wyposażonych w termometry oraz urządzenia zapewniające stały monitoring i automatyczną rejestrację dobowych wahań temperatury wewnątrz komór chłodniczych oraz spadków napięcia. Wyniki wskazań termometru, mechaniczne uszkodzenia sprzętu oraz wyłączenie zasilania powinny być dokumentowane w</w:t>
      </w:r>
      <w:r>
        <w:t> </w:t>
      </w:r>
      <w:r w:rsidRPr="00313B4E">
        <w:t>specjalnej książce kontroli.</w:t>
      </w:r>
    </w:p>
    <w:p w:rsidR="008606A7" w:rsidRPr="00313B4E" w:rsidRDefault="008606A7" w:rsidP="00415563">
      <w:pPr>
        <w:spacing w:after="0"/>
        <w:jc w:val="both"/>
      </w:pPr>
      <w:r w:rsidRPr="00AC7ED2">
        <w:rPr>
          <w:color w:val="000000"/>
        </w:rPr>
        <w:t>Realizator</w:t>
      </w:r>
      <w:r>
        <w:rPr>
          <w:color w:val="FF0000"/>
        </w:rPr>
        <w:t xml:space="preserve"> </w:t>
      </w:r>
      <w:r w:rsidRPr="00313B4E">
        <w:t>zapewni pomieszczenie higieniczno-sanitarne, w tym co najmniej jedno przystosowan</w:t>
      </w:r>
      <w:r>
        <w:t xml:space="preserve">e dla osób niepełnosprawnych, a także </w:t>
      </w:r>
      <w:r w:rsidRPr="00313B4E">
        <w:t>kadrę oraz sprzęt niezbędny do wykonyw</w:t>
      </w:r>
      <w:r>
        <w:t>ania zaplanowanych świadczeń [19, 25</w:t>
      </w:r>
      <w:r w:rsidRPr="00313B4E">
        <w:t>].</w:t>
      </w:r>
    </w:p>
    <w:p w:rsidR="008606A7" w:rsidRPr="00313B4E" w:rsidRDefault="008606A7" w:rsidP="00415563">
      <w:pPr>
        <w:spacing w:after="0"/>
        <w:jc w:val="both"/>
      </w:pPr>
      <w:r w:rsidRPr="00313B4E">
        <w:t>W programie zastosowane zostaną preparaty medyczne i sprzęt diagnostyczny zarejestrowane i dopuszczone do obrotu na terenie Polski, rekomendowane w wytycznych ogólnopolskich oraz zatwierdzone p</w:t>
      </w:r>
      <w:r>
        <w:t>rzez właściwe gremia naukowe [21, 24</w:t>
      </w:r>
      <w:r w:rsidRPr="00313B4E">
        <w:t xml:space="preserve">]. Dokumentacja medyczna powstająca w związku z prowadzeniem programu będzie prowadzona </w:t>
      </w:r>
      <w:r>
        <w:br/>
      </w:r>
      <w:r w:rsidRPr="00313B4E">
        <w:t>i przechowywana zgodnie z obowiązującymi przepisami dotyczącymi dokumentacji medycznej oraz ochr</w:t>
      </w:r>
      <w:r>
        <w:t>ony danych osobowych [20</w:t>
      </w:r>
      <w:r w:rsidRPr="00313B4E">
        <w:t>].</w:t>
      </w:r>
    </w:p>
    <w:p w:rsidR="008606A7" w:rsidRPr="00313B4E" w:rsidRDefault="008606A7" w:rsidP="00415563">
      <w:pPr>
        <w:spacing w:after="0"/>
        <w:jc w:val="both"/>
      </w:pPr>
      <w:r>
        <w:t>Podmiot/</w:t>
      </w:r>
      <w:r w:rsidRPr="00313B4E">
        <w:t>Podmioty realizujące program będą dysponowały kadrą odpowiedni</w:t>
      </w:r>
      <w:r>
        <w:t>ą</w:t>
      </w:r>
      <w:r w:rsidRPr="00313B4E">
        <w:t xml:space="preserve"> do udzielanych świadczeń</w:t>
      </w:r>
      <w:r>
        <w:t xml:space="preserve"> –</w:t>
      </w:r>
      <w:r w:rsidRPr="00313B4E">
        <w:t xml:space="preserve"> osob</w:t>
      </w:r>
      <w:r>
        <w:t>ami,</w:t>
      </w:r>
      <w:r w:rsidRPr="00313B4E">
        <w:t xml:space="preserve"> które odbyły w ramach doskonalenia zawodowego kurs lub szkolenie w zakresie szczepień ochronnych i uzyskały dokument potwierdzający ukończenie tego kursu lub szkolenia </w:t>
      </w:r>
      <w:r>
        <w:t>bądź</w:t>
      </w:r>
      <w:r w:rsidRPr="00313B4E">
        <w:t xml:space="preserve"> uzyskały specjalizację w dziedzinie, w przypadku której ramowy program kształcenia podyplomowego obejmował problematykę szczepień ochronnych na podstawie przepisów o zawodach lekarza i lekarza dentysty oraz przepisów o zawodach pielęgniarki i położnej. Realizator będzie też dysponował sprzętem niezbędnym do wykonywan</w:t>
      </w:r>
      <w:r>
        <w:t>ia zaplanowanych interwencji [18, 19, 21, 25</w:t>
      </w:r>
      <w:r w:rsidRPr="00313B4E">
        <w:t>].</w:t>
      </w:r>
    </w:p>
    <w:p w:rsidR="008606A7" w:rsidRPr="00313B4E" w:rsidRDefault="008606A7" w:rsidP="00415563">
      <w:pPr>
        <w:spacing w:after="0"/>
        <w:jc w:val="both"/>
      </w:pPr>
      <w:r w:rsidRPr="00313B4E">
        <w:t xml:space="preserve">Działania edukacyjne dotyczące tematyki </w:t>
      </w:r>
      <w:r>
        <w:t xml:space="preserve">programu </w:t>
      </w:r>
      <w:r w:rsidRPr="00313B4E">
        <w:t xml:space="preserve">będą </w:t>
      </w:r>
      <w:r>
        <w:t xml:space="preserve">prowadzone </w:t>
      </w:r>
      <w:r w:rsidRPr="00313B4E">
        <w:t>przez osoby uprawnione do udzielania świadczeń lub legitymujące się nabyciem fachowych kwalifikacji do prowadzenia działań w określonym zakresie. Wymagane jest, aby osob</w:t>
      </w:r>
      <w:r>
        <w:t>y</w:t>
      </w:r>
      <w:r w:rsidRPr="00313B4E">
        <w:t xml:space="preserve"> prowadząc</w:t>
      </w:r>
      <w:r>
        <w:t>e</w:t>
      </w:r>
      <w:r w:rsidRPr="00313B4E">
        <w:t xml:space="preserve"> edukację </w:t>
      </w:r>
      <w:r>
        <w:t>miały</w:t>
      </w:r>
      <w:r w:rsidRPr="00313B4E">
        <w:t xml:space="preserve"> przygotowanie merytoryczn</w:t>
      </w:r>
      <w:r>
        <w:t>e</w:t>
      </w:r>
      <w:r w:rsidRPr="00313B4E">
        <w:t xml:space="preserve"> </w:t>
      </w:r>
      <w:r>
        <w:t>(</w:t>
      </w:r>
      <w:r w:rsidRPr="00313B4E">
        <w:t>np. lekarze medycyny, pielęgniarki, specjaliści zdrowia publicznego</w:t>
      </w:r>
      <w:r>
        <w:t>)</w:t>
      </w:r>
      <w:r w:rsidRPr="00313B4E">
        <w:t xml:space="preserve">. Tematyka działań winna być dostosowana do potrzeb i rodzaju grup odbiorców. Szczególnie istotna jest kwestia dopasowania przekazu do </w:t>
      </w:r>
      <w:r>
        <w:t xml:space="preserve">ich </w:t>
      </w:r>
      <w:r w:rsidRPr="00313B4E">
        <w:t>wieku i stanu psychicznego.</w:t>
      </w:r>
    </w:p>
    <w:p w:rsidR="008606A7" w:rsidRPr="00313B4E" w:rsidRDefault="008606A7" w:rsidP="00415563">
      <w:pPr>
        <w:spacing w:after="0"/>
        <w:jc w:val="both"/>
      </w:pPr>
      <w:r w:rsidRPr="00D06B31">
        <w:rPr>
          <w:color w:val="000000"/>
        </w:rPr>
        <w:t xml:space="preserve">Realizator </w:t>
      </w:r>
      <w:r w:rsidRPr="00313B4E">
        <w:t>jest także zobowiązany do posiadania zasobów technicznych niezbędnych do</w:t>
      </w:r>
      <w:r>
        <w:t> </w:t>
      </w:r>
      <w:r w:rsidRPr="00313B4E">
        <w:t>realizacji działań edukacyjnych – sprzętu pomocniczego zgodnie z potrzebami realizacji zadania.</w:t>
      </w:r>
    </w:p>
    <w:p w:rsidR="008606A7" w:rsidRPr="00313B4E" w:rsidRDefault="008606A7" w:rsidP="00415563">
      <w:pPr>
        <w:spacing w:after="0"/>
        <w:jc w:val="both"/>
      </w:pPr>
    </w:p>
    <w:p w:rsidR="008606A7" w:rsidRPr="006579C7" w:rsidRDefault="008606A7" w:rsidP="00415563">
      <w:pPr>
        <w:pStyle w:val="Heading1"/>
        <w:spacing w:before="0"/>
        <w:rPr>
          <w:rFonts w:ascii="Calibri" w:hAnsi="Calibri" w:cs="Calibri"/>
        </w:rPr>
      </w:pPr>
      <w:bookmarkStart w:id="59" w:name="_Toc528269459"/>
      <w:r w:rsidRPr="006579C7">
        <w:rPr>
          <w:rFonts w:ascii="Calibri" w:hAnsi="Calibri" w:cs="Calibri"/>
        </w:rPr>
        <w:t>5. Monitorowanie i ewaluacja</w:t>
      </w:r>
      <w:bookmarkEnd w:id="59"/>
    </w:p>
    <w:p w:rsidR="008606A7" w:rsidRPr="00313B4E" w:rsidRDefault="008606A7" w:rsidP="00415563">
      <w:pPr>
        <w:spacing w:after="0"/>
        <w:jc w:val="both"/>
        <w:rPr>
          <w:color w:val="000000"/>
        </w:rPr>
      </w:pPr>
      <w:r w:rsidRPr="00313B4E">
        <w:rPr>
          <w:color w:val="000000"/>
        </w:rPr>
        <w:t>Monitoring i ewaluacja programu w praktyce będą polegały na analizie trzech podstawowych zagadnień. Pierwszym z nich jest zgłaszalność uczestników do programu, stanowiąca podstawowe kryterium stałej jego oceny. Kolejny element to fachowe oszacowanie jakości realizowanych świadczeń. Ostatnim zaś będzie analiza efektywności i trwałości realizacji programu, oparta na miernikach epidemiologicznych rutynowo stosowanych w analogicznych interwencjach. Te ostatnie działania mają charakter długofalowy.</w:t>
      </w:r>
    </w:p>
    <w:p w:rsidR="008606A7" w:rsidRPr="00313B4E" w:rsidRDefault="008606A7" w:rsidP="00415563">
      <w:pPr>
        <w:spacing w:after="0"/>
        <w:jc w:val="both"/>
      </w:pPr>
    </w:p>
    <w:p w:rsidR="008606A7" w:rsidRPr="00313B4E" w:rsidRDefault="008606A7" w:rsidP="00DA3A4E">
      <w:pPr>
        <w:pStyle w:val="Heading2"/>
      </w:pPr>
      <w:bookmarkStart w:id="60" w:name="_Toc526075858"/>
      <w:bookmarkStart w:id="61" w:name="_Toc528269460"/>
      <w:r w:rsidRPr="00313B4E">
        <w:t>Monitorowanie</w:t>
      </w:r>
      <w:bookmarkEnd w:id="60"/>
      <w:bookmarkEnd w:id="61"/>
      <w:r w:rsidRPr="00313B4E">
        <w:t xml:space="preserve"> </w:t>
      </w:r>
    </w:p>
    <w:p w:rsidR="008606A7" w:rsidRPr="00313B4E" w:rsidRDefault="008606A7" w:rsidP="00415563">
      <w:pPr>
        <w:spacing w:after="0"/>
        <w:jc w:val="both"/>
        <w:rPr>
          <w:color w:val="000000"/>
        </w:rPr>
      </w:pPr>
      <w:r w:rsidRPr="00313B4E">
        <w:rPr>
          <w:color w:val="000000"/>
        </w:rPr>
        <w:t>Ocena zgłaszalności do programu to kluczowy element bieżącego monitor</w:t>
      </w:r>
      <w:r>
        <w:rPr>
          <w:color w:val="000000"/>
        </w:rPr>
        <w:t>owania</w:t>
      </w:r>
      <w:r w:rsidRPr="00313B4E">
        <w:rPr>
          <w:color w:val="000000"/>
        </w:rPr>
        <w:t xml:space="preserve"> przebiegu programu. Informacje dotyczące liczby uczestników zostaną odniesione do wartości liczbowych wynikających z harmonogramu akcji i zakładanej populacji docelowej. Bieżąca ocena realizacji </w:t>
      </w:r>
      <w:r>
        <w:rPr>
          <w:color w:val="000000"/>
        </w:rPr>
        <w:t xml:space="preserve">programu </w:t>
      </w:r>
      <w:r w:rsidRPr="00313B4E">
        <w:rPr>
          <w:color w:val="000000"/>
        </w:rPr>
        <w:t>będzie polegała na analizie raportów okresowych</w:t>
      </w:r>
      <w:r>
        <w:rPr>
          <w:color w:val="000000"/>
        </w:rPr>
        <w:t>, informacji składanych na życzenie Instytucji Zarządzającej programem, sprawozdań z realizacji programu.</w:t>
      </w:r>
    </w:p>
    <w:p w:rsidR="008606A7" w:rsidRPr="00313B4E" w:rsidRDefault="008606A7" w:rsidP="00415563">
      <w:pPr>
        <w:spacing w:after="0"/>
        <w:jc w:val="both"/>
        <w:rPr>
          <w:color w:val="000000"/>
        </w:rPr>
      </w:pPr>
      <w:r w:rsidRPr="00313B4E">
        <w:rPr>
          <w:color w:val="000000"/>
        </w:rPr>
        <w:t>Monitoringowi poddana zostanie liczba zgód na udział w programie. Jej zmiana w trakcie poszczególnych lat trwania pr</w:t>
      </w:r>
      <w:r>
        <w:rPr>
          <w:color w:val="000000"/>
        </w:rPr>
        <w:t>gram</w:t>
      </w:r>
      <w:r w:rsidRPr="00313B4E">
        <w:rPr>
          <w:color w:val="000000"/>
        </w:rPr>
        <w:t xml:space="preserve">u, porównana z liczebnością populacji docelowej, stanie się użytecznym wskaźnikiem skuteczności działań informacyjnych i promocyjnych. </w:t>
      </w:r>
    </w:p>
    <w:p w:rsidR="008606A7" w:rsidRPr="00313B4E" w:rsidRDefault="008606A7" w:rsidP="00415563">
      <w:pPr>
        <w:spacing w:after="0"/>
        <w:jc w:val="both"/>
        <w:rPr>
          <w:color w:val="000000"/>
        </w:rPr>
      </w:pPr>
      <w:r w:rsidRPr="00313B4E">
        <w:rPr>
          <w:color w:val="000000"/>
        </w:rPr>
        <w:t xml:space="preserve">Ponadto, szczególna uwaga zostanie zwrócona na populację, która nie weźmie udziału </w:t>
      </w:r>
      <w:r>
        <w:rPr>
          <w:color w:val="000000"/>
        </w:rPr>
        <w:br/>
      </w:r>
      <w:r w:rsidRPr="00313B4E">
        <w:rPr>
          <w:color w:val="000000"/>
        </w:rPr>
        <w:t xml:space="preserve">w programie. Przeanalizuje się i uwzględni przyczyny tego stanu. </w:t>
      </w:r>
      <w:r>
        <w:rPr>
          <w:color w:val="000000"/>
        </w:rPr>
        <w:t>W</w:t>
      </w:r>
      <w:r w:rsidRPr="00313B4E">
        <w:rPr>
          <w:color w:val="000000"/>
        </w:rPr>
        <w:t xml:space="preserve">nioski </w:t>
      </w:r>
      <w:r>
        <w:rPr>
          <w:color w:val="000000"/>
        </w:rPr>
        <w:t>posłużą</w:t>
      </w:r>
      <w:r w:rsidRPr="00313B4E">
        <w:rPr>
          <w:color w:val="000000"/>
        </w:rPr>
        <w:t xml:space="preserve"> w celu możliwej minimalizacji skali tego typu sytuacji w kolejnych latach trwania programu.</w:t>
      </w:r>
    </w:p>
    <w:p w:rsidR="008606A7" w:rsidRDefault="008606A7" w:rsidP="003D42C8">
      <w:pPr>
        <w:spacing w:after="0"/>
        <w:jc w:val="both"/>
        <w:rPr>
          <w:color w:val="000000"/>
        </w:rPr>
      </w:pPr>
      <w:r>
        <w:rPr>
          <w:color w:val="000000"/>
        </w:rPr>
        <w:t>Ocena j</w:t>
      </w:r>
      <w:r w:rsidRPr="00313B4E">
        <w:rPr>
          <w:color w:val="000000"/>
        </w:rPr>
        <w:t>akoś</w:t>
      </w:r>
      <w:r>
        <w:rPr>
          <w:color w:val="000000"/>
        </w:rPr>
        <w:t>ci</w:t>
      </w:r>
      <w:r w:rsidRPr="00313B4E">
        <w:rPr>
          <w:color w:val="000000"/>
        </w:rPr>
        <w:t xml:space="preserve"> świadczeń może zostać dokonana przez zewnętrznego eksperta w dziedzinie wakcynologii – np. konsultanta wojew</w:t>
      </w:r>
      <w:r>
        <w:rPr>
          <w:color w:val="000000"/>
        </w:rPr>
        <w:t>ódzkiego. Ocenie podlegać może</w:t>
      </w:r>
      <w:r w:rsidRPr="00313B4E">
        <w:rPr>
          <w:color w:val="000000"/>
        </w:rPr>
        <w:t xml:space="preserve"> całość programu ze szczególnym uwzględnieniem przyjętej metodologii oraz zastosowanych rozwiązań </w:t>
      </w:r>
      <w:r>
        <w:rPr>
          <w:color w:val="000000"/>
        </w:rPr>
        <w:br/>
      </w:r>
      <w:r w:rsidRPr="00313B4E">
        <w:rPr>
          <w:color w:val="000000"/>
        </w:rPr>
        <w:t xml:space="preserve">w odniesieniu do możliwości realizacji założonych celów. Utrzymanie wysokiej jakości świadczeń będzie na bieżąco nadzorowana przez </w:t>
      </w:r>
      <w:r>
        <w:rPr>
          <w:color w:val="000000"/>
        </w:rPr>
        <w:t>R</w:t>
      </w:r>
      <w:r w:rsidRPr="00D06B31">
        <w:rPr>
          <w:color w:val="000000"/>
        </w:rPr>
        <w:t>ealizatora</w:t>
      </w:r>
      <w:r>
        <w:rPr>
          <w:color w:val="000000"/>
        </w:rPr>
        <w:t xml:space="preserve"> </w:t>
      </w:r>
      <w:r w:rsidRPr="00313B4E">
        <w:rPr>
          <w:color w:val="000000"/>
        </w:rPr>
        <w:t>programu</w:t>
      </w:r>
      <w:r>
        <w:rPr>
          <w:color w:val="000000"/>
        </w:rPr>
        <w:t>, a sama</w:t>
      </w:r>
      <w:r w:rsidRPr="00313B4E">
        <w:rPr>
          <w:color w:val="000000"/>
        </w:rPr>
        <w:t xml:space="preserve"> </w:t>
      </w:r>
      <w:r>
        <w:rPr>
          <w:color w:val="000000"/>
        </w:rPr>
        <w:t>j</w:t>
      </w:r>
      <w:r w:rsidRPr="00313B4E">
        <w:rPr>
          <w:color w:val="000000"/>
        </w:rPr>
        <w:t>akość</w:t>
      </w:r>
      <w:r>
        <w:rPr>
          <w:color w:val="000000"/>
        </w:rPr>
        <w:t xml:space="preserve"> –</w:t>
      </w:r>
      <w:r w:rsidRPr="00313B4E">
        <w:rPr>
          <w:color w:val="000000"/>
        </w:rPr>
        <w:t xml:space="preserve"> na bieżąco monitorowana za pomocą ankiety. Kwestionariusz zostanie udostępniony  uczestnikom akcji, którzy będą mogli go wypełnić i umieścić </w:t>
      </w:r>
      <w:r>
        <w:rPr>
          <w:color w:val="000000"/>
        </w:rPr>
        <w:t xml:space="preserve">np. </w:t>
      </w:r>
      <w:r w:rsidRPr="00313B4E">
        <w:rPr>
          <w:color w:val="000000"/>
        </w:rPr>
        <w:t xml:space="preserve">w specjalnie przygotowanej </w:t>
      </w:r>
      <w:r>
        <w:rPr>
          <w:color w:val="000000"/>
        </w:rPr>
        <w:t xml:space="preserve">do tego celu </w:t>
      </w:r>
      <w:r w:rsidRPr="00313B4E">
        <w:rPr>
          <w:color w:val="000000"/>
        </w:rPr>
        <w:t xml:space="preserve">urnie. Ankieta ma charakter anonimowy. Kwestionariusze zostaną zebrane </w:t>
      </w:r>
      <w:r>
        <w:rPr>
          <w:color w:val="000000"/>
        </w:rPr>
        <w:br/>
      </w:r>
      <w:r w:rsidRPr="00313B4E">
        <w:rPr>
          <w:color w:val="000000"/>
        </w:rPr>
        <w:t>i przeanalizowane pod kątem zgłaszanych uwag i poziomu zadowolenia. Wyciągnięte wnioski posłużą do podniesienia jakości prowadzonego programu i zwiększenia poziomu zadowolenia</w:t>
      </w:r>
      <w:r>
        <w:rPr>
          <w:color w:val="000000"/>
        </w:rPr>
        <w:t xml:space="preserve"> jego</w:t>
      </w:r>
      <w:r w:rsidRPr="00313B4E">
        <w:rPr>
          <w:color w:val="000000"/>
        </w:rPr>
        <w:t xml:space="preserve"> uczestników.</w:t>
      </w:r>
    </w:p>
    <w:p w:rsidR="008606A7" w:rsidRPr="003D42C8" w:rsidRDefault="008606A7" w:rsidP="003D42C8">
      <w:pPr>
        <w:spacing w:after="0"/>
        <w:jc w:val="both"/>
        <w:rPr>
          <w:color w:val="000000"/>
        </w:rPr>
      </w:pPr>
    </w:p>
    <w:p w:rsidR="008606A7" w:rsidRPr="00313B4E" w:rsidRDefault="008606A7" w:rsidP="00DA3A4E">
      <w:pPr>
        <w:pStyle w:val="Heading2"/>
      </w:pPr>
      <w:bookmarkStart w:id="62" w:name="_Toc528269461"/>
      <w:r w:rsidRPr="00313B4E">
        <w:t>Ewaluacja</w:t>
      </w:r>
      <w:bookmarkEnd w:id="62"/>
    </w:p>
    <w:p w:rsidR="008606A7" w:rsidRPr="00313B4E" w:rsidRDefault="008606A7" w:rsidP="00415563">
      <w:pPr>
        <w:spacing w:after="0"/>
        <w:jc w:val="both"/>
        <w:rPr>
          <w:color w:val="000000"/>
        </w:rPr>
      </w:pPr>
      <w:r w:rsidRPr="00313B4E">
        <w:rPr>
          <w:color w:val="000000"/>
        </w:rPr>
        <w:t xml:space="preserve">Ewaluacja to systematyczne badanie społeczno-ekonomiczne oceniające jakość i wartość programów publicznych. </w:t>
      </w:r>
      <w:r>
        <w:rPr>
          <w:color w:val="000000"/>
        </w:rPr>
        <w:t>Jej c</w:t>
      </w:r>
      <w:r w:rsidRPr="00313B4E">
        <w:rPr>
          <w:color w:val="000000"/>
        </w:rPr>
        <w:t xml:space="preserve">elem jest poprawa poziomu projektowania i wdrażania programów oraz analiza ich skuteczności, efektywności i wpływu na populację. </w:t>
      </w:r>
    </w:p>
    <w:p w:rsidR="008606A7" w:rsidRPr="00313B4E" w:rsidRDefault="008606A7" w:rsidP="00415563">
      <w:pPr>
        <w:spacing w:after="0"/>
        <w:jc w:val="both"/>
        <w:rPr>
          <w:color w:val="000000"/>
        </w:rPr>
      </w:pPr>
      <w:r>
        <w:rPr>
          <w:color w:val="000000"/>
        </w:rPr>
        <w:t xml:space="preserve">To </w:t>
      </w:r>
      <w:r w:rsidRPr="00313B4E">
        <w:rPr>
          <w:color w:val="000000"/>
        </w:rPr>
        <w:t>proces doskonalenia programu (jego systemu zarządzania i wdrażania, sposobu wydatkowania środków), jak również krytyczn</w:t>
      </w:r>
      <w:r>
        <w:rPr>
          <w:color w:val="000000"/>
        </w:rPr>
        <w:t>a</w:t>
      </w:r>
      <w:r w:rsidRPr="00313B4E">
        <w:rPr>
          <w:color w:val="000000"/>
        </w:rPr>
        <w:t xml:space="preserve"> ocen</w:t>
      </w:r>
      <w:r>
        <w:rPr>
          <w:color w:val="000000"/>
        </w:rPr>
        <w:t>a</w:t>
      </w:r>
      <w:r w:rsidRPr="00313B4E">
        <w:rPr>
          <w:color w:val="000000"/>
        </w:rPr>
        <w:t xml:space="preserve"> wartości i jakości pomocy udzielanej beneficjentom </w:t>
      </w:r>
      <w:r>
        <w:rPr>
          <w:color w:val="000000"/>
        </w:rPr>
        <w:t>oraz</w:t>
      </w:r>
      <w:r w:rsidRPr="00313B4E">
        <w:rPr>
          <w:color w:val="000000"/>
        </w:rPr>
        <w:t xml:space="preserve"> uczestnikom programu. </w:t>
      </w:r>
    </w:p>
    <w:p w:rsidR="008606A7" w:rsidRPr="00313B4E" w:rsidRDefault="008606A7" w:rsidP="00415563">
      <w:pPr>
        <w:spacing w:after="0"/>
        <w:jc w:val="both"/>
        <w:rPr>
          <w:color w:val="000000"/>
        </w:rPr>
      </w:pPr>
      <w:r w:rsidRPr="00313B4E">
        <w:rPr>
          <w:color w:val="000000"/>
        </w:rPr>
        <w:t xml:space="preserve">Badania ewaluacyjne interwencji publicznych identyfikują czynniki, które przyczyniły się do sukcesu lub niepowodzenia danej interwencji, formułują konkluzje, które mogą być przenoszone na inne analogiczne interwencje, identyfikują najlepsze praktyki, formułują wnioski dotyczące polityki w zakresie osiągania większej spójności gospodarczej, społecznej </w:t>
      </w:r>
      <w:r>
        <w:rPr>
          <w:color w:val="000000"/>
        </w:rPr>
        <w:br/>
      </w:r>
      <w:r w:rsidRPr="00313B4E">
        <w:rPr>
          <w:color w:val="000000"/>
        </w:rPr>
        <w:t>i terytorialnej.</w:t>
      </w:r>
    </w:p>
    <w:p w:rsidR="008606A7" w:rsidRPr="00313B4E" w:rsidRDefault="008606A7" w:rsidP="00415563">
      <w:pPr>
        <w:spacing w:after="0"/>
        <w:jc w:val="both"/>
        <w:rPr>
          <w:color w:val="000000"/>
        </w:rPr>
      </w:pPr>
      <w:r w:rsidRPr="00313B4E">
        <w:rPr>
          <w:color w:val="000000"/>
        </w:rPr>
        <w:t xml:space="preserve">Do oceny efektywności programu jest zobowiązana </w:t>
      </w:r>
      <w:r>
        <w:rPr>
          <w:color w:val="000000"/>
        </w:rPr>
        <w:t>I</w:t>
      </w:r>
      <w:r w:rsidRPr="00313B4E">
        <w:rPr>
          <w:color w:val="000000"/>
        </w:rPr>
        <w:t xml:space="preserve">nstytucja </w:t>
      </w:r>
      <w:r>
        <w:rPr>
          <w:color w:val="000000"/>
        </w:rPr>
        <w:t>Z</w:t>
      </w:r>
      <w:r w:rsidRPr="00313B4E">
        <w:rPr>
          <w:color w:val="000000"/>
        </w:rPr>
        <w:t>arządzająca</w:t>
      </w:r>
      <w:r>
        <w:rPr>
          <w:color w:val="000000"/>
        </w:rPr>
        <w:t xml:space="preserve"> programem</w:t>
      </w:r>
      <w:r w:rsidRPr="00313B4E">
        <w:rPr>
          <w:color w:val="000000"/>
        </w:rPr>
        <w:t xml:space="preserve">, na podstawie </w:t>
      </w:r>
      <w:r>
        <w:rPr>
          <w:color w:val="000000"/>
        </w:rPr>
        <w:t xml:space="preserve">informacji, </w:t>
      </w:r>
      <w:r w:rsidRPr="00313B4E">
        <w:rPr>
          <w:color w:val="000000"/>
        </w:rPr>
        <w:t>raportów</w:t>
      </w:r>
      <w:r>
        <w:rPr>
          <w:color w:val="000000"/>
        </w:rPr>
        <w:t xml:space="preserve"> i sprawozdań</w:t>
      </w:r>
      <w:r w:rsidRPr="00313B4E">
        <w:rPr>
          <w:color w:val="000000"/>
        </w:rPr>
        <w:t xml:space="preserve"> przygotowanych przez </w:t>
      </w:r>
      <w:r>
        <w:rPr>
          <w:color w:val="000000"/>
        </w:rPr>
        <w:t>Realizatora/</w:t>
      </w:r>
      <w:r w:rsidRPr="00A5533F">
        <w:rPr>
          <w:color w:val="000000"/>
        </w:rPr>
        <w:t>Realizatorów.</w:t>
      </w:r>
    </w:p>
    <w:p w:rsidR="008606A7" w:rsidRPr="00313B4E" w:rsidRDefault="008606A7" w:rsidP="00415563">
      <w:pPr>
        <w:spacing w:after="0"/>
        <w:jc w:val="both"/>
        <w:rPr>
          <w:color w:val="000000"/>
        </w:rPr>
      </w:pPr>
      <w:r w:rsidRPr="00313B4E">
        <w:rPr>
          <w:color w:val="000000"/>
        </w:rPr>
        <w:t xml:space="preserve">W ramach ewaluacji dokonana zostanie ocena efektywności programu oraz trwałości jego efektów. Do oceny efektywności mogą zostać wykorzystane mierniki epidemiologiczne rutynowo stosowane w analogicznych interwencjach. Są to m.in. wskaźniki zapadalności </w:t>
      </w:r>
      <w:r>
        <w:rPr>
          <w:color w:val="000000"/>
        </w:rPr>
        <w:br/>
      </w:r>
      <w:r w:rsidRPr="00313B4E">
        <w:rPr>
          <w:color w:val="000000"/>
        </w:rPr>
        <w:t xml:space="preserve">i chorobowości dotyczące problemu zdrowotnego objętego programem. Te ostatnie działania mają charakter długofalowy. </w:t>
      </w:r>
    </w:p>
    <w:p w:rsidR="008606A7" w:rsidRPr="00313B4E" w:rsidRDefault="008606A7" w:rsidP="00415563">
      <w:pPr>
        <w:spacing w:after="0"/>
        <w:jc w:val="both"/>
        <w:rPr>
          <w:color w:val="000000"/>
        </w:rPr>
      </w:pPr>
      <w:r w:rsidRPr="00313B4E">
        <w:rPr>
          <w:color w:val="000000"/>
        </w:rPr>
        <w:t>Zaplanowane wskaźniki zostaną zweryfikowane pod kątem:</w:t>
      </w:r>
    </w:p>
    <w:p w:rsidR="008606A7" w:rsidRPr="00313B4E" w:rsidRDefault="008606A7" w:rsidP="00415563">
      <w:pPr>
        <w:numPr>
          <w:ilvl w:val="0"/>
          <w:numId w:val="12"/>
        </w:numPr>
        <w:spacing w:after="0"/>
        <w:jc w:val="both"/>
        <w:rPr>
          <w:color w:val="000000"/>
        </w:rPr>
      </w:pPr>
      <w:r w:rsidRPr="00313B4E">
        <w:rPr>
          <w:color w:val="000000"/>
        </w:rPr>
        <w:t>zwiększeni</w:t>
      </w:r>
      <w:r>
        <w:rPr>
          <w:color w:val="000000"/>
        </w:rPr>
        <w:t>a</w:t>
      </w:r>
      <w:r w:rsidRPr="00313B4E">
        <w:rPr>
          <w:color w:val="000000"/>
        </w:rPr>
        <w:t xml:space="preserve"> zaufania i akceptowalności ze strony rodziców</w:t>
      </w:r>
      <w:r>
        <w:rPr>
          <w:color w:val="000000"/>
        </w:rPr>
        <w:t>/opiekunów prawnych</w:t>
      </w:r>
      <w:r w:rsidRPr="00313B4E">
        <w:rPr>
          <w:color w:val="000000"/>
        </w:rPr>
        <w:t xml:space="preserve"> </w:t>
      </w:r>
      <w:r>
        <w:rPr>
          <w:color w:val="000000"/>
        </w:rPr>
        <w:br/>
      </w:r>
      <w:r w:rsidRPr="00313B4E">
        <w:rPr>
          <w:color w:val="000000"/>
        </w:rPr>
        <w:t>w odniesieniu do szczepień – zakładany wzrost o minimum 10% do roku 2023;</w:t>
      </w:r>
    </w:p>
    <w:p w:rsidR="008606A7" w:rsidRPr="00313B4E" w:rsidRDefault="008606A7" w:rsidP="00415563">
      <w:pPr>
        <w:numPr>
          <w:ilvl w:val="0"/>
          <w:numId w:val="12"/>
        </w:numPr>
        <w:spacing w:after="0"/>
        <w:jc w:val="both"/>
        <w:rPr>
          <w:color w:val="000000"/>
        </w:rPr>
      </w:pPr>
      <w:r w:rsidRPr="00313B4E">
        <w:rPr>
          <w:color w:val="000000"/>
        </w:rPr>
        <w:t>wzrost</w:t>
      </w:r>
      <w:r>
        <w:rPr>
          <w:color w:val="000000"/>
        </w:rPr>
        <w:t>u</w:t>
      </w:r>
      <w:r w:rsidRPr="00313B4E">
        <w:rPr>
          <w:color w:val="000000"/>
        </w:rPr>
        <w:t xml:space="preserve"> wiedzy minimum 15% uczestników programu na podstawie ankiety ewaluacyjnej;</w:t>
      </w:r>
    </w:p>
    <w:p w:rsidR="008606A7" w:rsidRPr="00313B4E" w:rsidRDefault="008606A7" w:rsidP="00415563">
      <w:pPr>
        <w:numPr>
          <w:ilvl w:val="0"/>
          <w:numId w:val="12"/>
        </w:numPr>
        <w:spacing w:after="0"/>
        <w:jc w:val="both"/>
        <w:rPr>
          <w:color w:val="000000"/>
        </w:rPr>
      </w:pPr>
      <w:r>
        <w:t>w</w:t>
      </w:r>
      <w:r w:rsidRPr="00D6207A">
        <w:t>skaźnik</w:t>
      </w:r>
      <w:r>
        <w:t>ów</w:t>
      </w:r>
      <w:r w:rsidRPr="00D6207A">
        <w:t xml:space="preserve"> wystąpieni</w:t>
      </w:r>
      <w:r>
        <w:t>a</w:t>
      </w:r>
      <w:r w:rsidRPr="00A5533F">
        <w:t xml:space="preserve"> </w:t>
      </w:r>
      <w:r w:rsidRPr="00D6207A">
        <w:t xml:space="preserve">niepożądanych </w:t>
      </w:r>
      <w:r>
        <w:t>odczynów</w:t>
      </w:r>
      <w:r w:rsidRPr="00D6207A">
        <w:t xml:space="preserve"> poszczepiennych  – liczba bezwzględna, odsetek przypadków, przyczyny wystąpienia</w:t>
      </w:r>
      <w:r>
        <w:t>.</w:t>
      </w:r>
    </w:p>
    <w:p w:rsidR="008606A7" w:rsidRDefault="008606A7" w:rsidP="00415563">
      <w:pPr>
        <w:spacing w:after="0"/>
        <w:jc w:val="both"/>
        <w:rPr>
          <w:color w:val="000000"/>
        </w:rPr>
      </w:pPr>
      <w:r w:rsidRPr="004A608B">
        <w:rPr>
          <w:color w:val="000000"/>
        </w:rPr>
        <w:t>W przypadku programów szczepiennych istotne jest, aby mierniki efektywności odnosiły się głównie do</w:t>
      </w:r>
      <w:r>
        <w:rPr>
          <w:color w:val="000000"/>
        </w:rPr>
        <w:t xml:space="preserve"> </w:t>
      </w:r>
      <w:r w:rsidRPr="004A608B">
        <w:rPr>
          <w:color w:val="000000"/>
        </w:rPr>
        <w:t>zachorowalności</w:t>
      </w:r>
      <w:r>
        <w:rPr>
          <w:color w:val="000000"/>
        </w:rPr>
        <w:t xml:space="preserve"> </w:t>
      </w:r>
      <w:r w:rsidRPr="004A608B">
        <w:rPr>
          <w:color w:val="000000"/>
        </w:rPr>
        <w:t>na</w:t>
      </w:r>
      <w:r>
        <w:rPr>
          <w:color w:val="000000"/>
        </w:rPr>
        <w:t xml:space="preserve"> </w:t>
      </w:r>
      <w:r w:rsidRPr="004A608B">
        <w:rPr>
          <w:color w:val="000000"/>
        </w:rPr>
        <w:t>wskazaną</w:t>
      </w:r>
      <w:r>
        <w:rPr>
          <w:color w:val="000000"/>
        </w:rPr>
        <w:t xml:space="preserve"> </w:t>
      </w:r>
      <w:r w:rsidRPr="004A608B">
        <w:rPr>
          <w:color w:val="000000"/>
        </w:rPr>
        <w:t>chorobę</w:t>
      </w:r>
      <w:r>
        <w:rPr>
          <w:color w:val="000000"/>
        </w:rPr>
        <w:t xml:space="preserve"> </w:t>
      </w:r>
      <w:r w:rsidRPr="004A608B">
        <w:rPr>
          <w:color w:val="000000"/>
        </w:rPr>
        <w:t>oraz</w:t>
      </w:r>
      <w:r>
        <w:rPr>
          <w:color w:val="000000"/>
        </w:rPr>
        <w:t xml:space="preserve"> </w:t>
      </w:r>
      <w:r w:rsidRPr="004A608B">
        <w:rPr>
          <w:color w:val="000000"/>
        </w:rPr>
        <w:t>występowania</w:t>
      </w:r>
      <w:r>
        <w:rPr>
          <w:color w:val="000000"/>
        </w:rPr>
        <w:t xml:space="preserve"> </w:t>
      </w:r>
      <w:r w:rsidRPr="004A608B">
        <w:rPr>
          <w:color w:val="000000"/>
        </w:rPr>
        <w:t>niepożądanych</w:t>
      </w:r>
      <w:r>
        <w:rPr>
          <w:color w:val="000000"/>
        </w:rPr>
        <w:t xml:space="preserve"> </w:t>
      </w:r>
      <w:r w:rsidRPr="004A608B">
        <w:rPr>
          <w:color w:val="000000"/>
        </w:rPr>
        <w:t>odczynów poszczepiennych. Należy jednak zaznaczyć, że w przypadku przedmiotowego programu rzeczywisty wymiar jego efektów znany będzie dopiero po długim czasie od zastosowania szczepionki. Regularne, cykliczne szczepienia pozwalają na uzyskanie odporności populacyjnej. Natomiast skuteczna edukacja młodzieży</w:t>
      </w:r>
      <w:r>
        <w:rPr>
          <w:color w:val="000000"/>
        </w:rPr>
        <w:t>,</w:t>
      </w:r>
      <w:r w:rsidRPr="004A608B">
        <w:rPr>
          <w:color w:val="000000"/>
        </w:rPr>
        <w:t xml:space="preserve"> jak i ich rodziców/opiekunów zapewnia trwałość efektów zdrowotnych.</w:t>
      </w:r>
      <w:r>
        <w:rPr>
          <w:color w:val="000000"/>
        </w:rPr>
        <w:t xml:space="preserve"> </w:t>
      </w:r>
    </w:p>
    <w:p w:rsidR="008606A7" w:rsidRPr="00313B4E" w:rsidRDefault="008606A7" w:rsidP="00A5533F">
      <w:pPr>
        <w:spacing w:after="0"/>
        <w:jc w:val="both"/>
        <w:rPr>
          <w:color w:val="000000"/>
        </w:rPr>
      </w:pPr>
      <w:r w:rsidRPr="00313B4E">
        <w:rPr>
          <w:color w:val="000000"/>
        </w:rPr>
        <w:t xml:space="preserve">Powyższe analizowane będzie przez narzędzia – odpowiednie kwestionariusze lub ankiety </w:t>
      </w:r>
      <w:r>
        <w:rPr>
          <w:color w:val="000000"/>
        </w:rPr>
        <w:t>dotyczące</w:t>
      </w:r>
      <w:r w:rsidRPr="00313B4E">
        <w:rPr>
          <w:color w:val="000000"/>
        </w:rPr>
        <w:t xml:space="preserve"> ww</w:t>
      </w:r>
      <w:r>
        <w:rPr>
          <w:color w:val="000000"/>
        </w:rPr>
        <w:t>.</w:t>
      </w:r>
      <w:r w:rsidRPr="00313B4E">
        <w:rPr>
          <w:color w:val="000000"/>
        </w:rPr>
        <w:t xml:space="preserve"> pomiarów.</w:t>
      </w:r>
    </w:p>
    <w:p w:rsidR="008606A7" w:rsidRPr="006579C7" w:rsidRDefault="008606A7" w:rsidP="00415563">
      <w:pPr>
        <w:pStyle w:val="Heading1"/>
        <w:spacing w:before="0"/>
        <w:rPr>
          <w:rFonts w:ascii="Calibri" w:hAnsi="Calibri" w:cs="Calibri"/>
        </w:rPr>
      </w:pPr>
      <w:bookmarkStart w:id="63" w:name="_Toc528269462"/>
      <w:r w:rsidRPr="006579C7">
        <w:rPr>
          <w:rFonts w:ascii="Calibri" w:hAnsi="Calibri" w:cs="Calibri"/>
        </w:rPr>
        <w:t>6. Koszty</w:t>
      </w:r>
      <w:bookmarkEnd w:id="63"/>
    </w:p>
    <w:p w:rsidR="008606A7" w:rsidRPr="00313B4E" w:rsidRDefault="008606A7" w:rsidP="00415563">
      <w:pPr>
        <w:spacing w:after="0"/>
        <w:jc w:val="both"/>
      </w:pPr>
      <w:r w:rsidRPr="00313B4E">
        <w:t xml:space="preserve">Zgodnie z założeniami </w:t>
      </w:r>
      <w:r>
        <w:t>I</w:t>
      </w:r>
      <w:r w:rsidRPr="00313B4E">
        <w:t xml:space="preserve">nstytucji </w:t>
      </w:r>
      <w:r>
        <w:t>Z</w:t>
      </w:r>
      <w:r w:rsidRPr="00313B4E">
        <w:t xml:space="preserve">arządzającej </w:t>
      </w:r>
      <w:r>
        <w:t xml:space="preserve">programem </w:t>
      </w:r>
      <w:r w:rsidRPr="00313B4E">
        <w:t xml:space="preserve">dotyczącymi </w:t>
      </w:r>
      <w:r>
        <w:t xml:space="preserve">jego </w:t>
      </w:r>
      <w:r w:rsidRPr="00313B4E">
        <w:t>finansowania</w:t>
      </w:r>
      <w:r>
        <w:t>,</w:t>
      </w:r>
      <w:r w:rsidRPr="00313B4E">
        <w:t xml:space="preserve"> na realizację </w:t>
      </w:r>
      <w:r>
        <w:t>przedmiotowego p</w:t>
      </w:r>
      <w:r w:rsidRPr="006579C7">
        <w:t>rogramu</w:t>
      </w:r>
      <w:r>
        <w:t xml:space="preserve"> polityki </w:t>
      </w:r>
      <w:r w:rsidRPr="006579C7">
        <w:t>w latach 2019</w:t>
      </w:r>
      <w:r>
        <w:t>–</w:t>
      </w:r>
      <w:r w:rsidRPr="006579C7">
        <w:t>2023”</w:t>
      </w:r>
      <w:r w:rsidRPr="00313B4E">
        <w:t xml:space="preserve"> została przeznaczona kwota 300</w:t>
      </w:r>
      <w:r>
        <w:t xml:space="preserve"> </w:t>
      </w:r>
      <w:r w:rsidRPr="00313B4E">
        <w:t>000 zł rocznie, co daje 1</w:t>
      </w:r>
      <w:r>
        <w:t xml:space="preserve"> </w:t>
      </w:r>
      <w:r w:rsidRPr="00313B4E">
        <w:t>500</w:t>
      </w:r>
      <w:r>
        <w:t xml:space="preserve"> </w:t>
      </w:r>
      <w:r w:rsidRPr="00313B4E">
        <w:t>000 zł na cały okres trwania programu.</w:t>
      </w:r>
    </w:p>
    <w:p w:rsidR="008606A7" w:rsidRPr="00313B4E" w:rsidRDefault="008606A7" w:rsidP="00415563">
      <w:pPr>
        <w:spacing w:after="0"/>
        <w:jc w:val="both"/>
      </w:pPr>
      <w:r w:rsidRPr="00313B4E">
        <w:t xml:space="preserve">Przy opracowywaniu kosztorysu posłużono się następującą metodą – z danych dotyczących liczebności populacji wybrano populację docelową w ramach </w:t>
      </w:r>
      <w:r>
        <w:t xml:space="preserve">przedmiotowego </w:t>
      </w:r>
      <w:r w:rsidRPr="00313B4E">
        <w:t>programu</w:t>
      </w:r>
      <w:r>
        <w:t>.</w:t>
      </w:r>
      <w:r w:rsidRPr="00313B4E">
        <w:t xml:space="preserve"> Koszty jednostkowe przewidziane na realizację programu pomnożono przez szacowaną liczbę osób, które z niego </w:t>
      </w:r>
      <w:r>
        <w:t>mogą skorzystać</w:t>
      </w:r>
      <w:r w:rsidRPr="00313B4E">
        <w:t xml:space="preserve">, uwzględniając też w kalkulacji koszty przygotowawcze, kampanii informacyjnej, realizacji badania lekarskiego, zakupu i podania </w:t>
      </w:r>
      <w:r>
        <w:t>szczepionki</w:t>
      </w:r>
      <w:r w:rsidRPr="00313B4E">
        <w:t>.</w:t>
      </w:r>
    </w:p>
    <w:p w:rsidR="008606A7" w:rsidRDefault="008606A7" w:rsidP="00415563">
      <w:pPr>
        <w:spacing w:after="0"/>
        <w:jc w:val="both"/>
        <w:rPr>
          <w:b/>
          <w:bCs/>
        </w:rPr>
      </w:pPr>
      <w:r w:rsidRPr="00313B4E">
        <w:rPr>
          <w:b/>
          <w:bCs/>
        </w:rPr>
        <w:t xml:space="preserve">Poniższe wyliczenia są jedynie symulacją, a ostateczne wielkości kosztów będą zależały od </w:t>
      </w:r>
      <w:r>
        <w:rPr>
          <w:b/>
          <w:bCs/>
        </w:rPr>
        <w:t>projektu/</w:t>
      </w:r>
      <w:r w:rsidRPr="00313B4E">
        <w:rPr>
          <w:b/>
          <w:bCs/>
        </w:rPr>
        <w:t xml:space="preserve">projektów, które otrzymają </w:t>
      </w:r>
      <w:r>
        <w:rPr>
          <w:b/>
          <w:bCs/>
        </w:rPr>
        <w:t xml:space="preserve">środki na ich realizację </w:t>
      </w:r>
      <w:r w:rsidRPr="00313B4E">
        <w:rPr>
          <w:b/>
          <w:bCs/>
        </w:rPr>
        <w:t xml:space="preserve">w ramach konkursu. Poszczególne projekty mogą różnić się pod względem kosztów ich przeprowadzenia. </w:t>
      </w:r>
    </w:p>
    <w:p w:rsidR="008606A7" w:rsidRPr="00313B4E" w:rsidRDefault="008606A7" w:rsidP="00415563">
      <w:pPr>
        <w:spacing w:after="0"/>
        <w:jc w:val="both"/>
        <w:rPr>
          <w:b/>
          <w:bCs/>
        </w:rPr>
      </w:pPr>
      <w:r w:rsidRPr="00313B4E">
        <w:rPr>
          <w:b/>
          <w:bCs/>
        </w:rPr>
        <w:t>W przypadku zwiększenia lub zmniejszenia zakładanych kosztów dostępne środki finansowe będą wpływały na zmniejszenie lub zwiększenie populacji, która może zostać objęta programem.</w:t>
      </w:r>
    </w:p>
    <w:p w:rsidR="008606A7" w:rsidRPr="00313B4E" w:rsidRDefault="008606A7" w:rsidP="00415563">
      <w:pPr>
        <w:spacing w:after="0"/>
        <w:jc w:val="both"/>
        <w:rPr>
          <w:b/>
          <w:bCs/>
        </w:rPr>
      </w:pPr>
      <w:r w:rsidRPr="00313B4E">
        <w:rPr>
          <w:b/>
          <w:bCs/>
        </w:rPr>
        <w:t xml:space="preserve">Program zakłada </w:t>
      </w:r>
      <w:r>
        <w:rPr>
          <w:b/>
          <w:bCs/>
        </w:rPr>
        <w:t>pięcio</w:t>
      </w:r>
      <w:r w:rsidRPr="00313B4E">
        <w:rPr>
          <w:b/>
          <w:bCs/>
        </w:rPr>
        <w:t xml:space="preserve">letni okres realizacji. Jeżeli w trakcie trwania programu </w:t>
      </w:r>
      <w:r>
        <w:rPr>
          <w:b/>
          <w:bCs/>
        </w:rPr>
        <w:t>I</w:t>
      </w:r>
      <w:r w:rsidRPr="00313B4E">
        <w:rPr>
          <w:b/>
          <w:bCs/>
        </w:rPr>
        <w:t xml:space="preserve">nstytucja </w:t>
      </w:r>
      <w:r>
        <w:rPr>
          <w:b/>
          <w:bCs/>
        </w:rPr>
        <w:t>Z</w:t>
      </w:r>
      <w:r w:rsidRPr="00313B4E">
        <w:rPr>
          <w:b/>
          <w:bCs/>
        </w:rPr>
        <w:t>arządzająca zmieni poziom finansowania</w:t>
      </w:r>
      <w:r>
        <w:rPr>
          <w:b/>
          <w:bCs/>
        </w:rPr>
        <w:t xml:space="preserve"> lub też nastąpią zmiany w kosztach pozyskania preparatów szczepionkowych stosowanych w interwencji</w:t>
      </w:r>
      <w:r w:rsidRPr="00313B4E">
        <w:rPr>
          <w:b/>
          <w:bCs/>
        </w:rPr>
        <w:t xml:space="preserve">, automatycznie wpłynie to na </w:t>
      </w:r>
      <w:r>
        <w:rPr>
          <w:b/>
          <w:bCs/>
        </w:rPr>
        <w:t>liczbę</w:t>
      </w:r>
      <w:r w:rsidRPr="00313B4E">
        <w:rPr>
          <w:b/>
          <w:bCs/>
        </w:rPr>
        <w:t xml:space="preserve"> osób w nim uczestniczących.</w:t>
      </w:r>
    </w:p>
    <w:p w:rsidR="008606A7" w:rsidRPr="00313B4E" w:rsidRDefault="008606A7" w:rsidP="00415563">
      <w:pPr>
        <w:spacing w:after="0"/>
        <w:jc w:val="both"/>
      </w:pPr>
    </w:p>
    <w:p w:rsidR="008606A7" w:rsidRPr="001961CB" w:rsidRDefault="008606A7" w:rsidP="00DA3A4E">
      <w:pPr>
        <w:pStyle w:val="Heading2"/>
      </w:pPr>
      <w:bookmarkStart w:id="64" w:name="_Toc448884837"/>
      <w:bookmarkStart w:id="65" w:name="_Toc458732744"/>
      <w:bookmarkStart w:id="66" w:name="_Toc458735173"/>
      <w:bookmarkStart w:id="67" w:name="_Toc467369240"/>
      <w:bookmarkStart w:id="68" w:name="_Toc459238033"/>
      <w:bookmarkStart w:id="69" w:name="_Toc528269463"/>
      <w:r w:rsidRPr="001961CB">
        <w:t>a. Koszty jednostkowe</w:t>
      </w:r>
      <w:bookmarkEnd w:id="64"/>
      <w:bookmarkEnd w:id="65"/>
      <w:bookmarkEnd w:id="66"/>
      <w:bookmarkEnd w:id="67"/>
      <w:bookmarkEnd w:id="68"/>
      <w:bookmarkEnd w:id="69"/>
    </w:p>
    <w:p w:rsidR="008606A7" w:rsidRPr="00313B4E" w:rsidRDefault="008606A7" w:rsidP="00415563">
      <w:pPr>
        <w:spacing w:after="0"/>
        <w:jc w:val="both"/>
      </w:pPr>
      <w:r w:rsidRPr="00313B4E">
        <w:t>Koszt jednostkowy, obejmuje m.in. koszt badania lekarskiego kwalifikującego do szczepienia, zakupu szczepionki</w:t>
      </w:r>
      <w:r>
        <w:t xml:space="preserve"> i</w:t>
      </w:r>
      <w:r w:rsidRPr="00313B4E">
        <w:t xml:space="preserve"> </w:t>
      </w:r>
      <w:r>
        <w:t xml:space="preserve">jej </w:t>
      </w:r>
      <w:r w:rsidRPr="00313B4E">
        <w:t xml:space="preserve">podania (w tym sprzętu i materiałów jednorazowego użytku), utylizacji zużytego sprzętu medycznego i materiałów, działań promocyjno-edukacyjnych </w:t>
      </w:r>
      <w:r>
        <w:br/>
      </w:r>
      <w:r w:rsidRPr="00313B4E">
        <w:t>i inne koszty ogólne (administracyjno-biurowe, pocztowe itp. związane z realizacją programu).</w:t>
      </w:r>
    </w:p>
    <w:p w:rsidR="008606A7" w:rsidRDefault="008606A7" w:rsidP="00415563">
      <w:pPr>
        <w:spacing w:after="0"/>
        <w:jc w:val="both"/>
      </w:pPr>
      <w:r w:rsidRPr="00313B4E">
        <w:t xml:space="preserve">Zakładając marże apteczne, a także </w:t>
      </w:r>
      <w:r>
        <w:t>wydatki</w:t>
      </w:r>
      <w:r w:rsidRPr="00313B4E">
        <w:t xml:space="preserve"> dodatkowe</w:t>
      </w:r>
      <w:r>
        <w:t>,</w:t>
      </w:r>
      <w:r w:rsidRPr="00313B4E">
        <w:t xml:space="preserve"> koszt jednostkowy uczestnictwa </w:t>
      </w:r>
      <w:r>
        <w:br/>
      </w:r>
      <w:r w:rsidRPr="00313B4E">
        <w:t xml:space="preserve">w programie </w:t>
      </w:r>
      <w:r>
        <w:t>zależny jest od: wieku uczestnika programu, rodzaju preparatu zastosowanego przez Realizatora w programie, a także zastosowanego schematu szczepień zalecanego przez producenta preparatu.</w:t>
      </w:r>
    </w:p>
    <w:p w:rsidR="008606A7" w:rsidRPr="00DA5023" w:rsidRDefault="008606A7" w:rsidP="00415563">
      <w:pPr>
        <w:spacing w:after="0"/>
        <w:jc w:val="both"/>
      </w:pPr>
      <w:r>
        <w:t xml:space="preserve">Zakłada się zatem, że koszt szczepienia 1 osoby może wynieść od </w:t>
      </w:r>
      <w:r w:rsidRPr="00313B4E">
        <w:rPr>
          <w:b/>
          <w:bCs/>
        </w:rPr>
        <w:t>300 zł/osobę</w:t>
      </w:r>
      <w:r>
        <w:rPr>
          <w:b/>
          <w:bCs/>
        </w:rPr>
        <w:t xml:space="preserve"> </w:t>
      </w:r>
      <w:r w:rsidRPr="00DA5023">
        <w:t>przy szczepieniu szczepionk</w:t>
      </w:r>
      <w:r>
        <w:t>ą</w:t>
      </w:r>
      <w:r w:rsidRPr="00DA5023">
        <w:t xml:space="preserve"> </w:t>
      </w:r>
      <w:r>
        <w:t>cztero</w:t>
      </w:r>
      <w:r w:rsidRPr="00DA5023">
        <w:t>walentn</w:t>
      </w:r>
      <w:r>
        <w:t>ą</w:t>
      </w:r>
      <w:r w:rsidRPr="00DA5023">
        <w:t xml:space="preserve"> w schemacie </w:t>
      </w:r>
      <w:r>
        <w:t>dwu</w:t>
      </w:r>
      <w:r w:rsidRPr="00DA5023">
        <w:t>dawkowym</w:t>
      </w:r>
      <w:r w:rsidRPr="00847184">
        <w:t>, do</w:t>
      </w:r>
      <w:r>
        <w:rPr>
          <w:b/>
          <w:bCs/>
        </w:rPr>
        <w:t xml:space="preserve"> 1000 zł/osobę </w:t>
      </w:r>
      <w:r w:rsidRPr="00DA5023">
        <w:t xml:space="preserve">przy wykorzystaniu szczepionki </w:t>
      </w:r>
      <w:r>
        <w:t>dziewięcio</w:t>
      </w:r>
      <w:r w:rsidRPr="00DA5023">
        <w:t xml:space="preserve">walentnej w schemacie </w:t>
      </w:r>
      <w:r>
        <w:t>trzy</w:t>
      </w:r>
      <w:r w:rsidRPr="00DA5023">
        <w:t>dawkowym.</w:t>
      </w:r>
    </w:p>
    <w:p w:rsidR="008606A7" w:rsidRPr="00DA5023" w:rsidRDefault="008606A7" w:rsidP="00415563">
      <w:pPr>
        <w:spacing w:after="0"/>
        <w:jc w:val="both"/>
        <w:rPr>
          <w:b/>
          <w:bCs/>
        </w:rPr>
      </w:pPr>
    </w:p>
    <w:p w:rsidR="008606A7" w:rsidRPr="001961CB" w:rsidRDefault="008606A7" w:rsidP="00DA3A4E">
      <w:pPr>
        <w:pStyle w:val="Heading2"/>
      </w:pPr>
      <w:bookmarkStart w:id="70" w:name="_Toc448884838"/>
      <w:bookmarkStart w:id="71" w:name="_Toc458732745"/>
      <w:bookmarkStart w:id="72" w:name="_Toc458735174"/>
      <w:bookmarkStart w:id="73" w:name="_Toc467369241"/>
      <w:bookmarkStart w:id="74" w:name="_Toc459238034"/>
      <w:bookmarkStart w:id="75" w:name="_Toc526075862"/>
      <w:bookmarkStart w:id="76" w:name="_Toc528269464"/>
      <w:r w:rsidRPr="001961CB">
        <w:t>b. Planowane koszty całkowite</w:t>
      </w:r>
      <w:bookmarkEnd w:id="70"/>
      <w:bookmarkEnd w:id="71"/>
      <w:bookmarkEnd w:id="72"/>
      <w:bookmarkEnd w:id="73"/>
      <w:bookmarkEnd w:id="74"/>
      <w:bookmarkEnd w:id="75"/>
      <w:bookmarkEnd w:id="76"/>
    </w:p>
    <w:p w:rsidR="008606A7" w:rsidRPr="00313B4E" w:rsidRDefault="008606A7" w:rsidP="00415563">
      <w:pPr>
        <w:spacing w:after="0"/>
        <w:jc w:val="both"/>
      </w:pPr>
      <w:r w:rsidRPr="00313B4E">
        <w:t>Na całkowity roczny budżet programu mogą składać się niżej wymienione pozycje kosztowo-organizacyjne.</w:t>
      </w:r>
    </w:p>
    <w:p w:rsidR="008606A7" w:rsidRPr="00313B4E" w:rsidRDefault="008606A7" w:rsidP="00415563">
      <w:pPr>
        <w:pStyle w:val="Heading3"/>
      </w:pPr>
      <w:bookmarkStart w:id="77" w:name="_Toc448884839"/>
      <w:bookmarkStart w:id="78" w:name="_Toc526075863"/>
      <w:bookmarkStart w:id="79" w:name="_Toc528269465"/>
      <w:r w:rsidRPr="00313B4E">
        <w:t>Koszty roczne organizacyjne</w:t>
      </w:r>
      <w:bookmarkEnd w:id="77"/>
      <w:r>
        <w:t xml:space="preserve"> po stronie Realizatora</w:t>
      </w:r>
      <w:r w:rsidRPr="00313B4E">
        <w:t>:</w:t>
      </w:r>
      <w:bookmarkEnd w:id="78"/>
      <w:bookmarkEnd w:id="79"/>
    </w:p>
    <w:p w:rsidR="008606A7" w:rsidRPr="00313B4E" w:rsidRDefault="008606A7" w:rsidP="00415563">
      <w:pPr>
        <w:numPr>
          <w:ilvl w:val="0"/>
          <w:numId w:val="20"/>
        </w:numPr>
        <w:spacing w:after="0"/>
        <w:jc w:val="both"/>
      </w:pPr>
      <w:r w:rsidRPr="00313B4E">
        <w:t>organizacja kampanii informacyjnej</w:t>
      </w:r>
      <w:r>
        <w:t xml:space="preserve"> we współpracy z Instytucją Zarządzającą programem</w:t>
      </w:r>
      <w:r w:rsidRPr="00313B4E">
        <w:t>;</w:t>
      </w:r>
    </w:p>
    <w:p w:rsidR="008606A7" w:rsidRPr="00313B4E" w:rsidRDefault="008606A7" w:rsidP="00415563">
      <w:pPr>
        <w:numPr>
          <w:ilvl w:val="0"/>
          <w:numId w:val="20"/>
        </w:numPr>
        <w:spacing w:after="0"/>
        <w:jc w:val="both"/>
      </w:pPr>
      <w:r w:rsidRPr="00313B4E">
        <w:t>zaprojektowanie i przygotowanie ulotek w ramach kampanii informacyjnej oraz plakatów informacyjnych;</w:t>
      </w:r>
    </w:p>
    <w:p w:rsidR="008606A7" w:rsidRPr="00313B4E" w:rsidRDefault="008606A7" w:rsidP="00415563">
      <w:pPr>
        <w:numPr>
          <w:ilvl w:val="0"/>
          <w:numId w:val="20"/>
        </w:numPr>
        <w:spacing w:after="0"/>
        <w:jc w:val="both"/>
      </w:pPr>
      <w:r w:rsidRPr="00313B4E">
        <w:t>zaprojektowanie i utrzymanie zakładki na stronie internetowej (przygotowanie grafiki, treści, informacji w serwisie);</w:t>
      </w:r>
    </w:p>
    <w:p w:rsidR="008606A7" w:rsidRPr="00313B4E" w:rsidRDefault="008606A7" w:rsidP="00415563">
      <w:pPr>
        <w:numPr>
          <w:ilvl w:val="0"/>
          <w:numId w:val="20"/>
        </w:numPr>
        <w:spacing w:after="0"/>
        <w:jc w:val="both"/>
      </w:pPr>
      <w:r w:rsidRPr="00313B4E">
        <w:t>koszty monitoringu i ewaluacji;</w:t>
      </w:r>
    </w:p>
    <w:p w:rsidR="008606A7" w:rsidRPr="00762E57" w:rsidRDefault="008606A7" w:rsidP="00415563">
      <w:pPr>
        <w:numPr>
          <w:ilvl w:val="0"/>
          <w:numId w:val="20"/>
        </w:numPr>
        <w:spacing w:after="0"/>
        <w:contextualSpacing/>
        <w:jc w:val="both"/>
        <w:rPr>
          <w:b/>
          <w:bCs/>
        </w:rPr>
      </w:pPr>
      <w:r w:rsidRPr="00313B4E">
        <w:t>koszty administracyjno-biurowe.</w:t>
      </w:r>
    </w:p>
    <w:p w:rsidR="008606A7" w:rsidRPr="00313B4E" w:rsidRDefault="008606A7" w:rsidP="00762E57">
      <w:pPr>
        <w:spacing w:after="0"/>
        <w:ind w:left="720"/>
        <w:contextualSpacing/>
        <w:jc w:val="both"/>
        <w:rPr>
          <w:b/>
          <w:bCs/>
        </w:rPr>
      </w:pPr>
    </w:p>
    <w:p w:rsidR="008606A7" w:rsidRPr="00762E57" w:rsidRDefault="008606A7" w:rsidP="00415563">
      <w:pPr>
        <w:spacing w:after="0"/>
        <w:jc w:val="both"/>
        <w:rPr>
          <w:b/>
          <w:bCs/>
        </w:rPr>
      </w:pPr>
      <w:r w:rsidRPr="00762E57">
        <w:rPr>
          <w:bCs/>
        </w:rPr>
        <w:t>Całkowite roczne koszty organizacyjne</w:t>
      </w:r>
      <w:r>
        <w:rPr>
          <w:bCs/>
        </w:rPr>
        <w:t>,</w:t>
      </w:r>
      <w:r w:rsidRPr="00762E57">
        <w:rPr>
          <w:bCs/>
        </w:rPr>
        <w:t xml:space="preserve"> przewidziane na czas trwania programu</w:t>
      </w:r>
      <w:r>
        <w:rPr>
          <w:bCs/>
        </w:rPr>
        <w:t>,</w:t>
      </w:r>
      <w:r w:rsidRPr="00762E57">
        <w:rPr>
          <w:bCs/>
        </w:rPr>
        <w:t xml:space="preserve"> według założeń nie powinny przekroczyć </w:t>
      </w:r>
      <w:r w:rsidRPr="00762E57">
        <w:rPr>
          <w:b/>
          <w:bCs/>
        </w:rPr>
        <w:t>10 000 zł.</w:t>
      </w:r>
    </w:p>
    <w:p w:rsidR="008606A7" w:rsidRPr="00762E57" w:rsidRDefault="008606A7" w:rsidP="00415563">
      <w:pPr>
        <w:pStyle w:val="Heading3"/>
        <w:rPr>
          <w:color w:val="000000"/>
        </w:rPr>
      </w:pPr>
      <w:bookmarkStart w:id="80" w:name="_Toc448884841"/>
      <w:bookmarkStart w:id="81" w:name="_Toc526075864"/>
      <w:bookmarkStart w:id="82" w:name="_Toc528269466"/>
      <w:r w:rsidRPr="00313B4E">
        <w:t xml:space="preserve">Koszty roczne realizacji </w:t>
      </w:r>
      <w:bookmarkEnd w:id="80"/>
      <w:r w:rsidRPr="00313B4E">
        <w:t>interwencji</w:t>
      </w:r>
      <w:bookmarkEnd w:id="81"/>
      <w:r>
        <w:t xml:space="preserve"> po stronie </w:t>
      </w:r>
      <w:r w:rsidRPr="00762E57">
        <w:rPr>
          <w:color w:val="000000"/>
        </w:rPr>
        <w:t>Realizatora</w:t>
      </w:r>
      <w:bookmarkEnd w:id="82"/>
      <w:r w:rsidRPr="00762E57">
        <w:rPr>
          <w:color w:val="000000"/>
        </w:rPr>
        <w:t>:</w:t>
      </w:r>
    </w:p>
    <w:p w:rsidR="008606A7" w:rsidRDefault="008606A7" w:rsidP="00415563">
      <w:pPr>
        <w:numPr>
          <w:ilvl w:val="0"/>
          <w:numId w:val="21"/>
        </w:numPr>
        <w:spacing w:after="0"/>
        <w:jc w:val="both"/>
      </w:pPr>
      <w:r w:rsidRPr="00313B4E">
        <w:t>działania edukacyjne;</w:t>
      </w:r>
    </w:p>
    <w:p w:rsidR="008606A7" w:rsidRPr="00313B4E" w:rsidRDefault="008606A7" w:rsidP="00762E57">
      <w:pPr>
        <w:numPr>
          <w:ilvl w:val="0"/>
          <w:numId w:val="21"/>
        </w:numPr>
        <w:spacing w:after="0"/>
        <w:jc w:val="both"/>
      </w:pPr>
      <w:r>
        <w:t>zakup szczepionek;</w:t>
      </w:r>
    </w:p>
    <w:p w:rsidR="008606A7" w:rsidRPr="00313B4E" w:rsidRDefault="008606A7" w:rsidP="00415563">
      <w:pPr>
        <w:numPr>
          <w:ilvl w:val="0"/>
          <w:numId w:val="21"/>
        </w:numPr>
        <w:spacing w:after="0"/>
        <w:jc w:val="both"/>
      </w:pPr>
      <w:r w:rsidRPr="00313B4E">
        <w:t>wykonanie badania kwalifikacyjnego i szczepienia;</w:t>
      </w:r>
    </w:p>
    <w:p w:rsidR="008606A7" w:rsidRDefault="008606A7" w:rsidP="00415563">
      <w:pPr>
        <w:numPr>
          <w:ilvl w:val="0"/>
          <w:numId w:val="21"/>
        </w:numPr>
        <w:spacing w:after="0"/>
        <w:jc w:val="both"/>
      </w:pPr>
      <w:r w:rsidRPr="00DA5023">
        <w:t>koszty zarządza</w:t>
      </w:r>
      <w:r>
        <w:t>nia programem.</w:t>
      </w:r>
    </w:p>
    <w:p w:rsidR="008606A7" w:rsidRPr="00DA5023" w:rsidRDefault="008606A7" w:rsidP="00415563">
      <w:pPr>
        <w:spacing w:after="0"/>
        <w:ind w:left="720"/>
        <w:jc w:val="both"/>
      </w:pPr>
    </w:p>
    <w:p w:rsidR="008606A7" w:rsidRPr="00313B4E" w:rsidRDefault="008606A7" w:rsidP="00415563">
      <w:pPr>
        <w:spacing w:after="0"/>
        <w:jc w:val="both"/>
      </w:pPr>
      <w:r w:rsidRPr="00313B4E">
        <w:t>Koszt całkowity realizacji programu będzie zależny od liczebności populacji uczestniczącej.</w:t>
      </w:r>
    </w:p>
    <w:p w:rsidR="008606A7" w:rsidRPr="00313B4E" w:rsidRDefault="008606A7" w:rsidP="00415563">
      <w:pPr>
        <w:spacing w:after="0"/>
        <w:jc w:val="both"/>
      </w:pPr>
      <w:r w:rsidRPr="00313B4E">
        <w:t xml:space="preserve">Przyjęto optymalną liczbę wykonywanych świadczeń i maksymalne stawki za realizację poszczególnych interwencji w ramach programu, które mogą być jednym z kryteriów wyboru </w:t>
      </w:r>
      <w:r>
        <w:t>R</w:t>
      </w:r>
      <w:r w:rsidRPr="00313B4E">
        <w:t xml:space="preserve">ealizatora. Maksymalne stawki wyceny świadczeń przedstawione przez </w:t>
      </w:r>
      <w:r>
        <w:t>R</w:t>
      </w:r>
      <w:r w:rsidRPr="00313B4E">
        <w:t>ealizatora muszą mieścić się w średnich kosztach rynkowych danej procedury.</w:t>
      </w:r>
    </w:p>
    <w:p w:rsidR="008606A7" w:rsidRDefault="008606A7" w:rsidP="00415563">
      <w:pPr>
        <w:spacing w:after="0"/>
        <w:jc w:val="both"/>
        <w:rPr>
          <w:bCs/>
        </w:rPr>
      </w:pPr>
    </w:p>
    <w:p w:rsidR="008606A7" w:rsidRPr="00762E57" w:rsidRDefault="008606A7" w:rsidP="00415563">
      <w:pPr>
        <w:spacing w:after="0"/>
        <w:jc w:val="both"/>
        <w:rPr>
          <w:b/>
          <w:bCs/>
          <w:color w:val="000000"/>
        </w:rPr>
      </w:pPr>
      <w:r w:rsidRPr="00762E57">
        <w:rPr>
          <w:bCs/>
        </w:rPr>
        <w:t xml:space="preserve">Koszty roczne realizacji interwencji po stronie </w:t>
      </w:r>
      <w:r w:rsidRPr="00762E57">
        <w:rPr>
          <w:bCs/>
          <w:color w:val="000000"/>
        </w:rPr>
        <w:t xml:space="preserve">Realizatora </w:t>
      </w:r>
      <w:r w:rsidRPr="00762E57">
        <w:rPr>
          <w:bCs/>
        </w:rPr>
        <w:t xml:space="preserve">zakłada się na poziomie </w:t>
      </w:r>
      <w:r w:rsidRPr="00762E57">
        <w:rPr>
          <w:b/>
          <w:bCs/>
          <w:color w:val="000000"/>
        </w:rPr>
        <w:t xml:space="preserve">ok. </w:t>
      </w:r>
      <w:r w:rsidRPr="00762E57">
        <w:rPr>
          <w:b/>
          <w:bCs/>
          <w:color w:val="000000"/>
        </w:rPr>
        <w:br/>
        <w:t>280 000 zł.</w:t>
      </w:r>
    </w:p>
    <w:p w:rsidR="008606A7" w:rsidRDefault="008606A7" w:rsidP="00415563">
      <w:pPr>
        <w:spacing w:after="0"/>
        <w:jc w:val="both"/>
      </w:pPr>
    </w:p>
    <w:p w:rsidR="008606A7" w:rsidRDefault="008606A7" w:rsidP="00415563">
      <w:pPr>
        <w:spacing w:after="0"/>
        <w:jc w:val="both"/>
      </w:pPr>
      <w:r w:rsidRPr="00DA5023">
        <w:t>Powyższa kwota obejmuje:</w:t>
      </w:r>
    </w:p>
    <w:p w:rsidR="008606A7" w:rsidRDefault="008606A7" w:rsidP="00415563">
      <w:pPr>
        <w:numPr>
          <w:ilvl w:val="0"/>
          <w:numId w:val="21"/>
        </w:numPr>
        <w:spacing w:after="0"/>
        <w:jc w:val="both"/>
      </w:pPr>
      <w:r>
        <w:t>K</w:t>
      </w:r>
      <w:r w:rsidRPr="00DA5023">
        <w:t>oszty</w:t>
      </w:r>
      <w:r w:rsidRPr="00313B4E">
        <w:t xml:space="preserve"> działa</w:t>
      </w:r>
      <w:r>
        <w:t>ń</w:t>
      </w:r>
      <w:r w:rsidRPr="00313B4E">
        <w:t xml:space="preserve"> edukacyjn</w:t>
      </w:r>
      <w:r>
        <w:t>ych</w:t>
      </w:r>
    </w:p>
    <w:p w:rsidR="008606A7" w:rsidRPr="00313B4E" w:rsidRDefault="008606A7" w:rsidP="00415563">
      <w:pPr>
        <w:spacing w:after="0"/>
        <w:jc w:val="both"/>
      </w:pPr>
      <w:r>
        <w:t xml:space="preserve">Maksymalna kwota przeznaczona na wynagrodzenia prelegentów, a także przygotowanie materiałów dla uczestników spotkań/prelekcji nie powinna przekroczyć </w:t>
      </w:r>
      <w:r w:rsidRPr="00607676">
        <w:rPr>
          <w:b/>
          <w:bCs/>
        </w:rPr>
        <w:t>15</w:t>
      </w:r>
      <w:r>
        <w:rPr>
          <w:b/>
          <w:bCs/>
        </w:rPr>
        <w:t xml:space="preserve"> </w:t>
      </w:r>
      <w:r w:rsidRPr="00607676">
        <w:rPr>
          <w:b/>
          <w:bCs/>
        </w:rPr>
        <w:t>000 zł</w:t>
      </w:r>
      <w:r>
        <w:rPr>
          <w:b/>
          <w:bCs/>
        </w:rPr>
        <w:t>;</w:t>
      </w:r>
    </w:p>
    <w:p w:rsidR="008606A7" w:rsidRDefault="008606A7" w:rsidP="00415563">
      <w:pPr>
        <w:numPr>
          <w:ilvl w:val="0"/>
          <w:numId w:val="21"/>
        </w:numPr>
        <w:spacing w:after="0"/>
        <w:jc w:val="both"/>
      </w:pPr>
      <w:r>
        <w:t>Z</w:t>
      </w:r>
      <w:r w:rsidRPr="00607676">
        <w:t>akup szczepionek</w:t>
      </w:r>
      <w:r>
        <w:t xml:space="preserve"> oraz w</w:t>
      </w:r>
      <w:r w:rsidRPr="00607676">
        <w:t xml:space="preserve">ykonanie badania kwalifikacyjnego i szczepienia </w:t>
      </w:r>
    </w:p>
    <w:p w:rsidR="008606A7" w:rsidRPr="00607676" w:rsidRDefault="008606A7" w:rsidP="00415563">
      <w:pPr>
        <w:spacing w:after="0"/>
        <w:jc w:val="both"/>
      </w:pPr>
      <w:r>
        <w:t xml:space="preserve">Obejmują koszty </w:t>
      </w:r>
      <w:r w:rsidRPr="00607676">
        <w:t>zakupu szczepionki</w:t>
      </w:r>
      <w:r>
        <w:t xml:space="preserve">, badania lekarskiego </w:t>
      </w:r>
      <w:r w:rsidRPr="00607676">
        <w:t xml:space="preserve">kwalifikującego do szczepienia, </w:t>
      </w:r>
      <w:r>
        <w:t xml:space="preserve"> </w:t>
      </w:r>
      <w:r w:rsidRPr="00607676">
        <w:t xml:space="preserve">podania </w:t>
      </w:r>
      <w:r>
        <w:t xml:space="preserve">szczepionki </w:t>
      </w:r>
      <w:r w:rsidRPr="00607676">
        <w:t xml:space="preserve">(w tym </w:t>
      </w:r>
      <w:r>
        <w:t xml:space="preserve">koszty </w:t>
      </w:r>
      <w:r w:rsidRPr="00607676">
        <w:t>sprzętu i materiałów jednorazowego użytku), utylizacji zużytego sprzętu medycznego i materiałów</w:t>
      </w:r>
      <w:r>
        <w:t xml:space="preserve">. Zakłada się je na poziomie </w:t>
      </w:r>
      <w:r w:rsidRPr="00607676">
        <w:rPr>
          <w:b/>
          <w:bCs/>
        </w:rPr>
        <w:t>250</w:t>
      </w:r>
      <w:r>
        <w:rPr>
          <w:b/>
          <w:bCs/>
        </w:rPr>
        <w:t xml:space="preserve"> </w:t>
      </w:r>
      <w:r w:rsidRPr="00607676">
        <w:rPr>
          <w:b/>
          <w:bCs/>
        </w:rPr>
        <w:t>000 zł</w:t>
      </w:r>
      <w:r>
        <w:t>;</w:t>
      </w:r>
    </w:p>
    <w:p w:rsidR="008606A7" w:rsidRDefault="008606A7" w:rsidP="00415563">
      <w:pPr>
        <w:numPr>
          <w:ilvl w:val="0"/>
          <w:numId w:val="21"/>
        </w:numPr>
        <w:spacing w:after="0"/>
        <w:jc w:val="both"/>
      </w:pPr>
      <w:r>
        <w:t>K</w:t>
      </w:r>
      <w:r w:rsidRPr="00DA5023">
        <w:t>oszty zarządza</w:t>
      </w:r>
      <w:r>
        <w:t>nia programem</w:t>
      </w:r>
    </w:p>
    <w:p w:rsidR="008606A7" w:rsidRDefault="008606A7" w:rsidP="00415563">
      <w:pPr>
        <w:spacing w:after="0"/>
        <w:jc w:val="both"/>
      </w:pPr>
      <w:r>
        <w:t>M</w:t>
      </w:r>
      <w:r w:rsidRPr="00607676">
        <w:t xml:space="preserve">aksymalna kwota przeznaczona </w:t>
      </w:r>
      <w:r>
        <w:t xml:space="preserve">na wydatki administracyjne, wydruki ankiet, przygotowanie raportów i sprawozdań, usług kurierskich, transport materiałów, koszty marketingu nie powinna przekroczyć </w:t>
      </w:r>
      <w:r w:rsidRPr="00607676">
        <w:rPr>
          <w:b/>
          <w:bCs/>
        </w:rPr>
        <w:t>15</w:t>
      </w:r>
      <w:r>
        <w:rPr>
          <w:b/>
          <w:bCs/>
        </w:rPr>
        <w:t xml:space="preserve"> </w:t>
      </w:r>
      <w:r w:rsidRPr="00607676">
        <w:rPr>
          <w:b/>
          <w:bCs/>
        </w:rPr>
        <w:t>000 zł</w:t>
      </w:r>
      <w:r>
        <w:rPr>
          <w:b/>
          <w:bCs/>
        </w:rPr>
        <w:t>.</w:t>
      </w:r>
    </w:p>
    <w:p w:rsidR="008606A7" w:rsidRDefault="008606A7" w:rsidP="00415563">
      <w:pPr>
        <w:spacing w:after="0"/>
        <w:jc w:val="both"/>
      </w:pPr>
    </w:p>
    <w:p w:rsidR="008606A7" w:rsidRPr="00313B4E" w:rsidRDefault="008606A7" w:rsidP="00415563">
      <w:pPr>
        <w:pStyle w:val="Heading3"/>
      </w:pPr>
      <w:bookmarkStart w:id="83" w:name="_Toc448884842"/>
      <w:bookmarkStart w:id="84" w:name="_Toc526075865"/>
      <w:bookmarkStart w:id="85" w:name="_Toc528269467"/>
      <w:r w:rsidRPr="00313B4E">
        <w:t>Koszty roczne ogólne programu</w:t>
      </w:r>
      <w:bookmarkEnd w:id="83"/>
      <w:bookmarkEnd w:id="84"/>
      <w:bookmarkEnd w:id="85"/>
    </w:p>
    <w:p w:rsidR="008606A7" w:rsidRPr="00313B4E" w:rsidRDefault="008606A7" w:rsidP="00415563">
      <w:pPr>
        <w:spacing w:after="0"/>
        <w:jc w:val="both"/>
        <w:rPr>
          <w:b/>
          <w:bCs/>
          <w:lang w:eastAsia="pl-PL"/>
        </w:rPr>
      </w:pPr>
      <w:r w:rsidRPr="00313B4E">
        <w:t xml:space="preserve">Składowe </w:t>
      </w:r>
      <w:r>
        <w:t xml:space="preserve">– </w:t>
      </w:r>
      <w:r w:rsidRPr="00274F9A">
        <w:rPr>
          <w:b/>
        </w:rPr>
        <w:t>tzw.</w:t>
      </w:r>
      <w:r w:rsidRPr="00313B4E">
        <w:t xml:space="preserve"> </w:t>
      </w:r>
      <w:r w:rsidRPr="00313B4E">
        <w:rPr>
          <w:b/>
          <w:bCs/>
          <w:lang w:eastAsia="pl-PL"/>
        </w:rPr>
        <w:t>rezerwa budżetowa</w:t>
      </w:r>
      <w:r>
        <w:rPr>
          <w:lang w:eastAsia="pl-PL"/>
        </w:rPr>
        <w:t xml:space="preserve"> –</w:t>
      </w:r>
      <w:r w:rsidRPr="00313B4E">
        <w:rPr>
          <w:lang w:eastAsia="pl-PL"/>
        </w:rPr>
        <w:t xml:space="preserve"> zakłada się ją na poziomie do </w:t>
      </w:r>
      <w:r w:rsidRPr="00313B4E">
        <w:rPr>
          <w:b/>
          <w:bCs/>
          <w:lang w:eastAsia="pl-PL"/>
        </w:rPr>
        <w:t>10</w:t>
      </w:r>
      <w:r>
        <w:rPr>
          <w:b/>
          <w:bCs/>
          <w:lang w:eastAsia="pl-PL"/>
        </w:rPr>
        <w:t xml:space="preserve"> </w:t>
      </w:r>
      <w:r w:rsidRPr="00313B4E">
        <w:rPr>
          <w:b/>
          <w:bCs/>
          <w:lang w:eastAsia="pl-PL"/>
        </w:rPr>
        <w:t>000 zł.</w:t>
      </w:r>
    </w:p>
    <w:p w:rsidR="008606A7" w:rsidRPr="00313B4E" w:rsidRDefault="008606A7" w:rsidP="00415563">
      <w:pPr>
        <w:spacing w:after="0"/>
        <w:jc w:val="both"/>
      </w:pPr>
      <w:r w:rsidRPr="00313B4E">
        <w:t>Rezerwę można wykorzystać na zwiększenie wyszczepienia populacji, rozszerzenie działań edukacyjnych, intensyfikację kampanii informacyjnej lub inne działania zwiększające skuteczność zaplanowanej interwencji.</w:t>
      </w:r>
    </w:p>
    <w:p w:rsidR="008606A7" w:rsidRDefault="008606A7" w:rsidP="00415563">
      <w:pPr>
        <w:spacing w:after="0"/>
        <w:jc w:val="both"/>
      </w:pPr>
    </w:p>
    <w:p w:rsidR="008606A7" w:rsidRPr="003D42C8" w:rsidRDefault="008606A7" w:rsidP="003D42C8">
      <w:pPr>
        <w:pStyle w:val="Caption"/>
        <w:rPr>
          <w:b/>
          <w:bCs/>
          <w:i w:val="0"/>
          <w:iCs w:val="0"/>
          <w:color w:val="000000"/>
          <w:sz w:val="24"/>
          <w:szCs w:val="24"/>
        </w:rPr>
      </w:pPr>
      <w:bookmarkStart w:id="86" w:name="_Toc528269476"/>
      <w:r w:rsidRPr="003D42C8">
        <w:rPr>
          <w:i w:val="0"/>
          <w:iCs w:val="0"/>
          <w:color w:val="000000"/>
          <w:sz w:val="24"/>
          <w:szCs w:val="24"/>
        </w:rPr>
        <w:t xml:space="preserve">Tabela </w:t>
      </w:r>
      <w:r w:rsidRPr="003D42C8">
        <w:rPr>
          <w:i w:val="0"/>
          <w:iCs w:val="0"/>
          <w:color w:val="000000"/>
          <w:sz w:val="24"/>
          <w:szCs w:val="24"/>
        </w:rPr>
        <w:fldChar w:fldCharType="begin"/>
      </w:r>
      <w:r w:rsidRPr="003D42C8">
        <w:rPr>
          <w:i w:val="0"/>
          <w:iCs w:val="0"/>
          <w:color w:val="000000"/>
          <w:sz w:val="24"/>
          <w:szCs w:val="24"/>
        </w:rPr>
        <w:instrText xml:space="preserve"> SEQ Tabela \* ARABIC </w:instrText>
      </w:r>
      <w:r w:rsidRPr="003D42C8">
        <w:rPr>
          <w:i w:val="0"/>
          <w:iCs w:val="0"/>
          <w:color w:val="000000"/>
          <w:sz w:val="24"/>
          <w:szCs w:val="24"/>
        </w:rPr>
        <w:fldChar w:fldCharType="separate"/>
      </w:r>
      <w:r>
        <w:rPr>
          <w:i w:val="0"/>
          <w:iCs w:val="0"/>
          <w:noProof/>
          <w:color w:val="000000"/>
          <w:sz w:val="24"/>
          <w:szCs w:val="24"/>
        </w:rPr>
        <w:t>3</w:t>
      </w:r>
      <w:r w:rsidRPr="003D42C8">
        <w:rPr>
          <w:i w:val="0"/>
          <w:iCs w:val="0"/>
          <w:color w:val="000000"/>
          <w:sz w:val="24"/>
          <w:szCs w:val="24"/>
        </w:rPr>
        <w:fldChar w:fldCharType="end"/>
      </w:r>
      <w:r w:rsidRPr="003D42C8">
        <w:rPr>
          <w:b/>
          <w:bCs/>
          <w:i w:val="0"/>
          <w:iCs w:val="0"/>
          <w:color w:val="000000"/>
          <w:sz w:val="24"/>
          <w:szCs w:val="24"/>
        </w:rPr>
        <w:t xml:space="preserve">. </w:t>
      </w:r>
      <w:r w:rsidRPr="003D42C8">
        <w:rPr>
          <w:i w:val="0"/>
          <w:iCs w:val="0"/>
          <w:color w:val="000000"/>
          <w:sz w:val="24"/>
          <w:szCs w:val="24"/>
        </w:rPr>
        <w:t>Planowany roczny budżet całkowity</w:t>
      </w:r>
      <w:bookmarkEnd w:id="86"/>
      <w:r>
        <w:rPr>
          <w:i w:val="0"/>
          <w:iCs w:val="0"/>
          <w:color w:val="000000"/>
          <w:sz w:val="24"/>
          <w:szCs w:val="24"/>
        </w:rPr>
        <w:t xml:space="preserve"> programu</w:t>
      </w:r>
    </w:p>
    <w:tbl>
      <w:tblPr>
        <w:tblW w:w="9262"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6069"/>
        <w:gridCol w:w="3193"/>
      </w:tblGrid>
      <w:tr w:rsidR="008606A7" w:rsidRPr="009E798B">
        <w:trPr>
          <w:trHeight w:val="350"/>
        </w:trPr>
        <w:tc>
          <w:tcPr>
            <w:tcW w:w="6069" w:type="dxa"/>
            <w:shd w:val="clear" w:color="auto" w:fill="4F81BD"/>
            <w:noWrap/>
          </w:tcPr>
          <w:p w:rsidR="008606A7" w:rsidRPr="009E798B" w:rsidRDefault="008606A7" w:rsidP="006544D1">
            <w:pPr>
              <w:spacing w:after="0"/>
              <w:jc w:val="both"/>
              <w:rPr>
                <w:b/>
                <w:bCs/>
              </w:rPr>
            </w:pPr>
            <w:r w:rsidRPr="009E798B">
              <w:rPr>
                <w:b/>
                <w:bCs/>
              </w:rPr>
              <w:t>Rodzaj kosztów</w:t>
            </w:r>
          </w:p>
        </w:tc>
        <w:tc>
          <w:tcPr>
            <w:tcW w:w="3193" w:type="dxa"/>
            <w:shd w:val="clear" w:color="auto" w:fill="4F81BD"/>
          </w:tcPr>
          <w:p w:rsidR="008606A7" w:rsidRPr="009E798B" w:rsidRDefault="008606A7" w:rsidP="006544D1">
            <w:pPr>
              <w:spacing w:after="0"/>
              <w:jc w:val="right"/>
              <w:rPr>
                <w:b/>
                <w:bCs/>
              </w:rPr>
            </w:pPr>
            <w:r w:rsidRPr="009E798B">
              <w:rPr>
                <w:b/>
                <w:bCs/>
              </w:rPr>
              <w:t>Kwota</w:t>
            </w:r>
          </w:p>
        </w:tc>
      </w:tr>
      <w:tr w:rsidR="008606A7" w:rsidRPr="009E798B">
        <w:trPr>
          <w:trHeight w:val="350"/>
        </w:trPr>
        <w:tc>
          <w:tcPr>
            <w:tcW w:w="6069" w:type="dxa"/>
            <w:noWrap/>
          </w:tcPr>
          <w:p w:rsidR="008606A7" w:rsidRPr="009E798B" w:rsidRDefault="008606A7" w:rsidP="006544D1">
            <w:pPr>
              <w:spacing w:after="0"/>
              <w:jc w:val="both"/>
            </w:pPr>
            <w:r w:rsidRPr="009E798B">
              <w:t>1 Koszty organizacyjne</w:t>
            </w:r>
          </w:p>
        </w:tc>
        <w:tc>
          <w:tcPr>
            <w:tcW w:w="3193" w:type="dxa"/>
            <w:noWrap/>
          </w:tcPr>
          <w:p w:rsidR="008606A7" w:rsidRPr="009E798B" w:rsidRDefault="008606A7" w:rsidP="006544D1">
            <w:pPr>
              <w:spacing w:after="0"/>
              <w:jc w:val="right"/>
            </w:pPr>
            <w:r w:rsidRPr="009E798B">
              <w:t>10 000 zł</w:t>
            </w:r>
          </w:p>
        </w:tc>
      </w:tr>
      <w:tr w:rsidR="008606A7" w:rsidRPr="009E798B">
        <w:trPr>
          <w:trHeight w:val="350"/>
        </w:trPr>
        <w:tc>
          <w:tcPr>
            <w:tcW w:w="6069" w:type="dxa"/>
            <w:noWrap/>
          </w:tcPr>
          <w:p w:rsidR="008606A7" w:rsidRPr="009E798B" w:rsidRDefault="008606A7" w:rsidP="006544D1">
            <w:pPr>
              <w:spacing w:after="0"/>
              <w:jc w:val="both"/>
            </w:pPr>
            <w:r w:rsidRPr="009E798B">
              <w:t xml:space="preserve">2. Koszty interwencji </w:t>
            </w:r>
          </w:p>
        </w:tc>
        <w:tc>
          <w:tcPr>
            <w:tcW w:w="3193" w:type="dxa"/>
            <w:noWrap/>
          </w:tcPr>
          <w:p w:rsidR="008606A7" w:rsidRPr="009E798B" w:rsidRDefault="008606A7" w:rsidP="006544D1">
            <w:pPr>
              <w:spacing w:after="0"/>
              <w:jc w:val="right"/>
            </w:pPr>
            <w:r w:rsidRPr="009E798B">
              <w:t>280 000 zł</w:t>
            </w:r>
          </w:p>
        </w:tc>
      </w:tr>
      <w:tr w:rsidR="008606A7" w:rsidRPr="009E798B">
        <w:trPr>
          <w:trHeight w:val="350"/>
        </w:trPr>
        <w:tc>
          <w:tcPr>
            <w:tcW w:w="6069" w:type="dxa"/>
            <w:noWrap/>
          </w:tcPr>
          <w:p w:rsidR="008606A7" w:rsidRPr="009E798B" w:rsidRDefault="008606A7" w:rsidP="006544D1">
            <w:pPr>
              <w:spacing w:after="0"/>
              <w:jc w:val="both"/>
            </w:pPr>
            <w:r w:rsidRPr="009E798B">
              <w:t>3. Koszty ogólne programu</w:t>
            </w:r>
          </w:p>
        </w:tc>
        <w:tc>
          <w:tcPr>
            <w:tcW w:w="3193" w:type="dxa"/>
            <w:noWrap/>
          </w:tcPr>
          <w:p w:rsidR="008606A7" w:rsidRPr="009E798B" w:rsidRDefault="008606A7" w:rsidP="006544D1">
            <w:pPr>
              <w:spacing w:after="0"/>
              <w:jc w:val="right"/>
            </w:pPr>
            <w:r w:rsidRPr="009E798B">
              <w:t>10 000 zł</w:t>
            </w:r>
          </w:p>
        </w:tc>
      </w:tr>
      <w:tr w:rsidR="008606A7" w:rsidRPr="009E798B">
        <w:trPr>
          <w:trHeight w:val="366"/>
        </w:trPr>
        <w:tc>
          <w:tcPr>
            <w:tcW w:w="6069" w:type="dxa"/>
            <w:shd w:val="clear" w:color="auto" w:fill="D3DFEE"/>
            <w:noWrap/>
          </w:tcPr>
          <w:p w:rsidR="008606A7" w:rsidRPr="009E798B" w:rsidRDefault="008606A7" w:rsidP="006544D1">
            <w:pPr>
              <w:spacing w:after="0"/>
              <w:jc w:val="both"/>
              <w:rPr>
                <w:b/>
                <w:bCs/>
              </w:rPr>
            </w:pPr>
            <w:r w:rsidRPr="009E798B">
              <w:rPr>
                <w:b/>
                <w:bCs/>
              </w:rPr>
              <w:t>Razem</w:t>
            </w:r>
          </w:p>
        </w:tc>
        <w:tc>
          <w:tcPr>
            <w:tcW w:w="3193" w:type="dxa"/>
            <w:shd w:val="clear" w:color="auto" w:fill="D3DFEE"/>
            <w:noWrap/>
          </w:tcPr>
          <w:p w:rsidR="008606A7" w:rsidRPr="009E798B" w:rsidRDefault="008606A7" w:rsidP="006544D1">
            <w:pPr>
              <w:spacing w:after="0"/>
              <w:jc w:val="right"/>
              <w:rPr>
                <w:b/>
                <w:bCs/>
              </w:rPr>
            </w:pPr>
            <w:r w:rsidRPr="009E798B">
              <w:rPr>
                <w:b/>
                <w:bCs/>
              </w:rPr>
              <w:t>300 000 zł</w:t>
            </w:r>
          </w:p>
        </w:tc>
      </w:tr>
    </w:tbl>
    <w:p w:rsidR="008606A7" w:rsidRPr="003D42C8" w:rsidRDefault="008606A7" w:rsidP="00415563">
      <w:pPr>
        <w:spacing w:after="0"/>
        <w:jc w:val="both"/>
        <w:rPr>
          <w:sz w:val="22"/>
          <w:szCs w:val="22"/>
        </w:rPr>
      </w:pPr>
      <w:r w:rsidRPr="003D42C8">
        <w:rPr>
          <w:sz w:val="22"/>
          <w:szCs w:val="22"/>
        </w:rPr>
        <w:t>Źródło: opracowanie własne.</w:t>
      </w:r>
    </w:p>
    <w:p w:rsidR="008606A7" w:rsidRDefault="008606A7" w:rsidP="00415563">
      <w:pPr>
        <w:spacing w:after="0"/>
        <w:jc w:val="both"/>
      </w:pPr>
    </w:p>
    <w:p w:rsidR="008606A7" w:rsidRPr="00313B4E" w:rsidRDefault="008606A7" w:rsidP="00415563">
      <w:pPr>
        <w:spacing w:after="0"/>
        <w:jc w:val="both"/>
      </w:pPr>
      <w:r w:rsidRPr="00313B4E">
        <w:t xml:space="preserve">Zaplanowane przez </w:t>
      </w:r>
      <w:r>
        <w:t>R</w:t>
      </w:r>
      <w:r w:rsidRPr="00274F9A">
        <w:rPr>
          <w:color w:val="000000"/>
        </w:rPr>
        <w:t>ealizatora</w:t>
      </w:r>
      <w:r w:rsidRPr="00313B4E">
        <w:t xml:space="preserve"> szczegółowe wydatki zostaną zweryfikowane podczas oceny wniosku o dofinansowanie na warunkach określonych przez </w:t>
      </w:r>
      <w:r>
        <w:t>I</w:t>
      </w:r>
      <w:r w:rsidRPr="00313B4E">
        <w:t xml:space="preserve">nstytucję </w:t>
      </w:r>
      <w:r>
        <w:t>Z</w:t>
      </w:r>
      <w:r w:rsidRPr="00313B4E">
        <w:t>arządza</w:t>
      </w:r>
      <w:r>
        <w:t>jącą programem na lata 2019–2023</w:t>
      </w:r>
      <w:r w:rsidRPr="00313B4E">
        <w:t xml:space="preserve">. </w:t>
      </w:r>
      <w:r>
        <w:t xml:space="preserve">Realizator/Realizatorzy </w:t>
      </w:r>
      <w:r w:rsidRPr="00313B4E">
        <w:t xml:space="preserve">na etapie </w:t>
      </w:r>
      <w:r>
        <w:t xml:space="preserve">opracowania </w:t>
      </w:r>
      <w:r w:rsidRPr="00313B4E">
        <w:t xml:space="preserve">wniosku </w:t>
      </w:r>
      <w:r>
        <w:br/>
      </w:r>
      <w:r w:rsidRPr="00313B4E">
        <w:t>o dofinansowanie przygot</w:t>
      </w:r>
      <w:r>
        <w:t>ują szczegółowy budżet programu</w:t>
      </w:r>
      <w:r w:rsidRPr="00313B4E">
        <w:t>.</w:t>
      </w:r>
    </w:p>
    <w:p w:rsidR="008606A7" w:rsidRPr="00313B4E" w:rsidRDefault="008606A7" w:rsidP="00415563">
      <w:pPr>
        <w:spacing w:after="0"/>
        <w:jc w:val="both"/>
      </w:pPr>
      <w:r w:rsidRPr="00313B4E">
        <w:t xml:space="preserve">Całkowite koszty realizacji </w:t>
      </w:r>
      <w:r>
        <w:t>programu</w:t>
      </w:r>
      <w:r w:rsidRPr="00313B4E">
        <w:t xml:space="preserve"> planuje się zamknąć kwotą </w:t>
      </w:r>
      <w:r w:rsidRPr="00274F9A">
        <w:rPr>
          <w:b/>
        </w:rPr>
        <w:t>300 000 zł</w:t>
      </w:r>
      <w:r w:rsidRPr="00313B4E">
        <w:t xml:space="preserve"> w roku 2019, docelowo kwota będzie odnawiana corocznie przez cały okres trwania programu, co daje </w:t>
      </w:r>
      <w:r w:rsidRPr="00274F9A">
        <w:rPr>
          <w:b/>
        </w:rPr>
        <w:t>1 500 000 zł</w:t>
      </w:r>
      <w:r w:rsidRPr="00313B4E">
        <w:t xml:space="preserve"> </w:t>
      </w:r>
      <w:r>
        <w:t>w latach 2019-2023</w:t>
      </w:r>
      <w:r w:rsidRPr="00313B4E">
        <w:t>.</w:t>
      </w:r>
    </w:p>
    <w:p w:rsidR="008606A7" w:rsidRPr="00313B4E" w:rsidRDefault="008606A7" w:rsidP="00415563">
      <w:pPr>
        <w:spacing w:after="0"/>
        <w:jc w:val="both"/>
      </w:pPr>
    </w:p>
    <w:p w:rsidR="008606A7" w:rsidRPr="00313B4E" w:rsidRDefault="008606A7" w:rsidP="00DA3A4E">
      <w:pPr>
        <w:pStyle w:val="Heading2"/>
      </w:pPr>
      <w:bookmarkStart w:id="87" w:name="_Toc526075866"/>
      <w:bookmarkStart w:id="88" w:name="_Toc528269468"/>
      <w:r w:rsidRPr="00313B4E">
        <w:t>Źródła finansowania, partnerstwo</w:t>
      </w:r>
      <w:bookmarkEnd w:id="87"/>
      <w:bookmarkEnd w:id="88"/>
    </w:p>
    <w:p w:rsidR="008606A7" w:rsidRPr="00313B4E" w:rsidRDefault="008606A7" w:rsidP="00415563">
      <w:pPr>
        <w:spacing w:after="0"/>
        <w:jc w:val="both"/>
        <w:rPr>
          <w:color w:val="000000"/>
        </w:rPr>
      </w:pPr>
      <w:r w:rsidRPr="00313B4E">
        <w:rPr>
          <w:color w:val="000000"/>
        </w:rPr>
        <w:t>P</w:t>
      </w:r>
      <w:r>
        <w:rPr>
          <w:color w:val="000000"/>
        </w:rPr>
        <w:t>rzedmiotowy p</w:t>
      </w:r>
      <w:r w:rsidRPr="00313B4E">
        <w:rPr>
          <w:color w:val="000000"/>
        </w:rPr>
        <w:t xml:space="preserve">rogram </w:t>
      </w:r>
      <w:r>
        <w:rPr>
          <w:color w:val="000000"/>
        </w:rPr>
        <w:t xml:space="preserve">polityki zdrowotnej dla mieszkańców Poznania zostanie </w:t>
      </w:r>
      <w:r w:rsidRPr="00313B4E">
        <w:rPr>
          <w:color w:val="000000"/>
        </w:rPr>
        <w:t xml:space="preserve"> sfinansowany w całości ze środków budżetu </w:t>
      </w:r>
      <w:r>
        <w:rPr>
          <w:color w:val="000000"/>
        </w:rPr>
        <w:t>M</w:t>
      </w:r>
      <w:r w:rsidRPr="00313B4E">
        <w:rPr>
          <w:color w:val="000000"/>
        </w:rPr>
        <w:t>iasta Pozna</w:t>
      </w:r>
      <w:r>
        <w:rPr>
          <w:color w:val="000000"/>
        </w:rPr>
        <w:t>nia</w:t>
      </w:r>
      <w:r w:rsidRPr="00313B4E">
        <w:rPr>
          <w:color w:val="000000"/>
        </w:rPr>
        <w:t xml:space="preserve"> w ramach </w:t>
      </w:r>
      <w:r>
        <w:rPr>
          <w:color w:val="000000"/>
        </w:rPr>
        <w:t>f</w:t>
      </w:r>
      <w:r w:rsidRPr="00313B4E">
        <w:rPr>
          <w:color w:val="000000"/>
        </w:rPr>
        <w:t xml:space="preserve">unduszu </w:t>
      </w:r>
      <w:r>
        <w:rPr>
          <w:color w:val="000000"/>
        </w:rPr>
        <w:t>przeznaczonego na p</w:t>
      </w:r>
      <w:r w:rsidRPr="00313B4E">
        <w:rPr>
          <w:color w:val="000000"/>
        </w:rPr>
        <w:t xml:space="preserve">rogramy </w:t>
      </w:r>
      <w:r>
        <w:rPr>
          <w:color w:val="000000"/>
        </w:rPr>
        <w:t>p</w:t>
      </w:r>
      <w:r w:rsidRPr="00313B4E">
        <w:rPr>
          <w:color w:val="000000"/>
        </w:rPr>
        <w:t xml:space="preserve">olityki </w:t>
      </w:r>
      <w:r>
        <w:rPr>
          <w:color w:val="000000"/>
        </w:rPr>
        <w:t>z</w:t>
      </w:r>
      <w:r w:rsidRPr="00313B4E">
        <w:rPr>
          <w:color w:val="000000"/>
        </w:rPr>
        <w:t xml:space="preserve">drowotnej </w:t>
      </w:r>
      <w:r>
        <w:rPr>
          <w:color w:val="000000"/>
        </w:rPr>
        <w:t>(</w:t>
      </w:r>
      <w:r w:rsidRPr="00313B4E">
        <w:rPr>
          <w:color w:val="000000"/>
        </w:rPr>
        <w:t>Dz. 851, rozdz. 85149</w:t>
      </w:r>
      <w:r>
        <w:rPr>
          <w:color w:val="000000"/>
        </w:rPr>
        <w:t>)</w:t>
      </w:r>
      <w:r w:rsidRPr="00313B4E">
        <w:rPr>
          <w:color w:val="000000"/>
        </w:rPr>
        <w:t>. Miasto zabezpieczy uchwałą Rady Miasta kwotę w wysokości potrzebnej do</w:t>
      </w:r>
      <w:r>
        <w:rPr>
          <w:color w:val="000000"/>
        </w:rPr>
        <w:t> </w:t>
      </w:r>
      <w:r w:rsidRPr="00313B4E">
        <w:rPr>
          <w:color w:val="000000"/>
        </w:rPr>
        <w:t>realizacji pro</w:t>
      </w:r>
      <w:r>
        <w:rPr>
          <w:color w:val="000000"/>
        </w:rPr>
        <w:t>gramu</w:t>
      </w:r>
      <w:r w:rsidRPr="00313B4E">
        <w:rPr>
          <w:color w:val="000000"/>
        </w:rPr>
        <w:t>.</w:t>
      </w:r>
    </w:p>
    <w:p w:rsidR="008606A7" w:rsidRPr="00313B4E" w:rsidRDefault="008606A7" w:rsidP="00415563">
      <w:pPr>
        <w:spacing w:after="0"/>
      </w:pPr>
      <w:r w:rsidRPr="00313B4E">
        <w:br w:type="page"/>
      </w:r>
    </w:p>
    <w:p w:rsidR="008606A7" w:rsidRPr="006579C7" w:rsidRDefault="008606A7" w:rsidP="00415563">
      <w:pPr>
        <w:pStyle w:val="Heading1"/>
        <w:rPr>
          <w:rFonts w:ascii="Calibri" w:hAnsi="Calibri" w:cs="Calibri"/>
        </w:rPr>
      </w:pPr>
      <w:bookmarkStart w:id="89" w:name="_Toc528269469"/>
      <w:r w:rsidRPr="006579C7">
        <w:rPr>
          <w:rFonts w:ascii="Calibri" w:hAnsi="Calibri" w:cs="Calibri"/>
        </w:rPr>
        <w:t xml:space="preserve">7. </w:t>
      </w:r>
      <w:bookmarkStart w:id="90" w:name="_Toc471324130"/>
      <w:bookmarkStart w:id="91" w:name="_Toc499848138"/>
      <w:r w:rsidRPr="006579C7">
        <w:rPr>
          <w:rFonts w:ascii="Calibri" w:hAnsi="Calibri" w:cs="Calibri"/>
        </w:rPr>
        <w:t>Bibliografia</w:t>
      </w:r>
      <w:bookmarkEnd w:id="89"/>
      <w:bookmarkEnd w:id="90"/>
      <w:bookmarkEnd w:id="91"/>
    </w:p>
    <w:p w:rsidR="008606A7" w:rsidRPr="00C10CC9" w:rsidRDefault="008606A7" w:rsidP="00225254">
      <w:pPr>
        <w:numPr>
          <w:ilvl w:val="0"/>
          <w:numId w:val="28"/>
        </w:numPr>
        <w:spacing w:after="0"/>
        <w:ind w:left="0" w:firstLine="0"/>
        <w:contextualSpacing/>
        <w:jc w:val="both"/>
        <w:rPr>
          <w:color w:val="000000"/>
        </w:rPr>
      </w:pPr>
      <w:r w:rsidRPr="00313B4E">
        <w:rPr>
          <w:color w:val="000000"/>
        </w:rPr>
        <w:t xml:space="preserve">Mędrela-Kuder E.: „Poziom wiedzy z zakresu czynników ryzyka i profilaktyki raka szyjki macicy pośród studentek wybranych krakowskich uczelni”, </w:t>
      </w:r>
      <w:r w:rsidRPr="00C10CC9">
        <w:rPr>
          <w:color w:val="000000"/>
        </w:rPr>
        <w:t>Pol Przegl Nauk Zdrow. 2014;38:20–24.</w:t>
      </w:r>
    </w:p>
    <w:p w:rsidR="008606A7" w:rsidRPr="00313B4E" w:rsidRDefault="008606A7" w:rsidP="00225254">
      <w:pPr>
        <w:numPr>
          <w:ilvl w:val="0"/>
          <w:numId w:val="28"/>
        </w:numPr>
        <w:spacing w:after="0"/>
        <w:ind w:left="0" w:firstLine="0"/>
        <w:contextualSpacing/>
        <w:jc w:val="both"/>
        <w:rPr>
          <w:color w:val="000000"/>
        </w:rPr>
      </w:pPr>
      <w:r w:rsidRPr="00C10CC9">
        <w:t>https://ec.europa.eu/health/vaccination/hpv_en</w:t>
      </w:r>
      <w:r w:rsidRPr="00313B4E">
        <w:rPr>
          <w:color w:val="000000"/>
        </w:rPr>
        <w:t xml:space="preserve"> </w:t>
      </w:r>
      <w:r>
        <w:rPr>
          <w:color w:val="000000"/>
        </w:rPr>
        <w:t>[dostęp:</w:t>
      </w:r>
      <w:r w:rsidRPr="00313B4E">
        <w:rPr>
          <w:color w:val="000000"/>
        </w:rPr>
        <w:t xml:space="preserve"> 28.09.</w:t>
      </w:r>
      <w:r>
        <w:rPr>
          <w:color w:val="000000"/>
        </w:rPr>
        <w:t>2018].</w:t>
      </w:r>
    </w:p>
    <w:p w:rsidR="008606A7" w:rsidRPr="00313B4E" w:rsidRDefault="008606A7" w:rsidP="00225254">
      <w:pPr>
        <w:numPr>
          <w:ilvl w:val="0"/>
          <w:numId w:val="28"/>
        </w:numPr>
        <w:spacing w:after="0"/>
        <w:ind w:left="0" w:firstLine="0"/>
        <w:contextualSpacing/>
        <w:jc w:val="both"/>
        <w:rPr>
          <w:color w:val="000000"/>
        </w:rPr>
      </w:pPr>
      <w:r w:rsidRPr="00313B4E">
        <w:rPr>
          <w:color w:val="000000"/>
        </w:rPr>
        <w:t xml:space="preserve">Karowicz-Bilińska A.: „Zakażenie HPV a związek z rakiem szyjki macicy – Nagroda Nobla w zakresie medycyny w roku </w:t>
      </w:r>
      <w:smartTag w:uri="urn:schemas-microsoft-com:office:smarttags" w:element="metricconverter">
        <w:smartTagPr>
          <w:attr w:name="ProductID" w:val="2008”"/>
        </w:smartTagPr>
        <w:r w:rsidRPr="00313B4E">
          <w:rPr>
            <w:color w:val="000000"/>
          </w:rPr>
          <w:t>2008”</w:t>
        </w:r>
      </w:smartTag>
      <w:r w:rsidRPr="00313B4E">
        <w:rPr>
          <w:color w:val="000000"/>
        </w:rPr>
        <w:t xml:space="preserve">, </w:t>
      </w:r>
      <w:r w:rsidRPr="00C10CC9">
        <w:rPr>
          <w:color w:val="000000"/>
        </w:rPr>
        <w:t>Przegl Pediatr.</w:t>
      </w:r>
      <w:r w:rsidRPr="00313B4E">
        <w:rPr>
          <w:i/>
          <w:iCs/>
          <w:color w:val="000000"/>
        </w:rPr>
        <w:t xml:space="preserve"> </w:t>
      </w:r>
      <w:r w:rsidRPr="00C10CC9">
        <w:rPr>
          <w:color w:val="000000"/>
        </w:rPr>
        <w:t>2008;38(4):269–272.</w:t>
      </w:r>
    </w:p>
    <w:p w:rsidR="008606A7" w:rsidRPr="00313B4E" w:rsidRDefault="008606A7" w:rsidP="00225254">
      <w:pPr>
        <w:numPr>
          <w:ilvl w:val="0"/>
          <w:numId w:val="28"/>
        </w:numPr>
        <w:spacing w:after="0"/>
        <w:ind w:left="0" w:firstLine="0"/>
        <w:jc w:val="both"/>
        <w:rPr>
          <w:color w:val="000000"/>
        </w:rPr>
      </w:pPr>
      <w:r w:rsidRPr="00313B4E">
        <w:rPr>
          <w:color w:val="000000"/>
        </w:rPr>
        <w:t xml:space="preserve">Krajowy </w:t>
      </w:r>
      <w:r>
        <w:rPr>
          <w:color w:val="000000"/>
        </w:rPr>
        <w:t>Rejestr N</w:t>
      </w:r>
      <w:r w:rsidRPr="00313B4E">
        <w:rPr>
          <w:color w:val="000000"/>
        </w:rPr>
        <w:t>owotworów</w:t>
      </w:r>
      <w:r w:rsidRPr="00313B4E">
        <w:rPr>
          <w:noProof/>
          <w:color w:val="000000"/>
          <w:lang w:eastAsia="pl-PL"/>
        </w:rPr>
        <w:t>.</w:t>
      </w:r>
      <w:r w:rsidRPr="00313B4E">
        <w:rPr>
          <w:color w:val="000000"/>
        </w:rPr>
        <w:t xml:space="preserve"> </w:t>
      </w:r>
      <w:r>
        <w:rPr>
          <w:color w:val="000000"/>
        </w:rPr>
        <w:t>„</w:t>
      </w:r>
      <w:r w:rsidRPr="00313B4E">
        <w:rPr>
          <w:color w:val="000000"/>
        </w:rPr>
        <w:t>Rak sromu</w:t>
      </w:r>
      <w:r>
        <w:rPr>
          <w:color w:val="000000"/>
        </w:rPr>
        <w:t>”</w:t>
      </w:r>
      <w:r w:rsidRPr="00313B4E">
        <w:rPr>
          <w:color w:val="000000"/>
        </w:rPr>
        <w:t xml:space="preserve">, </w:t>
      </w:r>
      <w:hyperlink r:id="rId18" w:history="1">
        <w:r w:rsidRPr="00313B4E">
          <w:rPr>
            <w:noProof/>
            <w:color w:val="000000"/>
            <w:lang w:eastAsia="pl-PL"/>
          </w:rPr>
          <w:t>http://onkologia.org.pl/rak-sromu/</w:t>
        </w:r>
      </w:hyperlink>
      <w:r w:rsidRPr="00313B4E">
        <w:rPr>
          <w:noProof/>
          <w:color w:val="000000"/>
          <w:lang w:eastAsia="pl-PL"/>
        </w:rPr>
        <w:t xml:space="preserve"> </w:t>
      </w:r>
      <w:r>
        <w:rPr>
          <w:color w:val="000000"/>
        </w:rPr>
        <w:t>[dostęp:</w:t>
      </w:r>
      <w:r w:rsidRPr="00313B4E">
        <w:rPr>
          <w:color w:val="000000"/>
        </w:rPr>
        <w:t xml:space="preserve"> 28.09.</w:t>
      </w:r>
      <w:r>
        <w:rPr>
          <w:color w:val="000000"/>
        </w:rPr>
        <w:t>2018].</w:t>
      </w:r>
      <w:r w:rsidRPr="00313B4E">
        <w:rPr>
          <w:color w:val="000000"/>
        </w:rPr>
        <w:t xml:space="preserve"> </w:t>
      </w:r>
    </w:p>
    <w:p w:rsidR="008606A7" w:rsidRPr="00313B4E" w:rsidRDefault="008606A7" w:rsidP="00225254">
      <w:pPr>
        <w:numPr>
          <w:ilvl w:val="0"/>
          <w:numId w:val="28"/>
        </w:numPr>
        <w:spacing w:after="0"/>
        <w:ind w:left="0" w:firstLine="0"/>
        <w:contextualSpacing/>
        <w:jc w:val="both"/>
        <w:rPr>
          <w:color w:val="000000"/>
        </w:rPr>
      </w:pPr>
      <w:r w:rsidRPr="00313B4E">
        <w:rPr>
          <w:color w:val="000000"/>
        </w:rPr>
        <w:t xml:space="preserve">Ostrowska A., Gujski M.: </w:t>
      </w:r>
      <w:r w:rsidRPr="00313B4E">
        <w:rPr>
          <w:i/>
          <w:iCs/>
          <w:color w:val="000000"/>
        </w:rPr>
        <w:t>Walka z rakiem szyjki macicy w Polsce. Perspektywy, szanse I rekomendacje dla polityki państwa</w:t>
      </w:r>
      <w:r w:rsidRPr="00313B4E">
        <w:rPr>
          <w:color w:val="000000"/>
        </w:rPr>
        <w:t xml:space="preserve">. </w:t>
      </w:r>
      <w:r>
        <w:rPr>
          <w:color w:val="000000"/>
        </w:rPr>
        <w:t xml:space="preserve">Szkoła Nauk Społecznych IFIS PAN, </w:t>
      </w:r>
      <w:r w:rsidRPr="00313B4E">
        <w:rPr>
          <w:color w:val="000000"/>
        </w:rPr>
        <w:t>Warszawa 2008.</w:t>
      </w:r>
    </w:p>
    <w:p w:rsidR="008606A7" w:rsidRPr="00313B4E" w:rsidRDefault="008606A7" w:rsidP="00225254">
      <w:pPr>
        <w:numPr>
          <w:ilvl w:val="0"/>
          <w:numId w:val="28"/>
        </w:numPr>
        <w:spacing w:after="0"/>
        <w:ind w:left="0" w:firstLine="0"/>
        <w:jc w:val="both"/>
        <w:rPr>
          <w:color w:val="000000"/>
        </w:rPr>
      </w:pPr>
      <w:r w:rsidRPr="00313B4E">
        <w:rPr>
          <w:color w:val="000000"/>
        </w:rPr>
        <w:t>Markowska J.:</w:t>
      </w:r>
      <w:r>
        <w:rPr>
          <w:color w:val="000000"/>
        </w:rPr>
        <w:t xml:space="preserve"> </w:t>
      </w:r>
      <w:r w:rsidRPr="00313B4E">
        <w:rPr>
          <w:i/>
          <w:iCs/>
          <w:color w:val="000000"/>
        </w:rPr>
        <w:t>Ginekologia onkologiczna.</w:t>
      </w:r>
      <w:r w:rsidRPr="00313B4E">
        <w:rPr>
          <w:color w:val="000000"/>
        </w:rPr>
        <w:t xml:space="preserve"> </w:t>
      </w:r>
      <w:r>
        <w:rPr>
          <w:color w:val="000000"/>
        </w:rPr>
        <w:t xml:space="preserve">Elsevier, Urban &amp; Partner, </w:t>
      </w:r>
      <w:r w:rsidRPr="00313B4E">
        <w:rPr>
          <w:color w:val="000000"/>
        </w:rPr>
        <w:t>Wrocław 2006.</w:t>
      </w:r>
    </w:p>
    <w:p w:rsidR="008606A7" w:rsidRPr="00313B4E" w:rsidRDefault="008606A7" w:rsidP="00225254">
      <w:pPr>
        <w:numPr>
          <w:ilvl w:val="0"/>
          <w:numId w:val="28"/>
        </w:numPr>
        <w:spacing w:after="0"/>
        <w:ind w:left="0" w:firstLine="0"/>
        <w:contextualSpacing/>
        <w:jc w:val="both"/>
        <w:rPr>
          <w:color w:val="000000"/>
        </w:rPr>
      </w:pPr>
      <w:r w:rsidRPr="00313B4E">
        <w:rPr>
          <w:color w:val="000000"/>
        </w:rPr>
        <w:t xml:space="preserve">Krajowy </w:t>
      </w:r>
      <w:r>
        <w:rPr>
          <w:color w:val="000000"/>
        </w:rPr>
        <w:t>Rejestr N</w:t>
      </w:r>
      <w:r w:rsidRPr="00313B4E">
        <w:rPr>
          <w:color w:val="000000"/>
        </w:rPr>
        <w:t>owotworów</w:t>
      </w:r>
      <w:r w:rsidRPr="00313B4E">
        <w:rPr>
          <w:noProof/>
          <w:color w:val="000000"/>
          <w:lang w:eastAsia="pl-PL"/>
        </w:rPr>
        <w:t>.</w:t>
      </w:r>
      <w:r w:rsidRPr="00313B4E">
        <w:rPr>
          <w:color w:val="000000"/>
        </w:rPr>
        <w:t xml:space="preserve"> </w:t>
      </w:r>
      <w:r>
        <w:rPr>
          <w:color w:val="000000"/>
        </w:rPr>
        <w:t>„</w:t>
      </w:r>
      <w:r w:rsidRPr="00313B4E">
        <w:rPr>
          <w:color w:val="000000"/>
        </w:rPr>
        <w:t>Rak odbytu i kanału odbytu</w:t>
      </w:r>
      <w:r>
        <w:rPr>
          <w:color w:val="000000"/>
        </w:rPr>
        <w:t>”</w:t>
      </w:r>
      <w:r w:rsidRPr="00313B4E">
        <w:rPr>
          <w:color w:val="000000"/>
        </w:rPr>
        <w:t xml:space="preserve">, </w:t>
      </w:r>
      <w:hyperlink r:id="rId19" w:history="1">
        <w:r w:rsidRPr="00313B4E">
          <w:rPr>
            <w:noProof/>
            <w:color w:val="000000"/>
            <w:lang w:eastAsia="pl-PL"/>
          </w:rPr>
          <w:t>http://onkologia.org.pl/odbyt-kanal-odbytu/</w:t>
        </w:r>
      </w:hyperlink>
      <w:r>
        <w:rPr>
          <w:color w:val="000000"/>
        </w:rPr>
        <w:t xml:space="preserve"> [dostęp:</w:t>
      </w:r>
      <w:r w:rsidRPr="00313B4E">
        <w:rPr>
          <w:color w:val="000000"/>
        </w:rPr>
        <w:t xml:space="preserve"> 28.09.</w:t>
      </w:r>
      <w:r>
        <w:rPr>
          <w:color w:val="000000"/>
        </w:rPr>
        <w:t>2018].</w:t>
      </w:r>
    </w:p>
    <w:p w:rsidR="008606A7" w:rsidRPr="00313B4E" w:rsidRDefault="008606A7" w:rsidP="00225254">
      <w:pPr>
        <w:numPr>
          <w:ilvl w:val="0"/>
          <w:numId w:val="28"/>
        </w:numPr>
        <w:spacing w:after="0"/>
        <w:ind w:left="0" w:firstLine="0"/>
        <w:contextualSpacing/>
        <w:jc w:val="both"/>
        <w:rPr>
          <w:color w:val="000000"/>
        </w:rPr>
      </w:pPr>
      <w:r w:rsidRPr="00C10CC9">
        <w:t>http://wirus-hpv.pl/</w:t>
      </w:r>
      <w:r>
        <w:rPr>
          <w:color w:val="000000"/>
        </w:rPr>
        <w:t xml:space="preserve"> [dostęp:</w:t>
      </w:r>
      <w:r w:rsidRPr="00313B4E">
        <w:rPr>
          <w:color w:val="000000"/>
        </w:rPr>
        <w:t xml:space="preserve"> 28.09.</w:t>
      </w:r>
      <w:r>
        <w:rPr>
          <w:color w:val="000000"/>
        </w:rPr>
        <w:t>2018].</w:t>
      </w:r>
    </w:p>
    <w:p w:rsidR="008606A7" w:rsidRPr="00313B4E" w:rsidRDefault="008606A7" w:rsidP="00225254">
      <w:pPr>
        <w:numPr>
          <w:ilvl w:val="0"/>
          <w:numId w:val="28"/>
        </w:numPr>
        <w:spacing w:after="0"/>
        <w:ind w:left="0" w:firstLine="0"/>
        <w:contextualSpacing/>
        <w:jc w:val="both"/>
        <w:rPr>
          <w:color w:val="000000"/>
          <w:lang w:val="en-US"/>
        </w:rPr>
      </w:pPr>
      <w:r w:rsidRPr="00313B4E">
        <w:rPr>
          <w:color w:val="000000"/>
          <w:lang w:val="en-US"/>
        </w:rPr>
        <w:t>Petrovsky E., Bochinni J.A.</w:t>
      </w:r>
      <w:r>
        <w:rPr>
          <w:color w:val="000000"/>
          <w:lang w:val="en-US"/>
        </w:rPr>
        <w:t xml:space="preserve"> i wsp</w:t>
      </w:r>
      <w:r w:rsidRPr="00313B4E">
        <w:rPr>
          <w:color w:val="000000"/>
          <w:lang w:val="en-US"/>
        </w:rPr>
        <w:t>.: „Use of 9-Valent Human Papillomavirus (HPV) Vaccine: Updated HPV Vaccination Recommendations of the Advisory Committee on Immunization Practices”</w:t>
      </w:r>
      <w:r>
        <w:rPr>
          <w:color w:val="000000"/>
          <w:lang w:val="en-US"/>
        </w:rPr>
        <w:t xml:space="preserve">. </w:t>
      </w:r>
      <w:r w:rsidRPr="003D42C8">
        <w:rPr>
          <w:color w:val="000000"/>
        </w:rPr>
        <w:t>MMWR. 2015;64(11):300–304</w:t>
      </w:r>
    </w:p>
    <w:p w:rsidR="008606A7" w:rsidRPr="00313B4E" w:rsidRDefault="008606A7" w:rsidP="00225254">
      <w:pPr>
        <w:numPr>
          <w:ilvl w:val="0"/>
          <w:numId w:val="28"/>
        </w:numPr>
        <w:spacing w:after="0"/>
        <w:ind w:left="0" w:firstLine="0"/>
        <w:contextualSpacing/>
        <w:jc w:val="both"/>
        <w:rPr>
          <w:color w:val="000000"/>
          <w:lang w:val="en-US"/>
        </w:rPr>
      </w:pPr>
      <w:r w:rsidRPr="00313B4E">
        <w:rPr>
          <w:color w:val="000000"/>
        </w:rPr>
        <w:t xml:space="preserve">Didkowska J., Wojciechowska U., Zatoński W.: </w:t>
      </w:r>
      <w:r w:rsidRPr="00313B4E">
        <w:rPr>
          <w:i/>
          <w:iCs/>
          <w:color w:val="000000"/>
        </w:rPr>
        <w:t>Prognozy zachorowalności i umieralności na nowotwory złośliwe w Polsce do 2025 roku</w:t>
      </w:r>
      <w:r w:rsidRPr="00313B4E">
        <w:rPr>
          <w:color w:val="000000"/>
        </w:rPr>
        <w:t>.</w:t>
      </w:r>
      <w:r w:rsidRPr="00C10CC9">
        <w:rPr>
          <w:color w:val="000000"/>
        </w:rPr>
        <w:t xml:space="preserve"> </w:t>
      </w:r>
      <w:r>
        <w:rPr>
          <w:color w:val="000000"/>
        </w:rPr>
        <w:t xml:space="preserve">Centrum Onkologii, Instytut im. M. Skłodowskiej-Curie, </w:t>
      </w:r>
      <w:r w:rsidRPr="00313B4E">
        <w:rPr>
          <w:color w:val="000000"/>
        </w:rPr>
        <w:t>Warszawa 2009.</w:t>
      </w:r>
    </w:p>
    <w:p w:rsidR="008606A7" w:rsidRPr="00313B4E" w:rsidRDefault="008606A7" w:rsidP="00225254">
      <w:pPr>
        <w:numPr>
          <w:ilvl w:val="0"/>
          <w:numId w:val="28"/>
        </w:numPr>
        <w:spacing w:after="0"/>
        <w:ind w:left="0" w:firstLine="0"/>
        <w:jc w:val="both"/>
        <w:rPr>
          <w:color w:val="000000"/>
        </w:rPr>
      </w:pPr>
      <w:r w:rsidRPr="00313B4E">
        <w:rPr>
          <w:color w:val="000000"/>
        </w:rPr>
        <w:t xml:space="preserve">Ostrowska A., Gujski M. (red.): </w:t>
      </w:r>
      <w:r w:rsidRPr="00313B4E">
        <w:rPr>
          <w:i/>
          <w:iCs/>
          <w:color w:val="000000"/>
        </w:rPr>
        <w:t>Walka z rakiem szyjki macicy w Polsce</w:t>
      </w:r>
      <w:r>
        <w:rPr>
          <w:i/>
          <w:iCs/>
          <w:color w:val="000000"/>
        </w:rPr>
        <w:t>.</w:t>
      </w:r>
      <w:r w:rsidRPr="00313B4E">
        <w:rPr>
          <w:i/>
          <w:iCs/>
          <w:color w:val="000000"/>
        </w:rPr>
        <w:t xml:space="preserve"> Perspektywy, szanse i rekomendacje dla polityki państwa.</w:t>
      </w:r>
      <w:r w:rsidRPr="00313B4E">
        <w:rPr>
          <w:color w:val="000000"/>
        </w:rPr>
        <w:t xml:space="preserve"> </w:t>
      </w:r>
      <w:r>
        <w:rPr>
          <w:color w:val="000000"/>
        </w:rPr>
        <w:t xml:space="preserve">Szkoła Nauk Społecznych IFIS PAN, </w:t>
      </w:r>
      <w:r w:rsidRPr="00313B4E">
        <w:rPr>
          <w:color w:val="000000"/>
        </w:rPr>
        <w:t>Warszawa 2008.</w:t>
      </w:r>
    </w:p>
    <w:p w:rsidR="008606A7" w:rsidRPr="00313B4E" w:rsidRDefault="008606A7" w:rsidP="00225254">
      <w:pPr>
        <w:numPr>
          <w:ilvl w:val="0"/>
          <w:numId w:val="28"/>
        </w:numPr>
        <w:spacing w:after="0"/>
        <w:ind w:left="0" w:firstLine="0"/>
        <w:jc w:val="both"/>
        <w:rPr>
          <w:color w:val="000000"/>
        </w:rPr>
      </w:pPr>
      <w:r w:rsidRPr="00313B4E">
        <w:rPr>
          <w:color w:val="000000"/>
        </w:rPr>
        <w:t xml:space="preserve">Niemiec T. (red.): </w:t>
      </w:r>
      <w:r w:rsidRPr="00313B4E">
        <w:rPr>
          <w:i/>
          <w:iCs/>
          <w:color w:val="000000"/>
        </w:rPr>
        <w:t>Raport: Zdrowie kobiet w wieku prokreacyjnym 15–49 lat.</w:t>
      </w:r>
      <w:r>
        <w:rPr>
          <w:i/>
          <w:iCs/>
          <w:color w:val="000000"/>
        </w:rPr>
        <w:t xml:space="preserve"> </w:t>
      </w:r>
      <w:r w:rsidRPr="00313B4E">
        <w:rPr>
          <w:i/>
          <w:iCs/>
          <w:color w:val="000000"/>
        </w:rPr>
        <w:t>Polska 2006</w:t>
      </w:r>
      <w:r w:rsidRPr="00313B4E">
        <w:rPr>
          <w:color w:val="000000"/>
        </w:rPr>
        <w:t xml:space="preserve">. </w:t>
      </w:r>
      <w:r>
        <w:rPr>
          <w:color w:val="000000"/>
        </w:rPr>
        <w:t xml:space="preserve">Program Narodów Zjednoczonych ds. Rozwoju, </w:t>
      </w:r>
      <w:r w:rsidRPr="00313B4E">
        <w:rPr>
          <w:color w:val="000000"/>
        </w:rPr>
        <w:t>Warszawa 2007.</w:t>
      </w:r>
    </w:p>
    <w:p w:rsidR="008606A7" w:rsidRPr="00B51C16" w:rsidRDefault="008606A7" w:rsidP="00225254">
      <w:pPr>
        <w:numPr>
          <w:ilvl w:val="0"/>
          <w:numId w:val="28"/>
        </w:numPr>
        <w:spacing w:after="0"/>
        <w:ind w:left="0" w:firstLine="0"/>
        <w:contextualSpacing/>
        <w:jc w:val="both"/>
        <w:rPr>
          <w:color w:val="000000"/>
        </w:rPr>
      </w:pPr>
      <w:r w:rsidRPr="00313B4E">
        <w:rPr>
          <w:color w:val="000000"/>
        </w:rPr>
        <w:t xml:space="preserve">Chybicka A., Polskie Towarzystwo Pediatryczne: „Zalecenia grupy ekspertów dotyczące pierwotnej profilaktyki raka szyjki macicy u dziewcząt i młodych kobiet”, </w:t>
      </w:r>
      <w:r w:rsidRPr="00B51C16">
        <w:rPr>
          <w:color w:val="000000"/>
        </w:rPr>
        <w:t>Pediatr Pol. 2010;85(4).</w:t>
      </w:r>
    </w:p>
    <w:p w:rsidR="008606A7" w:rsidRPr="00313B4E" w:rsidRDefault="008606A7" w:rsidP="00225254">
      <w:pPr>
        <w:numPr>
          <w:ilvl w:val="0"/>
          <w:numId w:val="28"/>
        </w:numPr>
        <w:spacing w:after="0"/>
        <w:ind w:left="0" w:firstLine="0"/>
        <w:contextualSpacing/>
        <w:jc w:val="both"/>
        <w:rPr>
          <w:color w:val="000000"/>
        </w:rPr>
      </w:pPr>
      <w:r w:rsidRPr="00313B4E">
        <w:rPr>
          <w:color w:val="000000"/>
        </w:rPr>
        <w:t xml:space="preserve">GUS: </w:t>
      </w:r>
      <w:r w:rsidRPr="00313B4E">
        <w:rPr>
          <w:i/>
          <w:iCs/>
          <w:color w:val="000000"/>
        </w:rPr>
        <w:t>Zdrowie i Ochrona Zdrowia w 2016 roku</w:t>
      </w:r>
      <w:r w:rsidRPr="00313B4E">
        <w:rPr>
          <w:color w:val="000000"/>
        </w:rPr>
        <w:t>. Warszawa 2017.</w:t>
      </w:r>
    </w:p>
    <w:p w:rsidR="008606A7" w:rsidRPr="00313B4E" w:rsidRDefault="008606A7" w:rsidP="00225254">
      <w:pPr>
        <w:numPr>
          <w:ilvl w:val="0"/>
          <w:numId w:val="28"/>
        </w:numPr>
        <w:spacing w:after="0"/>
        <w:ind w:left="0" w:firstLine="0"/>
        <w:jc w:val="both"/>
        <w:rPr>
          <w:color w:val="000000"/>
          <w:shd w:val="clear" w:color="auto" w:fill="FFFFFF"/>
        </w:rPr>
      </w:pPr>
      <w:r w:rsidRPr="00313B4E">
        <w:rPr>
          <w:color w:val="000000"/>
        </w:rPr>
        <w:t xml:space="preserve">Zdrowie i </w:t>
      </w:r>
      <w:r>
        <w:rPr>
          <w:color w:val="000000"/>
        </w:rPr>
        <w:t>o</w:t>
      </w:r>
      <w:r w:rsidRPr="00313B4E">
        <w:rPr>
          <w:color w:val="000000"/>
        </w:rPr>
        <w:t xml:space="preserve">chrona </w:t>
      </w:r>
      <w:r>
        <w:rPr>
          <w:color w:val="000000"/>
        </w:rPr>
        <w:t xml:space="preserve">zdrowia </w:t>
      </w:r>
      <w:r w:rsidRPr="00313B4E">
        <w:rPr>
          <w:color w:val="000000"/>
        </w:rPr>
        <w:t xml:space="preserve">w </w:t>
      </w:r>
      <w:r>
        <w:rPr>
          <w:color w:val="000000"/>
        </w:rPr>
        <w:t>w</w:t>
      </w:r>
      <w:r w:rsidRPr="00313B4E">
        <w:rPr>
          <w:color w:val="000000"/>
        </w:rPr>
        <w:t xml:space="preserve">ojewództwie </w:t>
      </w:r>
      <w:r>
        <w:rPr>
          <w:color w:val="000000"/>
        </w:rPr>
        <w:t>w</w:t>
      </w:r>
      <w:r w:rsidRPr="00313B4E">
        <w:rPr>
          <w:color w:val="000000"/>
        </w:rPr>
        <w:t xml:space="preserve">ielkopolskim, Poznań 2014, </w:t>
      </w:r>
      <w:r w:rsidRPr="00B51C16">
        <w:rPr>
          <w:color w:val="000000"/>
        </w:rPr>
        <w:t>https://www.funduszeeuropejskie.gov.pl/media/7620/zdrowie_i_ochrona_zdrowia_w_wojewodztwie_wielkopolskim.pdf</w:t>
      </w:r>
      <w:r w:rsidRPr="00313B4E">
        <w:rPr>
          <w:color w:val="000000"/>
        </w:rPr>
        <w:t xml:space="preserve"> </w:t>
      </w:r>
      <w:r>
        <w:rPr>
          <w:color w:val="000000"/>
        </w:rPr>
        <w:t>[dostęp:</w:t>
      </w:r>
      <w:r w:rsidRPr="00313B4E">
        <w:rPr>
          <w:color w:val="000000"/>
        </w:rPr>
        <w:t xml:space="preserve"> 28.09.</w:t>
      </w:r>
      <w:r>
        <w:rPr>
          <w:color w:val="000000"/>
        </w:rPr>
        <w:t>2018].</w:t>
      </w:r>
    </w:p>
    <w:p w:rsidR="008606A7" w:rsidRPr="00313B4E" w:rsidRDefault="008606A7" w:rsidP="00225254">
      <w:pPr>
        <w:numPr>
          <w:ilvl w:val="0"/>
          <w:numId w:val="28"/>
        </w:numPr>
        <w:spacing w:after="0"/>
        <w:ind w:left="0" w:firstLine="0"/>
        <w:contextualSpacing/>
        <w:jc w:val="both"/>
        <w:rPr>
          <w:color w:val="000000"/>
        </w:rPr>
      </w:pPr>
      <w:r w:rsidRPr="00313B4E">
        <w:rPr>
          <w:color w:val="000000"/>
        </w:rPr>
        <w:t xml:space="preserve">Didkowska J., Wojciechowska U., Zatoński W.: </w:t>
      </w:r>
      <w:r w:rsidRPr="00313B4E">
        <w:rPr>
          <w:i/>
          <w:iCs/>
          <w:color w:val="000000"/>
        </w:rPr>
        <w:t>Prognozy zachorowalności i umieralności na nowotwory złośliwe w Polsce do 2025 roku</w:t>
      </w:r>
      <w:r w:rsidRPr="00313B4E">
        <w:rPr>
          <w:color w:val="000000"/>
        </w:rPr>
        <w:t xml:space="preserve">. </w:t>
      </w:r>
      <w:r>
        <w:rPr>
          <w:color w:val="000000"/>
        </w:rPr>
        <w:t xml:space="preserve">Centrum Onkologii, Instytut im. M. Skłodowskiej-Curie, </w:t>
      </w:r>
      <w:r w:rsidRPr="00313B4E">
        <w:rPr>
          <w:color w:val="000000"/>
        </w:rPr>
        <w:t>Warszawa 2009.</w:t>
      </w:r>
    </w:p>
    <w:p w:rsidR="008606A7" w:rsidRDefault="008606A7" w:rsidP="00225254">
      <w:pPr>
        <w:numPr>
          <w:ilvl w:val="0"/>
          <w:numId w:val="28"/>
        </w:numPr>
        <w:spacing w:after="0"/>
        <w:ind w:left="0" w:firstLine="0"/>
        <w:contextualSpacing/>
        <w:jc w:val="both"/>
        <w:rPr>
          <w:color w:val="000000"/>
        </w:rPr>
      </w:pPr>
      <w:r w:rsidRPr="00B51C16">
        <w:t>http://szczepienia.pzh.gov.pl/szczepionki/hpv/4/#jakie-rodzaje-szczepionek-sa-dostepne-w-polsce</w:t>
      </w:r>
      <w:r w:rsidRPr="00313B4E">
        <w:rPr>
          <w:color w:val="000000"/>
        </w:rPr>
        <w:t xml:space="preserve"> </w:t>
      </w:r>
      <w:r>
        <w:rPr>
          <w:color w:val="000000"/>
        </w:rPr>
        <w:t>[dostęp:</w:t>
      </w:r>
      <w:r w:rsidRPr="00313B4E">
        <w:rPr>
          <w:color w:val="000000"/>
        </w:rPr>
        <w:t xml:space="preserve"> 28.09.</w:t>
      </w:r>
      <w:r>
        <w:rPr>
          <w:color w:val="000000"/>
        </w:rPr>
        <w:t>2018].</w:t>
      </w:r>
    </w:p>
    <w:p w:rsidR="008606A7" w:rsidRPr="00847184" w:rsidRDefault="008606A7" w:rsidP="00225254">
      <w:pPr>
        <w:numPr>
          <w:ilvl w:val="0"/>
          <w:numId w:val="28"/>
        </w:numPr>
        <w:spacing w:after="0"/>
        <w:ind w:left="0" w:firstLine="0"/>
        <w:contextualSpacing/>
        <w:jc w:val="both"/>
        <w:rPr>
          <w:color w:val="000000"/>
        </w:rPr>
      </w:pPr>
      <w:r w:rsidRPr="00847184">
        <w:t xml:space="preserve">Ustawa z dnia 15 kwietnia 2011 r. o działalności leczniczej, Dz. U. z 2011 r. Nr 112, poz. 654. </w:t>
      </w:r>
    </w:p>
    <w:p w:rsidR="008606A7" w:rsidRPr="00847184" w:rsidRDefault="008606A7" w:rsidP="00225254">
      <w:pPr>
        <w:numPr>
          <w:ilvl w:val="0"/>
          <w:numId w:val="28"/>
        </w:numPr>
        <w:spacing w:after="0"/>
        <w:ind w:left="0" w:firstLine="0"/>
        <w:contextualSpacing/>
        <w:jc w:val="both"/>
        <w:rPr>
          <w:color w:val="000000"/>
        </w:rPr>
      </w:pPr>
      <w:r w:rsidRPr="00847184">
        <w:t>Rozporządzenie Ministra Zdrowia z dnia 26 czerwca 2012 r. w sprawie szczegółowych wymagań, jakim powinny odpowiadać pomieszczenia i urządzenia podmiotu wykonującego działalność leczniczą, Dz. U. z 2012 r., poz. 739.</w:t>
      </w:r>
    </w:p>
    <w:p w:rsidR="008606A7" w:rsidRPr="00847184" w:rsidRDefault="008606A7" w:rsidP="00225254">
      <w:pPr>
        <w:numPr>
          <w:ilvl w:val="0"/>
          <w:numId w:val="28"/>
        </w:numPr>
        <w:spacing w:after="0"/>
        <w:ind w:left="0" w:firstLine="0"/>
        <w:contextualSpacing/>
        <w:jc w:val="both"/>
        <w:rPr>
          <w:color w:val="000000"/>
        </w:rPr>
      </w:pPr>
      <w:r w:rsidRPr="003D42C8">
        <w:t>Rozporządzenie Ministra Zdrowia z dnia 9 listopada 2015 r. w sprawie rodzajów, zakresu i wzorów dokumentacji medycznej oraz sposobu jej przetwarzania, Dz. U. z 2015 r., poz. 2069.</w:t>
      </w:r>
    </w:p>
    <w:p w:rsidR="008606A7" w:rsidRPr="00847184" w:rsidRDefault="008606A7" w:rsidP="00225254">
      <w:pPr>
        <w:numPr>
          <w:ilvl w:val="0"/>
          <w:numId w:val="28"/>
        </w:numPr>
        <w:spacing w:after="0"/>
        <w:ind w:left="0" w:firstLine="0"/>
        <w:contextualSpacing/>
        <w:jc w:val="both"/>
        <w:rPr>
          <w:color w:val="000000"/>
        </w:rPr>
      </w:pPr>
      <w:r w:rsidRPr="00847184">
        <w:t xml:space="preserve">Ustawa z dnia 20 maja 2010 r. o wyrobach medycznych, Dz. U. z 2010 r. Nr 107, poz. 679. </w:t>
      </w:r>
    </w:p>
    <w:p w:rsidR="008606A7" w:rsidRPr="00847184" w:rsidRDefault="008606A7" w:rsidP="00225254">
      <w:pPr>
        <w:numPr>
          <w:ilvl w:val="0"/>
          <w:numId w:val="28"/>
        </w:numPr>
        <w:spacing w:after="0"/>
        <w:ind w:left="0" w:firstLine="0"/>
        <w:contextualSpacing/>
        <w:jc w:val="both"/>
        <w:rPr>
          <w:color w:val="000000"/>
        </w:rPr>
      </w:pPr>
      <w:r w:rsidRPr="00847184">
        <w:t>Rozporządzenie Ministra Zdrowia z dnia 21 grudnia 2010 r. w sprawie niepożądanych odczynów poszczepiennych oraz kryteriów ich rozpoznawania, Dz. U. z 2010 r. Nr 254</w:t>
      </w:r>
      <w:r>
        <w:t>,</w:t>
      </w:r>
      <w:r w:rsidRPr="00847184">
        <w:t xml:space="preserve"> poz. 1711</w:t>
      </w:r>
      <w:r>
        <w:t>.</w:t>
      </w:r>
    </w:p>
    <w:p w:rsidR="008606A7" w:rsidRPr="003D42C8" w:rsidRDefault="008606A7" w:rsidP="00225254">
      <w:pPr>
        <w:numPr>
          <w:ilvl w:val="0"/>
          <w:numId w:val="28"/>
        </w:numPr>
        <w:spacing w:after="0"/>
        <w:ind w:left="0" w:firstLine="0"/>
        <w:contextualSpacing/>
        <w:jc w:val="both"/>
        <w:rPr>
          <w:color w:val="000000"/>
        </w:rPr>
      </w:pPr>
      <w:r w:rsidRPr="00847184">
        <w:t>Ustawa z dnia 27 sierpnia 2004 roku o świadczeniach opieki zdrowotnej finansowanych ze środków publicznych Dz. U. z 2015 r. poz. 581, z późn. zm.</w:t>
      </w:r>
      <w:r>
        <w:t>,</w:t>
      </w:r>
      <w:r w:rsidRPr="003D42C8">
        <w:rPr>
          <w:rFonts w:ascii="Verdana" w:hAnsi="Verdana" w:cs="Verdana"/>
        </w:rPr>
        <w:t xml:space="preserve"> </w:t>
      </w:r>
      <w:r w:rsidRPr="003D42C8">
        <w:rPr>
          <w:color w:val="000000"/>
        </w:rPr>
        <w:t>Ustawa z dnia 5 lipca 2018 roku o zmianie Ustawy o świadczeniach opieki zdrowotnej finansowanych ze środków publicznych oraz niektórych innych ustaw, Dz. U. z 2018 r., poz. 1532.</w:t>
      </w:r>
    </w:p>
    <w:p w:rsidR="008606A7" w:rsidRDefault="008606A7" w:rsidP="00225254">
      <w:pPr>
        <w:numPr>
          <w:ilvl w:val="0"/>
          <w:numId w:val="28"/>
        </w:numPr>
        <w:spacing w:after="0"/>
        <w:ind w:left="0" w:firstLine="0"/>
        <w:contextualSpacing/>
        <w:jc w:val="both"/>
        <w:rPr>
          <w:color w:val="000000"/>
        </w:rPr>
      </w:pPr>
      <w:r w:rsidRPr="00847184">
        <w:t>Ustawa z dnia 6 września 2001 r. Prawo farmaceutyczne, Dz. U. z 2001 r. Nr 126, poz. 1381., z późn. zm.</w:t>
      </w:r>
    </w:p>
    <w:p w:rsidR="008606A7" w:rsidRPr="00847184" w:rsidRDefault="008606A7" w:rsidP="00225254">
      <w:pPr>
        <w:numPr>
          <w:ilvl w:val="0"/>
          <w:numId w:val="28"/>
        </w:numPr>
        <w:spacing w:after="0"/>
        <w:ind w:left="0" w:firstLine="0"/>
        <w:contextualSpacing/>
        <w:jc w:val="both"/>
        <w:rPr>
          <w:color w:val="000000"/>
        </w:rPr>
      </w:pPr>
      <w:r w:rsidRPr="00847184">
        <w:rPr>
          <w:noProof/>
          <w:color w:val="000000"/>
          <w:lang w:eastAsia="pl-PL"/>
        </w:rPr>
        <w:t xml:space="preserve">Rozporządzenie Ministra Zdrowia z dnia 20 lipca 2011 r. w sprawie kwalifikacji wymaganych od pracowników na poszczególnych rodzajach stanowisk pracy w podmiotach leczniczych niebędących przedsiębiorcami, Dz. U. z 2011 r. Nr 151, poz 896. </w:t>
      </w:r>
    </w:p>
    <w:p w:rsidR="008606A7" w:rsidRPr="00313B4E" w:rsidRDefault="008606A7" w:rsidP="00415563">
      <w:pPr>
        <w:spacing w:after="0"/>
      </w:pPr>
      <w:r w:rsidRPr="00313B4E">
        <w:br w:type="page"/>
      </w:r>
    </w:p>
    <w:p w:rsidR="008606A7" w:rsidRPr="002071E8" w:rsidRDefault="008606A7" w:rsidP="00274F9A">
      <w:pPr>
        <w:pStyle w:val="Heading1"/>
        <w:spacing w:before="0"/>
        <w:jc w:val="both"/>
      </w:pPr>
      <w:bookmarkStart w:id="92" w:name="_Toc528269470"/>
      <w:r w:rsidRPr="006579C7">
        <w:rPr>
          <w:rFonts w:ascii="Calibri" w:hAnsi="Calibri" w:cs="Calibri"/>
        </w:rPr>
        <w:t xml:space="preserve">8. Załączniki – </w:t>
      </w:r>
      <w:r>
        <w:rPr>
          <w:rFonts w:ascii="Calibri" w:hAnsi="Calibri" w:cs="Calibri"/>
        </w:rPr>
        <w:t>wzory dokumentów</w:t>
      </w:r>
      <w:r w:rsidRPr="006579C7">
        <w:rPr>
          <w:rFonts w:ascii="Calibri" w:hAnsi="Calibri" w:cs="Calibri"/>
        </w:rPr>
        <w:t xml:space="preserve"> do wykorzystania przez </w:t>
      </w:r>
      <w:bookmarkEnd w:id="92"/>
      <w:r w:rsidRPr="002071E8">
        <w:rPr>
          <w:rFonts w:ascii="Calibri" w:hAnsi="Calibri" w:cs="Calibri"/>
        </w:rPr>
        <w:t>R</w:t>
      </w:r>
      <w:r>
        <w:rPr>
          <w:rFonts w:ascii="Calibri" w:hAnsi="Calibri" w:cs="Calibri"/>
        </w:rPr>
        <w:t>ealizatora</w:t>
      </w:r>
      <w:bookmarkStart w:id="93" w:name="_GoBack"/>
      <w:bookmarkEnd w:id="93"/>
    </w:p>
    <w:p w:rsidR="008606A7" w:rsidRPr="006579C7" w:rsidRDefault="008606A7" w:rsidP="00DA3A4E">
      <w:pPr>
        <w:pStyle w:val="Heading2"/>
      </w:pPr>
      <w:bookmarkStart w:id="94" w:name="_Toc445467260"/>
      <w:bookmarkStart w:id="95" w:name="_Toc524600094"/>
      <w:bookmarkStart w:id="96" w:name="_Toc459236460"/>
      <w:bookmarkStart w:id="97" w:name="_Toc528269471"/>
      <w:r w:rsidRPr="006579C7">
        <w:t>a. Ankieta satysfakcji</w:t>
      </w:r>
      <w:bookmarkEnd w:id="94"/>
      <w:r w:rsidRPr="006579C7">
        <w:t xml:space="preserve"> uczestnika programu</w:t>
      </w:r>
      <w:bookmarkEnd w:id="95"/>
      <w:bookmarkEnd w:id="96"/>
      <w:bookmarkEnd w:id="97"/>
    </w:p>
    <w:p w:rsidR="008606A7" w:rsidRPr="00313B4E" w:rsidRDefault="008606A7" w:rsidP="00E121C0">
      <w:pPr>
        <w:spacing w:after="0" w:line="240" w:lineRule="auto"/>
        <w:jc w:val="right"/>
        <w:rPr>
          <w:b/>
          <w:bCs/>
          <w:color w:val="000000"/>
          <w:sz w:val="22"/>
          <w:szCs w:val="22"/>
        </w:rPr>
      </w:pPr>
      <w:r>
        <w:rPr>
          <w:b/>
          <w:bCs/>
          <w:color w:val="000000"/>
          <w:sz w:val="22"/>
          <w:szCs w:val="22"/>
        </w:rPr>
        <w:t>WZÓR</w:t>
      </w:r>
    </w:p>
    <w:p w:rsidR="008606A7" w:rsidRPr="00313B4E" w:rsidRDefault="008606A7" w:rsidP="00415563">
      <w:pPr>
        <w:spacing w:after="0" w:line="240" w:lineRule="auto"/>
        <w:jc w:val="center"/>
        <w:rPr>
          <w:b/>
          <w:bCs/>
          <w:color w:val="000000"/>
          <w:sz w:val="32"/>
          <w:szCs w:val="32"/>
        </w:rPr>
      </w:pPr>
      <w:r w:rsidRPr="00313B4E">
        <w:rPr>
          <w:b/>
          <w:bCs/>
          <w:color w:val="000000"/>
          <w:sz w:val="32"/>
          <w:szCs w:val="32"/>
        </w:rPr>
        <w:t>ANKIETA SATYSFAKCJI UCZESTNIKÓW PROGRAMU POLITYKI ZDROWOTNEJ</w:t>
      </w:r>
    </w:p>
    <w:p w:rsidR="008606A7" w:rsidRPr="00313B4E" w:rsidRDefault="008606A7" w:rsidP="00415563">
      <w:pPr>
        <w:spacing w:after="0" w:line="240" w:lineRule="auto"/>
        <w:jc w:val="both"/>
        <w:rPr>
          <w:b/>
          <w:bCs/>
          <w:i/>
          <w:iCs/>
          <w:color w:val="000000"/>
          <w:sz w:val="22"/>
          <w:szCs w:val="22"/>
        </w:rPr>
      </w:pPr>
    </w:p>
    <w:p w:rsidR="008606A7" w:rsidRPr="00313B4E" w:rsidRDefault="008606A7" w:rsidP="00225254">
      <w:pPr>
        <w:numPr>
          <w:ilvl w:val="0"/>
          <w:numId w:val="13"/>
        </w:numPr>
        <w:spacing w:after="0" w:line="240" w:lineRule="auto"/>
        <w:ind w:left="426"/>
        <w:contextualSpacing/>
        <w:jc w:val="both"/>
        <w:rPr>
          <w:b/>
          <w:bCs/>
          <w:color w:val="000000"/>
          <w:sz w:val="22"/>
          <w:szCs w:val="22"/>
        </w:rPr>
      </w:pPr>
      <w:r w:rsidRPr="00313B4E">
        <w:rPr>
          <w:b/>
          <w:bCs/>
          <w:color w:val="000000"/>
          <w:sz w:val="22"/>
          <w:szCs w:val="22"/>
        </w:rPr>
        <w:t>Jak ocenia Pan(i) poziom obsługi w rejestracji w trakcie wizyty w przychodni?</w:t>
      </w:r>
    </w:p>
    <w:tbl>
      <w:tblPr>
        <w:tblW w:w="9527" w:type="dxa"/>
        <w:tblInd w:w="-34" w:type="dxa"/>
        <w:tblLook w:val="00A0"/>
      </w:tblPr>
      <w:tblGrid>
        <w:gridCol w:w="2831"/>
        <w:gridCol w:w="1116"/>
        <w:gridCol w:w="1116"/>
        <w:gridCol w:w="1116"/>
        <w:gridCol w:w="1116"/>
        <w:gridCol w:w="1116"/>
        <w:gridCol w:w="1116"/>
      </w:tblGrid>
      <w:tr w:rsidR="008606A7" w:rsidRPr="009E798B">
        <w:tc>
          <w:tcPr>
            <w:tcW w:w="2831" w:type="dxa"/>
          </w:tcPr>
          <w:p w:rsidR="008606A7" w:rsidRPr="009E798B" w:rsidRDefault="008606A7" w:rsidP="006544D1">
            <w:pPr>
              <w:spacing w:after="0" w:line="240" w:lineRule="auto"/>
              <w:ind w:left="426"/>
              <w:contextualSpacing/>
              <w:rPr>
                <w:i/>
                <w:iCs/>
                <w:color w:val="000000"/>
              </w:rPr>
            </w:pPr>
          </w:p>
        </w:tc>
        <w:tc>
          <w:tcPr>
            <w:tcW w:w="1116" w:type="dxa"/>
          </w:tcPr>
          <w:p w:rsidR="008606A7" w:rsidRPr="009E798B" w:rsidRDefault="008606A7" w:rsidP="006544D1">
            <w:pPr>
              <w:spacing w:after="0" w:line="240" w:lineRule="auto"/>
              <w:ind w:left="88"/>
              <w:contextualSpacing/>
              <w:rPr>
                <w:i/>
                <w:iCs/>
                <w:color w:val="000000"/>
              </w:rPr>
            </w:pPr>
            <w:r w:rsidRPr="009E798B">
              <w:rPr>
                <w:i/>
                <w:iCs/>
                <w:color w:val="000000"/>
                <w:sz w:val="22"/>
                <w:szCs w:val="22"/>
              </w:rPr>
              <w:t>Bardzo dobrze</w:t>
            </w:r>
          </w:p>
        </w:tc>
        <w:tc>
          <w:tcPr>
            <w:tcW w:w="1116" w:type="dxa"/>
          </w:tcPr>
          <w:p w:rsidR="008606A7" w:rsidRPr="009E798B" w:rsidRDefault="008606A7" w:rsidP="006544D1">
            <w:pPr>
              <w:spacing w:after="0" w:line="240" w:lineRule="auto"/>
              <w:ind w:left="88"/>
              <w:contextualSpacing/>
              <w:rPr>
                <w:i/>
                <w:iCs/>
                <w:color w:val="000000"/>
              </w:rPr>
            </w:pPr>
            <w:r w:rsidRPr="009E798B">
              <w:rPr>
                <w:i/>
                <w:iCs/>
                <w:color w:val="000000"/>
                <w:sz w:val="22"/>
                <w:szCs w:val="22"/>
              </w:rPr>
              <w:t>Dobrze</w:t>
            </w:r>
          </w:p>
        </w:tc>
        <w:tc>
          <w:tcPr>
            <w:tcW w:w="1116" w:type="dxa"/>
          </w:tcPr>
          <w:p w:rsidR="008606A7" w:rsidRPr="009E798B" w:rsidRDefault="008606A7" w:rsidP="006544D1">
            <w:pPr>
              <w:spacing w:after="0" w:line="240" w:lineRule="auto"/>
              <w:ind w:left="88"/>
              <w:contextualSpacing/>
              <w:rPr>
                <w:i/>
                <w:iCs/>
                <w:color w:val="000000"/>
              </w:rPr>
            </w:pPr>
            <w:r w:rsidRPr="009E798B">
              <w:rPr>
                <w:i/>
                <w:iCs/>
                <w:color w:val="000000"/>
                <w:sz w:val="22"/>
                <w:szCs w:val="22"/>
              </w:rPr>
              <w:t>Średnio</w:t>
            </w:r>
          </w:p>
        </w:tc>
        <w:tc>
          <w:tcPr>
            <w:tcW w:w="1116" w:type="dxa"/>
          </w:tcPr>
          <w:p w:rsidR="008606A7" w:rsidRPr="009E798B" w:rsidRDefault="008606A7" w:rsidP="006544D1">
            <w:pPr>
              <w:spacing w:after="0" w:line="240" w:lineRule="auto"/>
              <w:ind w:left="88"/>
              <w:contextualSpacing/>
              <w:rPr>
                <w:i/>
                <w:iCs/>
                <w:color w:val="000000"/>
              </w:rPr>
            </w:pPr>
            <w:r w:rsidRPr="009E798B">
              <w:rPr>
                <w:i/>
                <w:iCs/>
                <w:color w:val="000000"/>
                <w:sz w:val="22"/>
                <w:szCs w:val="22"/>
              </w:rPr>
              <w:t>Źle</w:t>
            </w:r>
          </w:p>
        </w:tc>
        <w:tc>
          <w:tcPr>
            <w:tcW w:w="1116" w:type="dxa"/>
          </w:tcPr>
          <w:p w:rsidR="008606A7" w:rsidRPr="009E798B" w:rsidRDefault="008606A7" w:rsidP="006544D1">
            <w:pPr>
              <w:spacing w:after="0" w:line="240" w:lineRule="auto"/>
              <w:ind w:left="88"/>
              <w:contextualSpacing/>
              <w:rPr>
                <w:i/>
                <w:iCs/>
                <w:color w:val="000000"/>
              </w:rPr>
            </w:pPr>
            <w:r w:rsidRPr="009E798B">
              <w:rPr>
                <w:i/>
                <w:iCs/>
                <w:color w:val="000000"/>
                <w:sz w:val="22"/>
                <w:szCs w:val="22"/>
              </w:rPr>
              <w:t>Bardzo źle</w:t>
            </w:r>
          </w:p>
        </w:tc>
        <w:tc>
          <w:tcPr>
            <w:tcW w:w="1116" w:type="dxa"/>
          </w:tcPr>
          <w:p w:rsidR="008606A7" w:rsidRPr="009E798B" w:rsidRDefault="008606A7" w:rsidP="006544D1">
            <w:pPr>
              <w:spacing w:after="0" w:line="240" w:lineRule="auto"/>
              <w:ind w:left="88"/>
              <w:contextualSpacing/>
              <w:rPr>
                <w:i/>
                <w:iCs/>
                <w:color w:val="000000"/>
              </w:rPr>
            </w:pPr>
            <w:r w:rsidRPr="009E798B">
              <w:rPr>
                <w:i/>
                <w:iCs/>
                <w:color w:val="000000"/>
                <w:sz w:val="22"/>
                <w:szCs w:val="22"/>
              </w:rPr>
              <w:t>Nie mam zdania</w:t>
            </w:r>
          </w:p>
        </w:tc>
      </w:tr>
      <w:tr w:rsidR="008606A7" w:rsidRPr="009E798B">
        <w:tc>
          <w:tcPr>
            <w:tcW w:w="2831" w:type="dxa"/>
            <w:vAlign w:val="center"/>
          </w:tcPr>
          <w:p w:rsidR="008606A7" w:rsidRPr="009E798B" w:rsidRDefault="008606A7" w:rsidP="00225254">
            <w:pPr>
              <w:numPr>
                <w:ilvl w:val="0"/>
                <w:numId w:val="14"/>
              </w:numPr>
              <w:spacing w:after="0" w:line="240" w:lineRule="auto"/>
              <w:ind w:left="426"/>
              <w:contextualSpacing/>
              <w:jc w:val="both"/>
              <w:rPr>
                <w:i/>
                <w:iCs/>
                <w:color w:val="000000"/>
              </w:rPr>
            </w:pPr>
            <w:r w:rsidRPr="009E798B">
              <w:rPr>
                <w:i/>
                <w:iCs/>
                <w:color w:val="000000"/>
                <w:sz w:val="22"/>
                <w:szCs w:val="22"/>
              </w:rPr>
              <w:t>Możliwość telefonicznego połączenia z przychodnią</w:t>
            </w:r>
          </w:p>
          <w:p w:rsidR="008606A7" w:rsidRPr="009E798B" w:rsidRDefault="008606A7" w:rsidP="006544D1">
            <w:pPr>
              <w:spacing w:after="0" w:line="240" w:lineRule="auto"/>
              <w:ind w:left="426"/>
              <w:contextualSpacing/>
              <w:jc w:val="both"/>
              <w:rPr>
                <w:i/>
                <w:iCs/>
                <w:color w:val="000000"/>
              </w:rPr>
            </w:pP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c>
          <w:tcPr>
            <w:tcW w:w="2831" w:type="dxa"/>
            <w:vAlign w:val="center"/>
          </w:tcPr>
          <w:p w:rsidR="008606A7" w:rsidRPr="009E798B" w:rsidRDefault="008606A7" w:rsidP="006544D1">
            <w:pPr>
              <w:spacing w:after="0" w:line="240" w:lineRule="auto"/>
              <w:ind w:left="426"/>
              <w:contextualSpacing/>
              <w:jc w:val="both"/>
              <w:rPr>
                <w:i/>
                <w:iCs/>
                <w:color w:val="000000"/>
              </w:rPr>
            </w:pPr>
          </w:p>
          <w:p w:rsidR="008606A7" w:rsidRPr="009E798B" w:rsidRDefault="008606A7" w:rsidP="00225254">
            <w:pPr>
              <w:numPr>
                <w:ilvl w:val="0"/>
                <w:numId w:val="15"/>
              </w:numPr>
              <w:spacing w:after="0" w:line="240" w:lineRule="auto"/>
              <w:ind w:left="426"/>
              <w:contextualSpacing/>
              <w:jc w:val="both"/>
              <w:rPr>
                <w:i/>
                <w:iCs/>
                <w:color w:val="000000"/>
              </w:rPr>
            </w:pPr>
            <w:r w:rsidRPr="009E798B">
              <w:rPr>
                <w:i/>
                <w:iCs/>
                <w:color w:val="000000"/>
                <w:sz w:val="22"/>
                <w:szCs w:val="22"/>
              </w:rPr>
              <w:t>Troska o pacjenta w trakcie rozmowy</w:t>
            </w:r>
          </w:p>
          <w:p w:rsidR="008606A7" w:rsidRPr="009E798B" w:rsidRDefault="008606A7" w:rsidP="006544D1">
            <w:pPr>
              <w:spacing w:after="0" w:line="240" w:lineRule="auto"/>
              <w:ind w:left="426"/>
              <w:contextualSpacing/>
              <w:jc w:val="both"/>
              <w:rPr>
                <w:i/>
                <w:iCs/>
                <w:color w:val="000000"/>
              </w:rPr>
            </w:pP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c>
          <w:tcPr>
            <w:tcW w:w="2831" w:type="dxa"/>
            <w:vAlign w:val="center"/>
          </w:tcPr>
          <w:p w:rsidR="008606A7" w:rsidRPr="009E798B" w:rsidRDefault="008606A7" w:rsidP="006544D1">
            <w:pPr>
              <w:spacing w:after="0" w:line="240" w:lineRule="auto"/>
              <w:ind w:left="426"/>
              <w:contextualSpacing/>
              <w:jc w:val="both"/>
              <w:rPr>
                <w:i/>
                <w:iCs/>
                <w:color w:val="000000"/>
              </w:rPr>
            </w:pPr>
          </w:p>
          <w:p w:rsidR="008606A7" w:rsidRPr="009E798B" w:rsidRDefault="008606A7" w:rsidP="00225254">
            <w:pPr>
              <w:numPr>
                <w:ilvl w:val="0"/>
                <w:numId w:val="14"/>
              </w:numPr>
              <w:spacing w:after="0" w:line="240" w:lineRule="auto"/>
              <w:ind w:left="426"/>
              <w:contextualSpacing/>
              <w:jc w:val="both"/>
              <w:rPr>
                <w:i/>
                <w:iCs/>
                <w:color w:val="000000"/>
              </w:rPr>
            </w:pPr>
            <w:r w:rsidRPr="009E798B">
              <w:rPr>
                <w:i/>
                <w:iCs/>
                <w:color w:val="000000"/>
                <w:sz w:val="22"/>
                <w:szCs w:val="22"/>
              </w:rPr>
              <w:t>Sprawność obsługi</w:t>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c>
          <w:tcPr>
            <w:tcW w:w="2831" w:type="dxa"/>
            <w:vAlign w:val="center"/>
          </w:tcPr>
          <w:p w:rsidR="008606A7" w:rsidRPr="009E798B" w:rsidRDefault="008606A7" w:rsidP="006544D1">
            <w:pPr>
              <w:spacing w:after="0" w:line="240" w:lineRule="auto"/>
              <w:ind w:left="426"/>
              <w:contextualSpacing/>
              <w:jc w:val="both"/>
              <w:rPr>
                <w:i/>
                <w:iCs/>
                <w:color w:val="000000"/>
              </w:rPr>
            </w:pPr>
          </w:p>
          <w:p w:rsidR="008606A7" w:rsidRPr="009E798B" w:rsidRDefault="008606A7" w:rsidP="00225254">
            <w:pPr>
              <w:numPr>
                <w:ilvl w:val="0"/>
                <w:numId w:val="14"/>
              </w:numPr>
              <w:spacing w:after="0" w:line="240" w:lineRule="auto"/>
              <w:ind w:left="426"/>
              <w:contextualSpacing/>
              <w:jc w:val="both"/>
              <w:rPr>
                <w:i/>
                <w:iCs/>
                <w:color w:val="000000"/>
              </w:rPr>
            </w:pPr>
            <w:r w:rsidRPr="009E798B">
              <w:rPr>
                <w:i/>
                <w:iCs/>
                <w:color w:val="000000"/>
                <w:sz w:val="22"/>
                <w:szCs w:val="22"/>
              </w:rPr>
              <w:t>Kompetentna informacja</w:t>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bl>
    <w:p w:rsidR="008606A7" w:rsidRPr="00313B4E" w:rsidRDefault="008606A7" w:rsidP="00415563">
      <w:pPr>
        <w:spacing w:after="0" w:line="240" w:lineRule="auto"/>
        <w:ind w:left="426"/>
        <w:contextualSpacing/>
        <w:jc w:val="both"/>
        <w:rPr>
          <w:color w:val="000000"/>
          <w:sz w:val="22"/>
          <w:szCs w:val="22"/>
        </w:rPr>
      </w:pPr>
    </w:p>
    <w:p w:rsidR="008606A7" w:rsidRPr="00313B4E" w:rsidRDefault="008606A7" w:rsidP="00415563">
      <w:pPr>
        <w:spacing w:after="0" w:line="240" w:lineRule="auto"/>
        <w:ind w:left="426"/>
        <w:contextualSpacing/>
        <w:jc w:val="both"/>
        <w:rPr>
          <w:color w:val="000000"/>
          <w:sz w:val="22"/>
          <w:szCs w:val="22"/>
        </w:rPr>
      </w:pPr>
    </w:p>
    <w:p w:rsidR="008606A7" w:rsidRPr="00313B4E" w:rsidRDefault="008606A7" w:rsidP="00225254">
      <w:pPr>
        <w:numPr>
          <w:ilvl w:val="0"/>
          <w:numId w:val="13"/>
        </w:numPr>
        <w:spacing w:after="0" w:line="240" w:lineRule="auto"/>
        <w:ind w:left="426"/>
        <w:contextualSpacing/>
        <w:jc w:val="both"/>
        <w:rPr>
          <w:b/>
          <w:bCs/>
          <w:color w:val="000000"/>
          <w:sz w:val="22"/>
          <w:szCs w:val="22"/>
        </w:rPr>
      </w:pPr>
      <w:r w:rsidRPr="00313B4E">
        <w:rPr>
          <w:b/>
          <w:bCs/>
          <w:color w:val="000000"/>
          <w:sz w:val="22"/>
          <w:szCs w:val="22"/>
        </w:rPr>
        <w:t>Jak ocenia Pan(i) poziom lekarskiej opieki medycznej w trakcie wizyty w przychodni?</w:t>
      </w:r>
    </w:p>
    <w:p w:rsidR="008606A7" w:rsidRPr="00313B4E" w:rsidRDefault="008606A7" w:rsidP="00415563">
      <w:pPr>
        <w:spacing w:after="0" w:line="240" w:lineRule="auto"/>
        <w:ind w:left="426"/>
        <w:contextualSpacing/>
        <w:jc w:val="both"/>
        <w:rPr>
          <w:b/>
          <w:bCs/>
          <w:color w:val="000000"/>
          <w:sz w:val="22"/>
          <w:szCs w:val="22"/>
        </w:rPr>
      </w:pPr>
    </w:p>
    <w:tbl>
      <w:tblPr>
        <w:tblW w:w="9527" w:type="dxa"/>
        <w:tblInd w:w="-34" w:type="dxa"/>
        <w:tblLook w:val="00A0"/>
      </w:tblPr>
      <w:tblGrid>
        <w:gridCol w:w="2831"/>
        <w:gridCol w:w="1116"/>
        <w:gridCol w:w="1116"/>
        <w:gridCol w:w="1116"/>
        <w:gridCol w:w="1116"/>
        <w:gridCol w:w="1116"/>
        <w:gridCol w:w="1116"/>
      </w:tblGrid>
      <w:tr w:rsidR="008606A7" w:rsidRPr="009E798B">
        <w:tc>
          <w:tcPr>
            <w:tcW w:w="2831" w:type="dxa"/>
          </w:tcPr>
          <w:p w:rsidR="008606A7" w:rsidRPr="009E798B" w:rsidRDefault="008606A7" w:rsidP="006544D1">
            <w:pPr>
              <w:spacing w:after="0" w:line="240" w:lineRule="auto"/>
              <w:ind w:left="426"/>
              <w:contextualSpacing/>
              <w:jc w:val="both"/>
              <w:rPr>
                <w:i/>
                <w:iCs/>
                <w:color w:val="000000"/>
              </w:rPr>
            </w:pP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Bardzo dobrze</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Dobrze</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Średnio</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Źle</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Bardzo źle</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Nie mam zdania</w:t>
            </w:r>
          </w:p>
        </w:tc>
      </w:tr>
      <w:tr w:rsidR="008606A7" w:rsidRPr="009E798B">
        <w:trPr>
          <w:trHeight w:val="1143"/>
        </w:trPr>
        <w:tc>
          <w:tcPr>
            <w:tcW w:w="2831" w:type="dxa"/>
            <w:vAlign w:val="center"/>
          </w:tcPr>
          <w:p w:rsidR="008606A7" w:rsidRPr="009E798B" w:rsidRDefault="008606A7" w:rsidP="00225254">
            <w:pPr>
              <w:numPr>
                <w:ilvl w:val="0"/>
                <w:numId w:val="16"/>
              </w:numPr>
              <w:spacing w:after="0" w:line="240" w:lineRule="auto"/>
              <w:ind w:left="426"/>
              <w:contextualSpacing/>
              <w:rPr>
                <w:i/>
                <w:iCs/>
                <w:color w:val="000000"/>
              </w:rPr>
            </w:pPr>
            <w:r w:rsidRPr="009E798B">
              <w:rPr>
                <w:i/>
                <w:iCs/>
                <w:color w:val="000000"/>
                <w:sz w:val="22"/>
                <w:szCs w:val="22"/>
              </w:rPr>
              <w:t>Stosunek do pacjenta (życzliwość, zaangażowanie, troska o pacjenta)</w:t>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c>
          <w:tcPr>
            <w:tcW w:w="2831" w:type="dxa"/>
            <w:vAlign w:val="center"/>
          </w:tcPr>
          <w:p w:rsidR="008606A7" w:rsidRPr="009E798B" w:rsidRDefault="008606A7" w:rsidP="006544D1">
            <w:pPr>
              <w:spacing w:after="0" w:line="240" w:lineRule="auto"/>
              <w:ind w:left="426"/>
              <w:contextualSpacing/>
              <w:rPr>
                <w:i/>
                <w:iCs/>
                <w:color w:val="000000"/>
              </w:rPr>
            </w:pPr>
          </w:p>
          <w:p w:rsidR="008606A7" w:rsidRPr="009E798B" w:rsidRDefault="008606A7" w:rsidP="00225254">
            <w:pPr>
              <w:numPr>
                <w:ilvl w:val="0"/>
                <w:numId w:val="16"/>
              </w:numPr>
              <w:spacing w:after="0" w:line="240" w:lineRule="auto"/>
              <w:ind w:left="426"/>
              <w:contextualSpacing/>
              <w:rPr>
                <w:i/>
                <w:iCs/>
                <w:color w:val="000000"/>
              </w:rPr>
            </w:pPr>
            <w:r w:rsidRPr="009E798B">
              <w:rPr>
                <w:i/>
                <w:iCs/>
                <w:color w:val="000000"/>
                <w:sz w:val="22"/>
                <w:szCs w:val="22"/>
              </w:rPr>
              <w:t xml:space="preserve">Komunikatywność (wyczerpujące i zrozumiałe przekazywanie informacji) </w:t>
            </w:r>
          </w:p>
          <w:p w:rsidR="008606A7" w:rsidRPr="009E798B" w:rsidRDefault="008606A7" w:rsidP="006544D1">
            <w:pPr>
              <w:spacing w:after="0" w:line="240" w:lineRule="auto"/>
              <w:ind w:left="426"/>
              <w:contextualSpacing/>
              <w:rPr>
                <w:i/>
                <w:iCs/>
                <w:color w:val="000000"/>
              </w:rPr>
            </w:pP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c>
          <w:tcPr>
            <w:tcW w:w="2831" w:type="dxa"/>
            <w:vAlign w:val="center"/>
          </w:tcPr>
          <w:p w:rsidR="008606A7" w:rsidRPr="009E798B" w:rsidRDefault="008606A7" w:rsidP="00225254">
            <w:pPr>
              <w:numPr>
                <w:ilvl w:val="0"/>
                <w:numId w:val="16"/>
              </w:numPr>
              <w:spacing w:after="0" w:line="240" w:lineRule="auto"/>
              <w:ind w:left="426"/>
              <w:contextualSpacing/>
              <w:rPr>
                <w:i/>
                <w:iCs/>
                <w:color w:val="000000"/>
              </w:rPr>
            </w:pPr>
            <w:r w:rsidRPr="009E798B">
              <w:rPr>
                <w:i/>
                <w:iCs/>
                <w:color w:val="000000"/>
                <w:sz w:val="22"/>
                <w:szCs w:val="22"/>
              </w:rPr>
              <w:t>Zapewnianie intymności pacjenta podczas wizyty</w:t>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rPr>
          <w:trHeight w:val="850"/>
        </w:trPr>
        <w:tc>
          <w:tcPr>
            <w:tcW w:w="2831" w:type="dxa"/>
            <w:vAlign w:val="center"/>
          </w:tcPr>
          <w:p w:rsidR="008606A7" w:rsidRPr="009E798B" w:rsidRDefault="008606A7" w:rsidP="00225254">
            <w:pPr>
              <w:numPr>
                <w:ilvl w:val="0"/>
                <w:numId w:val="16"/>
              </w:numPr>
              <w:spacing w:after="0" w:line="240" w:lineRule="auto"/>
              <w:ind w:left="426"/>
              <w:contextualSpacing/>
              <w:rPr>
                <w:i/>
                <w:iCs/>
                <w:color w:val="000000"/>
              </w:rPr>
            </w:pPr>
            <w:r w:rsidRPr="009E798B">
              <w:rPr>
                <w:i/>
                <w:iCs/>
                <w:color w:val="000000"/>
                <w:sz w:val="22"/>
                <w:szCs w:val="22"/>
              </w:rPr>
              <w:t>Punktualność</w:t>
            </w:r>
          </w:p>
        </w:tc>
        <w:tc>
          <w:tcPr>
            <w:tcW w:w="1116" w:type="dxa"/>
            <w:vAlign w:val="center"/>
          </w:tcPr>
          <w:p w:rsidR="008606A7" w:rsidRPr="009E798B" w:rsidRDefault="008606A7" w:rsidP="006544D1">
            <w:pPr>
              <w:spacing w:after="0" w:line="240" w:lineRule="auto"/>
              <w:ind w:left="426"/>
              <w:contextualSpacing/>
              <w:rPr>
                <w:color w:val="000000"/>
              </w:rPr>
            </w:pPr>
          </w:p>
          <w:p w:rsidR="008606A7" w:rsidRPr="009E798B" w:rsidRDefault="008606A7"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rPr>
                <w:color w:val="000000"/>
              </w:rPr>
            </w:pPr>
          </w:p>
          <w:p w:rsidR="008606A7" w:rsidRPr="009E798B" w:rsidRDefault="008606A7"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rPr>
                <w:color w:val="000000"/>
              </w:rPr>
            </w:pPr>
          </w:p>
          <w:p w:rsidR="008606A7" w:rsidRPr="009E798B" w:rsidRDefault="008606A7"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rPr>
                <w:color w:val="000000"/>
              </w:rPr>
            </w:pPr>
          </w:p>
          <w:p w:rsidR="008606A7" w:rsidRPr="009E798B" w:rsidRDefault="008606A7"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rPr>
                <w:color w:val="000000"/>
              </w:rPr>
            </w:pPr>
          </w:p>
          <w:p w:rsidR="008606A7" w:rsidRPr="009E798B" w:rsidRDefault="008606A7" w:rsidP="006544D1">
            <w:pPr>
              <w:spacing w:after="0" w:line="240" w:lineRule="auto"/>
              <w:ind w:left="426"/>
              <w:contextualSpacing/>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rPr>
                <w:color w:val="000000"/>
              </w:rPr>
            </w:pPr>
          </w:p>
          <w:p w:rsidR="008606A7" w:rsidRPr="009E798B" w:rsidRDefault="008606A7" w:rsidP="006544D1">
            <w:pPr>
              <w:spacing w:after="0" w:line="240" w:lineRule="auto"/>
              <w:ind w:left="426"/>
              <w:contextualSpacing/>
              <w:rPr>
                <w:color w:val="000000"/>
              </w:rPr>
            </w:pPr>
            <w:r w:rsidRPr="009E798B">
              <w:rPr>
                <w:color w:val="000000"/>
                <w:sz w:val="22"/>
                <w:szCs w:val="22"/>
              </w:rPr>
              <w:sym w:font="Wingdings" w:char="F0A8"/>
            </w:r>
          </w:p>
        </w:tc>
      </w:tr>
    </w:tbl>
    <w:p w:rsidR="008606A7" w:rsidRPr="00313B4E" w:rsidRDefault="008606A7" w:rsidP="00225254">
      <w:pPr>
        <w:numPr>
          <w:ilvl w:val="0"/>
          <w:numId w:val="13"/>
        </w:numPr>
        <w:spacing w:after="0" w:line="240" w:lineRule="auto"/>
        <w:ind w:left="426"/>
        <w:contextualSpacing/>
        <w:jc w:val="both"/>
        <w:rPr>
          <w:b/>
          <w:bCs/>
          <w:color w:val="000000"/>
          <w:sz w:val="22"/>
          <w:szCs w:val="22"/>
        </w:rPr>
      </w:pPr>
      <w:r w:rsidRPr="00313B4E">
        <w:rPr>
          <w:b/>
          <w:bCs/>
          <w:color w:val="000000"/>
          <w:sz w:val="22"/>
          <w:szCs w:val="22"/>
        </w:rPr>
        <w:t>Jako ocenia Pan(i) poziom pielęgniarskiej opieki medycznej w trakcie wizyty w przychodni?</w:t>
      </w:r>
    </w:p>
    <w:p w:rsidR="008606A7" w:rsidRPr="00313B4E" w:rsidRDefault="008606A7" w:rsidP="00415563">
      <w:pPr>
        <w:spacing w:after="0" w:line="240" w:lineRule="auto"/>
        <w:ind w:left="426"/>
        <w:contextualSpacing/>
        <w:jc w:val="both"/>
        <w:rPr>
          <w:b/>
          <w:bCs/>
          <w:color w:val="000000"/>
          <w:sz w:val="22"/>
          <w:szCs w:val="22"/>
        </w:rPr>
      </w:pPr>
    </w:p>
    <w:tbl>
      <w:tblPr>
        <w:tblW w:w="9527" w:type="dxa"/>
        <w:tblInd w:w="-34" w:type="dxa"/>
        <w:tblLook w:val="00A0"/>
      </w:tblPr>
      <w:tblGrid>
        <w:gridCol w:w="2831"/>
        <w:gridCol w:w="1116"/>
        <w:gridCol w:w="1116"/>
        <w:gridCol w:w="1116"/>
        <w:gridCol w:w="1116"/>
        <w:gridCol w:w="1116"/>
        <w:gridCol w:w="1116"/>
      </w:tblGrid>
      <w:tr w:rsidR="008606A7" w:rsidRPr="009E798B">
        <w:tc>
          <w:tcPr>
            <w:tcW w:w="2831" w:type="dxa"/>
          </w:tcPr>
          <w:p w:rsidR="008606A7" w:rsidRPr="009E798B" w:rsidRDefault="008606A7" w:rsidP="006544D1">
            <w:pPr>
              <w:spacing w:after="0" w:line="240" w:lineRule="auto"/>
              <w:ind w:left="426"/>
              <w:contextualSpacing/>
              <w:jc w:val="both"/>
              <w:rPr>
                <w:i/>
                <w:iCs/>
                <w:color w:val="000000"/>
              </w:rPr>
            </w:pP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Bardzo dobrze</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Dobrze</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Średnio</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Źle</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Bardzo źle</w:t>
            </w:r>
          </w:p>
        </w:tc>
        <w:tc>
          <w:tcPr>
            <w:tcW w:w="1116" w:type="dxa"/>
          </w:tcPr>
          <w:p w:rsidR="008606A7" w:rsidRPr="009E798B" w:rsidRDefault="008606A7" w:rsidP="006544D1">
            <w:pPr>
              <w:spacing w:after="0" w:line="240" w:lineRule="auto"/>
              <w:ind w:left="112"/>
              <w:contextualSpacing/>
              <w:jc w:val="both"/>
              <w:rPr>
                <w:i/>
                <w:iCs/>
                <w:color w:val="000000"/>
              </w:rPr>
            </w:pPr>
            <w:r w:rsidRPr="009E798B">
              <w:rPr>
                <w:i/>
                <w:iCs/>
                <w:color w:val="000000"/>
                <w:sz w:val="22"/>
                <w:szCs w:val="22"/>
              </w:rPr>
              <w:t>Nie mam zdania</w:t>
            </w:r>
          </w:p>
        </w:tc>
      </w:tr>
      <w:tr w:rsidR="008606A7" w:rsidRPr="009E798B">
        <w:tc>
          <w:tcPr>
            <w:tcW w:w="2831" w:type="dxa"/>
            <w:vAlign w:val="center"/>
          </w:tcPr>
          <w:p w:rsidR="008606A7" w:rsidRPr="009E798B" w:rsidRDefault="008606A7" w:rsidP="00225254">
            <w:pPr>
              <w:numPr>
                <w:ilvl w:val="0"/>
                <w:numId w:val="17"/>
              </w:numPr>
              <w:spacing w:after="0" w:line="240" w:lineRule="auto"/>
              <w:ind w:left="426"/>
              <w:contextualSpacing/>
              <w:rPr>
                <w:i/>
                <w:iCs/>
                <w:color w:val="000000"/>
              </w:rPr>
            </w:pPr>
            <w:r w:rsidRPr="009E798B">
              <w:rPr>
                <w:i/>
                <w:iCs/>
                <w:color w:val="000000"/>
                <w:sz w:val="22"/>
                <w:szCs w:val="22"/>
              </w:rPr>
              <w:t>Stosunek do pacjenta (życzliwość, zaangażowanie, troska o pacjenta)</w:t>
            </w:r>
          </w:p>
          <w:p w:rsidR="008606A7" w:rsidRPr="009E798B" w:rsidRDefault="008606A7" w:rsidP="006544D1">
            <w:pPr>
              <w:spacing w:after="0" w:line="240" w:lineRule="auto"/>
              <w:ind w:left="426"/>
              <w:contextualSpacing/>
              <w:rPr>
                <w:i/>
                <w:iCs/>
                <w:color w:val="000000"/>
              </w:rPr>
            </w:pP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c>
          <w:tcPr>
            <w:tcW w:w="2831" w:type="dxa"/>
            <w:vAlign w:val="center"/>
          </w:tcPr>
          <w:p w:rsidR="008606A7" w:rsidRPr="009E798B" w:rsidRDefault="008606A7" w:rsidP="00225254">
            <w:pPr>
              <w:numPr>
                <w:ilvl w:val="0"/>
                <w:numId w:val="17"/>
              </w:numPr>
              <w:spacing w:after="0" w:line="240" w:lineRule="auto"/>
              <w:ind w:left="426"/>
              <w:contextualSpacing/>
              <w:rPr>
                <w:i/>
                <w:iCs/>
                <w:color w:val="000000"/>
              </w:rPr>
            </w:pPr>
            <w:r w:rsidRPr="009E798B">
              <w:rPr>
                <w:i/>
                <w:iCs/>
                <w:color w:val="000000"/>
                <w:sz w:val="22"/>
                <w:szCs w:val="22"/>
              </w:rPr>
              <w:t xml:space="preserve">Komunikatywność (wyczerpujące i zrozumiałe przekazywanie informacji) </w:t>
            </w:r>
          </w:p>
          <w:p w:rsidR="008606A7" w:rsidRPr="009E798B" w:rsidRDefault="008606A7" w:rsidP="006544D1">
            <w:pPr>
              <w:spacing w:after="0" w:line="240" w:lineRule="auto"/>
              <w:ind w:left="426"/>
              <w:contextualSpacing/>
              <w:rPr>
                <w:i/>
                <w:iCs/>
                <w:color w:val="000000"/>
              </w:rPr>
            </w:pP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c>
          <w:tcPr>
            <w:tcW w:w="2831" w:type="dxa"/>
            <w:vAlign w:val="center"/>
          </w:tcPr>
          <w:p w:rsidR="008606A7" w:rsidRPr="009E798B" w:rsidRDefault="008606A7" w:rsidP="006544D1">
            <w:pPr>
              <w:spacing w:after="0" w:line="240" w:lineRule="auto"/>
              <w:ind w:left="426"/>
              <w:contextualSpacing/>
              <w:rPr>
                <w:i/>
                <w:iCs/>
                <w:color w:val="000000"/>
              </w:rPr>
            </w:pPr>
          </w:p>
          <w:p w:rsidR="008606A7" w:rsidRPr="009E798B" w:rsidRDefault="008606A7" w:rsidP="00225254">
            <w:pPr>
              <w:numPr>
                <w:ilvl w:val="0"/>
                <w:numId w:val="17"/>
              </w:numPr>
              <w:spacing w:after="0" w:line="240" w:lineRule="auto"/>
              <w:ind w:left="426"/>
              <w:contextualSpacing/>
              <w:rPr>
                <w:i/>
                <w:iCs/>
                <w:color w:val="000000"/>
              </w:rPr>
            </w:pPr>
            <w:r w:rsidRPr="009E798B">
              <w:rPr>
                <w:i/>
                <w:iCs/>
                <w:color w:val="000000"/>
                <w:sz w:val="22"/>
                <w:szCs w:val="22"/>
              </w:rPr>
              <w:t>Sprawność obsługi</w:t>
            </w:r>
          </w:p>
          <w:p w:rsidR="008606A7" w:rsidRPr="009E798B" w:rsidRDefault="008606A7" w:rsidP="006544D1">
            <w:pPr>
              <w:spacing w:after="0" w:line="240" w:lineRule="auto"/>
              <w:ind w:left="426"/>
              <w:contextualSpacing/>
              <w:rPr>
                <w:i/>
                <w:iCs/>
                <w:color w:val="000000"/>
              </w:rPr>
            </w:pP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r w:rsidR="008606A7" w:rsidRPr="009E798B">
        <w:tc>
          <w:tcPr>
            <w:tcW w:w="2831" w:type="dxa"/>
            <w:vAlign w:val="center"/>
          </w:tcPr>
          <w:p w:rsidR="008606A7" w:rsidRPr="009E798B" w:rsidRDefault="008606A7" w:rsidP="006544D1">
            <w:pPr>
              <w:spacing w:after="0" w:line="240" w:lineRule="auto"/>
              <w:ind w:left="426"/>
              <w:contextualSpacing/>
              <w:rPr>
                <w:i/>
                <w:iCs/>
                <w:color w:val="000000"/>
              </w:rPr>
            </w:pPr>
          </w:p>
          <w:p w:rsidR="008606A7" w:rsidRPr="009E798B" w:rsidRDefault="008606A7" w:rsidP="00225254">
            <w:pPr>
              <w:numPr>
                <w:ilvl w:val="0"/>
                <w:numId w:val="17"/>
              </w:numPr>
              <w:spacing w:after="0" w:line="240" w:lineRule="auto"/>
              <w:ind w:left="426"/>
              <w:contextualSpacing/>
              <w:rPr>
                <w:i/>
                <w:iCs/>
                <w:color w:val="000000"/>
              </w:rPr>
            </w:pPr>
            <w:r w:rsidRPr="009E798B">
              <w:rPr>
                <w:i/>
                <w:iCs/>
                <w:color w:val="000000"/>
                <w:sz w:val="22"/>
                <w:szCs w:val="22"/>
              </w:rPr>
              <w:t>Czas oczekiwania na zabieg przed gabinetem</w:t>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116"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bl>
    <w:p w:rsidR="008606A7" w:rsidRPr="00313B4E" w:rsidRDefault="008606A7" w:rsidP="00415563">
      <w:pPr>
        <w:spacing w:after="0" w:line="240" w:lineRule="auto"/>
        <w:ind w:left="426"/>
        <w:contextualSpacing/>
        <w:jc w:val="both"/>
        <w:rPr>
          <w:b/>
          <w:bCs/>
          <w:color w:val="000000"/>
          <w:sz w:val="22"/>
          <w:szCs w:val="22"/>
        </w:rPr>
      </w:pPr>
    </w:p>
    <w:p w:rsidR="008606A7" w:rsidRPr="00313B4E" w:rsidRDefault="008606A7" w:rsidP="00415563">
      <w:pPr>
        <w:spacing w:after="0" w:line="240" w:lineRule="auto"/>
        <w:ind w:left="426"/>
        <w:contextualSpacing/>
        <w:jc w:val="both"/>
        <w:rPr>
          <w:b/>
          <w:bCs/>
          <w:color w:val="000000"/>
          <w:sz w:val="22"/>
          <w:szCs w:val="22"/>
        </w:rPr>
      </w:pPr>
    </w:p>
    <w:p w:rsidR="008606A7" w:rsidRPr="00313B4E" w:rsidRDefault="008606A7" w:rsidP="00225254">
      <w:pPr>
        <w:numPr>
          <w:ilvl w:val="0"/>
          <w:numId w:val="13"/>
        </w:numPr>
        <w:spacing w:after="0" w:line="240" w:lineRule="auto"/>
        <w:ind w:left="426"/>
        <w:contextualSpacing/>
        <w:jc w:val="both"/>
        <w:rPr>
          <w:b/>
          <w:bCs/>
          <w:color w:val="000000"/>
          <w:sz w:val="22"/>
          <w:szCs w:val="22"/>
        </w:rPr>
      </w:pPr>
      <w:r w:rsidRPr="00313B4E">
        <w:rPr>
          <w:b/>
          <w:bCs/>
          <w:color w:val="000000"/>
          <w:sz w:val="22"/>
          <w:szCs w:val="22"/>
        </w:rPr>
        <w:t>Jak ocenia Pan(i) ogólnie dzisiejszą wizytę w przychodni?</w:t>
      </w:r>
    </w:p>
    <w:p w:rsidR="008606A7" w:rsidRPr="00313B4E" w:rsidRDefault="008606A7" w:rsidP="00415563">
      <w:pPr>
        <w:spacing w:after="0" w:line="240" w:lineRule="auto"/>
        <w:ind w:left="426"/>
        <w:contextualSpacing/>
        <w:jc w:val="both"/>
        <w:rPr>
          <w:b/>
          <w:bCs/>
          <w:color w:val="000000"/>
          <w:sz w:val="22"/>
          <w:szCs w:val="22"/>
        </w:rPr>
      </w:pPr>
    </w:p>
    <w:tbl>
      <w:tblPr>
        <w:tblW w:w="9527" w:type="dxa"/>
        <w:tblInd w:w="-34" w:type="dxa"/>
        <w:tblLook w:val="00A0"/>
      </w:tblPr>
      <w:tblGrid>
        <w:gridCol w:w="1587"/>
        <w:gridCol w:w="1588"/>
        <w:gridCol w:w="1588"/>
        <w:gridCol w:w="1588"/>
        <w:gridCol w:w="1588"/>
        <w:gridCol w:w="1588"/>
      </w:tblGrid>
      <w:tr w:rsidR="008606A7" w:rsidRPr="009E798B">
        <w:tc>
          <w:tcPr>
            <w:tcW w:w="1587" w:type="dxa"/>
          </w:tcPr>
          <w:p w:rsidR="008606A7" w:rsidRPr="009E798B" w:rsidRDefault="008606A7" w:rsidP="006544D1">
            <w:pPr>
              <w:spacing w:after="0" w:line="240" w:lineRule="auto"/>
              <w:ind w:left="426"/>
              <w:contextualSpacing/>
              <w:jc w:val="both"/>
              <w:rPr>
                <w:i/>
                <w:iCs/>
                <w:color w:val="000000"/>
              </w:rPr>
            </w:pPr>
            <w:r w:rsidRPr="009E798B">
              <w:rPr>
                <w:i/>
                <w:iCs/>
                <w:color w:val="000000"/>
                <w:sz w:val="22"/>
                <w:szCs w:val="22"/>
              </w:rPr>
              <w:t>Bardzo dobrze</w:t>
            </w:r>
          </w:p>
        </w:tc>
        <w:tc>
          <w:tcPr>
            <w:tcW w:w="1588" w:type="dxa"/>
          </w:tcPr>
          <w:p w:rsidR="008606A7" w:rsidRPr="009E798B" w:rsidRDefault="008606A7" w:rsidP="006544D1">
            <w:pPr>
              <w:spacing w:after="0" w:line="240" w:lineRule="auto"/>
              <w:ind w:left="426"/>
              <w:contextualSpacing/>
              <w:jc w:val="both"/>
              <w:rPr>
                <w:i/>
                <w:iCs/>
                <w:color w:val="000000"/>
              </w:rPr>
            </w:pPr>
            <w:r w:rsidRPr="009E798B">
              <w:rPr>
                <w:i/>
                <w:iCs/>
                <w:color w:val="000000"/>
                <w:sz w:val="22"/>
                <w:szCs w:val="22"/>
              </w:rPr>
              <w:t>Dobrze</w:t>
            </w:r>
          </w:p>
        </w:tc>
        <w:tc>
          <w:tcPr>
            <w:tcW w:w="1588" w:type="dxa"/>
          </w:tcPr>
          <w:p w:rsidR="008606A7" w:rsidRPr="009E798B" w:rsidRDefault="008606A7" w:rsidP="006544D1">
            <w:pPr>
              <w:spacing w:after="0" w:line="240" w:lineRule="auto"/>
              <w:ind w:left="426"/>
              <w:contextualSpacing/>
              <w:jc w:val="both"/>
              <w:rPr>
                <w:i/>
                <w:iCs/>
                <w:color w:val="000000"/>
              </w:rPr>
            </w:pPr>
            <w:r w:rsidRPr="009E798B">
              <w:rPr>
                <w:i/>
                <w:iCs/>
                <w:color w:val="000000"/>
                <w:sz w:val="22"/>
                <w:szCs w:val="22"/>
              </w:rPr>
              <w:t>Średnio</w:t>
            </w:r>
          </w:p>
        </w:tc>
        <w:tc>
          <w:tcPr>
            <w:tcW w:w="1588" w:type="dxa"/>
          </w:tcPr>
          <w:p w:rsidR="008606A7" w:rsidRPr="009E798B" w:rsidRDefault="008606A7" w:rsidP="006544D1">
            <w:pPr>
              <w:spacing w:after="0" w:line="240" w:lineRule="auto"/>
              <w:ind w:left="426"/>
              <w:contextualSpacing/>
              <w:jc w:val="both"/>
              <w:rPr>
                <w:i/>
                <w:iCs/>
                <w:color w:val="000000"/>
              </w:rPr>
            </w:pPr>
            <w:r w:rsidRPr="009E798B">
              <w:rPr>
                <w:i/>
                <w:iCs/>
                <w:color w:val="000000"/>
                <w:sz w:val="22"/>
                <w:szCs w:val="22"/>
              </w:rPr>
              <w:t>Źle</w:t>
            </w:r>
          </w:p>
        </w:tc>
        <w:tc>
          <w:tcPr>
            <w:tcW w:w="1588" w:type="dxa"/>
          </w:tcPr>
          <w:p w:rsidR="008606A7" w:rsidRPr="009E798B" w:rsidRDefault="008606A7" w:rsidP="006544D1">
            <w:pPr>
              <w:spacing w:after="0" w:line="240" w:lineRule="auto"/>
              <w:ind w:left="426"/>
              <w:contextualSpacing/>
              <w:jc w:val="both"/>
              <w:rPr>
                <w:i/>
                <w:iCs/>
                <w:color w:val="000000"/>
              </w:rPr>
            </w:pPr>
            <w:r w:rsidRPr="009E798B">
              <w:rPr>
                <w:i/>
                <w:iCs/>
                <w:color w:val="000000"/>
                <w:sz w:val="22"/>
                <w:szCs w:val="22"/>
              </w:rPr>
              <w:t>Bardzo źle</w:t>
            </w:r>
          </w:p>
        </w:tc>
        <w:tc>
          <w:tcPr>
            <w:tcW w:w="1588" w:type="dxa"/>
          </w:tcPr>
          <w:p w:rsidR="008606A7" w:rsidRPr="009E798B" w:rsidRDefault="008606A7" w:rsidP="006544D1">
            <w:pPr>
              <w:spacing w:after="0" w:line="240" w:lineRule="auto"/>
              <w:ind w:left="426"/>
              <w:contextualSpacing/>
              <w:jc w:val="both"/>
              <w:rPr>
                <w:i/>
                <w:iCs/>
                <w:color w:val="000000"/>
              </w:rPr>
            </w:pPr>
            <w:r w:rsidRPr="009E798B">
              <w:rPr>
                <w:i/>
                <w:iCs/>
                <w:color w:val="000000"/>
                <w:sz w:val="22"/>
                <w:szCs w:val="22"/>
              </w:rPr>
              <w:t>Nie mam zdania</w:t>
            </w:r>
          </w:p>
        </w:tc>
      </w:tr>
      <w:tr w:rsidR="008606A7" w:rsidRPr="009E798B">
        <w:tc>
          <w:tcPr>
            <w:tcW w:w="1587"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c>
          <w:tcPr>
            <w:tcW w:w="1588" w:type="dxa"/>
            <w:vAlign w:val="center"/>
          </w:tcPr>
          <w:p w:rsidR="008606A7" w:rsidRPr="009E798B" w:rsidRDefault="008606A7" w:rsidP="006544D1">
            <w:pPr>
              <w:spacing w:after="0" w:line="240" w:lineRule="auto"/>
              <w:ind w:left="426"/>
              <w:contextualSpacing/>
              <w:jc w:val="both"/>
              <w:rPr>
                <w:color w:val="000000"/>
              </w:rPr>
            </w:pPr>
          </w:p>
          <w:p w:rsidR="008606A7" w:rsidRPr="009E798B" w:rsidRDefault="008606A7" w:rsidP="006544D1">
            <w:pPr>
              <w:spacing w:after="0" w:line="240" w:lineRule="auto"/>
              <w:ind w:left="426"/>
              <w:contextualSpacing/>
              <w:jc w:val="both"/>
              <w:rPr>
                <w:color w:val="000000"/>
              </w:rPr>
            </w:pPr>
            <w:r w:rsidRPr="009E798B">
              <w:rPr>
                <w:color w:val="000000"/>
                <w:sz w:val="22"/>
                <w:szCs w:val="22"/>
              </w:rPr>
              <w:sym w:font="Wingdings" w:char="F0A8"/>
            </w:r>
          </w:p>
        </w:tc>
      </w:tr>
    </w:tbl>
    <w:p w:rsidR="008606A7" w:rsidRPr="00313B4E" w:rsidRDefault="008606A7" w:rsidP="00415563">
      <w:pPr>
        <w:spacing w:after="0" w:line="240" w:lineRule="auto"/>
        <w:ind w:left="426"/>
        <w:jc w:val="both"/>
        <w:rPr>
          <w:b/>
          <w:bCs/>
          <w:color w:val="000000"/>
          <w:sz w:val="22"/>
          <w:szCs w:val="22"/>
        </w:rPr>
      </w:pPr>
    </w:p>
    <w:p w:rsidR="008606A7" w:rsidRPr="00313B4E" w:rsidRDefault="008606A7" w:rsidP="00225254">
      <w:pPr>
        <w:numPr>
          <w:ilvl w:val="0"/>
          <w:numId w:val="13"/>
        </w:numPr>
        <w:spacing w:after="0" w:line="240" w:lineRule="auto"/>
        <w:ind w:left="426"/>
        <w:contextualSpacing/>
        <w:jc w:val="both"/>
        <w:rPr>
          <w:b/>
          <w:bCs/>
          <w:color w:val="000000"/>
          <w:sz w:val="22"/>
          <w:szCs w:val="22"/>
        </w:rPr>
      </w:pPr>
      <w:r w:rsidRPr="00313B4E">
        <w:rPr>
          <w:b/>
          <w:bCs/>
          <w:color w:val="000000"/>
          <w:sz w:val="22"/>
          <w:szCs w:val="22"/>
        </w:rPr>
        <w:t>Inne uwagi</w:t>
      </w:r>
    </w:p>
    <w:p w:rsidR="008606A7" w:rsidRPr="00313B4E" w:rsidRDefault="008606A7" w:rsidP="00415563">
      <w:pPr>
        <w:spacing w:after="0" w:line="240" w:lineRule="auto"/>
        <w:ind w:left="426"/>
        <w:contextualSpacing/>
        <w:jc w:val="both"/>
        <w:rPr>
          <w:b/>
          <w:bCs/>
          <w:color w:val="000000"/>
          <w:sz w:val="22"/>
          <w:szCs w:val="22"/>
        </w:rPr>
      </w:pPr>
    </w:p>
    <w:p w:rsidR="008606A7" w:rsidRPr="00313B4E" w:rsidRDefault="008606A7" w:rsidP="00415563">
      <w:pPr>
        <w:spacing w:after="0" w:line="240" w:lineRule="auto"/>
        <w:ind w:left="426"/>
        <w:contextualSpacing/>
        <w:jc w:val="both"/>
        <w:rPr>
          <w:color w:val="000000"/>
          <w:sz w:val="22"/>
          <w:szCs w:val="22"/>
        </w:rPr>
      </w:pPr>
      <w:r w:rsidRPr="00313B4E">
        <w:rPr>
          <w:color w:val="000000"/>
          <w:sz w:val="22"/>
          <w:szCs w:val="22"/>
        </w:rPr>
        <w:t>…………………………………………………………………………………………………………………………………………………………………………………………………………………………………………………………………………………………………………………………………………………………………………………………………………………………………………………………………………………………………………………………………………………………………………………………………………………………………………………………………………………………………………………………………………………………………………</w:t>
      </w:r>
    </w:p>
    <w:p w:rsidR="008606A7" w:rsidRPr="00313B4E" w:rsidRDefault="008606A7" w:rsidP="00415563">
      <w:pPr>
        <w:autoSpaceDE w:val="0"/>
        <w:autoSpaceDN w:val="0"/>
        <w:adjustRightInd w:val="0"/>
        <w:spacing w:after="0" w:line="240" w:lineRule="auto"/>
        <w:jc w:val="both"/>
        <w:rPr>
          <w:i/>
          <w:iCs/>
          <w:color w:val="000000"/>
          <w:sz w:val="22"/>
          <w:szCs w:val="22"/>
        </w:rPr>
      </w:pPr>
    </w:p>
    <w:p w:rsidR="008606A7" w:rsidRPr="00313B4E" w:rsidRDefault="008606A7" w:rsidP="00415563">
      <w:pPr>
        <w:autoSpaceDE w:val="0"/>
        <w:autoSpaceDN w:val="0"/>
        <w:adjustRightInd w:val="0"/>
        <w:spacing w:after="0" w:line="240" w:lineRule="auto"/>
        <w:jc w:val="both"/>
        <w:rPr>
          <w:i/>
          <w:iCs/>
          <w:color w:val="000000"/>
          <w:sz w:val="22"/>
          <w:szCs w:val="22"/>
        </w:rPr>
      </w:pPr>
    </w:p>
    <w:p w:rsidR="008606A7" w:rsidRPr="00313B4E" w:rsidRDefault="008606A7" w:rsidP="00415563">
      <w:pPr>
        <w:autoSpaceDE w:val="0"/>
        <w:autoSpaceDN w:val="0"/>
        <w:adjustRightInd w:val="0"/>
        <w:spacing w:after="0" w:line="240" w:lineRule="auto"/>
        <w:jc w:val="both"/>
        <w:rPr>
          <w:i/>
          <w:iCs/>
          <w:color w:val="000000"/>
          <w:sz w:val="22"/>
          <w:szCs w:val="22"/>
        </w:rPr>
      </w:pPr>
    </w:p>
    <w:p w:rsidR="008606A7" w:rsidRPr="00313B4E" w:rsidRDefault="008606A7" w:rsidP="00415563">
      <w:pPr>
        <w:autoSpaceDE w:val="0"/>
        <w:autoSpaceDN w:val="0"/>
        <w:adjustRightInd w:val="0"/>
        <w:spacing w:after="0" w:line="240" w:lineRule="auto"/>
        <w:jc w:val="both"/>
        <w:rPr>
          <w:i/>
          <w:iCs/>
          <w:color w:val="000000"/>
          <w:sz w:val="22"/>
          <w:szCs w:val="22"/>
        </w:rPr>
      </w:pPr>
    </w:p>
    <w:p w:rsidR="008606A7" w:rsidRPr="00313B4E" w:rsidRDefault="008606A7" w:rsidP="00415563">
      <w:pPr>
        <w:autoSpaceDE w:val="0"/>
        <w:autoSpaceDN w:val="0"/>
        <w:adjustRightInd w:val="0"/>
        <w:spacing w:after="0" w:line="240" w:lineRule="auto"/>
        <w:jc w:val="both"/>
        <w:rPr>
          <w:i/>
          <w:iCs/>
          <w:color w:val="000000"/>
          <w:sz w:val="22"/>
          <w:szCs w:val="22"/>
        </w:rPr>
      </w:pPr>
    </w:p>
    <w:p w:rsidR="008606A7" w:rsidRPr="00313B4E" w:rsidRDefault="008606A7" w:rsidP="00415563">
      <w:pPr>
        <w:autoSpaceDE w:val="0"/>
        <w:autoSpaceDN w:val="0"/>
        <w:adjustRightInd w:val="0"/>
        <w:spacing w:after="0" w:line="240" w:lineRule="auto"/>
        <w:jc w:val="both"/>
        <w:rPr>
          <w:i/>
          <w:iCs/>
          <w:color w:val="000000"/>
          <w:sz w:val="22"/>
          <w:szCs w:val="22"/>
        </w:rPr>
      </w:pPr>
    </w:p>
    <w:p w:rsidR="008606A7" w:rsidRPr="00313B4E" w:rsidRDefault="008606A7" w:rsidP="00415563">
      <w:pPr>
        <w:autoSpaceDE w:val="0"/>
        <w:autoSpaceDN w:val="0"/>
        <w:adjustRightInd w:val="0"/>
        <w:spacing w:after="0" w:line="240" w:lineRule="auto"/>
        <w:jc w:val="both"/>
        <w:rPr>
          <w:i/>
          <w:iCs/>
          <w:color w:val="000000"/>
          <w:sz w:val="22"/>
          <w:szCs w:val="22"/>
        </w:rPr>
      </w:pPr>
    </w:p>
    <w:p w:rsidR="008606A7" w:rsidRPr="00B71A05" w:rsidRDefault="008606A7" w:rsidP="006529E6">
      <w:pPr>
        <w:autoSpaceDE w:val="0"/>
        <w:autoSpaceDN w:val="0"/>
        <w:adjustRightInd w:val="0"/>
        <w:spacing w:after="0" w:line="240" w:lineRule="auto"/>
        <w:jc w:val="center"/>
        <w:rPr>
          <w:i/>
          <w:iCs/>
          <w:color w:val="000000"/>
          <w:sz w:val="22"/>
          <w:szCs w:val="22"/>
        </w:rPr>
      </w:pPr>
      <w:r w:rsidRPr="00B71A05">
        <w:rPr>
          <w:i/>
          <w:iCs/>
          <w:color w:val="000000"/>
          <w:sz w:val="22"/>
          <w:szCs w:val="22"/>
        </w:rPr>
        <w:t>Bardz</w:t>
      </w:r>
      <w:r>
        <w:rPr>
          <w:i/>
          <w:iCs/>
          <w:color w:val="000000"/>
          <w:sz w:val="22"/>
          <w:szCs w:val="22"/>
        </w:rPr>
        <w:t xml:space="preserve">o dziękujemy Państwu za </w:t>
      </w:r>
      <w:r w:rsidRPr="00B71A05">
        <w:rPr>
          <w:i/>
          <w:iCs/>
          <w:color w:val="000000"/>
          <w:sz w:val="22"/>
          <w:szCs w:val="22"/>
        </w:rPr>
        <w:t>wypełnienie ankiety.</w:t>
      </w:r>
    </w:p>
    <w:p w:rsidR="008606A7" w:rsidRPr="00B71A05" w:rsidRDefault="008606A7" w:rsidP="006529E6">
      <w:pPr>
        <w:autoSpaceDE w:val="0"/>
        <w:autoSpaceDN w:val="0"/>
        <w:adjustRightInd w:val="0"/>
        <w:spacing w:after="0" w:line="240" w:lineRule="auto"/>
        <w:jc w:val="center"/>
        <w:rPr>
          <w:color w:val="000000"/>
        </w:rPr>
      </w:pPr>
      <w:r w:rsidRPr="00B71A05">
        <w:rPr>
          <w:i/>
          <w:iCs/>
          <w:color w:val="000000"/>
          <w:sz w:val="22"/>
          <w:szCs w:val="22"/>
        </w:rPr>
        <w:t>Uzyskane dzięki Państwu informacje pomogą n</w:t>
      </w:r>
      <w:r>
        <w:rPr>
          <w:i/>
          <w:iCs/>
          <w:color w:val="000000"/>
          <w:sz w:val="22"/>
          <w:szCs w:val="22"/>
        </w:rPr>
        <w:t>am w zapewnieniu wysokiej jakości</w:t>
      </w:r>
      <w:r w:rsidRPr="00B71A05">
        <w:rPr>
          <w:i/>
          <w:iCs/>
          <w:color w:val="000000"/>
          <w:sz w:val="22"/>
          <w:szCs w:val="22"/>
        </w:rPr>
        <w:t xml:space="preserve"> świadczonych usług.</w:t>
      </w:r>
    </w:p>
    <w:p w:rsidR="008606A7" w:rsidRPr="00313B4E" w:rsidRDefault="008606A7" w:rsidP="00415563">
      <w:pPr>
        <w:spacing w:after="0"/>
        <w:jc w:val="center"/>
        <w:rPr>
          <w:color w:val="000000"/>
        </w:rPr>
      </w:pPr>
      <w:r w:rsidRPr="00313B4E">
        <w:rPr>
          <w:color w:val="000000"/>
        </w:rPr>
        <w:br w:type="page"/>
      </w:r>
    </w:p>
    <w:p w:rsidR="008606A7" w:rsidRPr="006579C7" w:rsidRDefault="008606A7" w:rsidP="00DA3A4E">
      <w:pPr>
        <w:pStyle w:val="Heading2"/>
        <w:rPr>
          <w:rStyle w:val="Heading2Char"/>
          <w:rFonts w:cs="Calibri"/>
        </w:rPr>
      </w:pPr>
      <w:bookmarkStart w:id="98" w:name="_Toc524600095"/>
      <w:bookmarkStart w:id="99" w:name="_Toc459236461"/>
      <w:bookmarkStart w:id="100" w:name="_Toc445467261"/>
      <w:bookmarkStart w:id="101" w:name="_Toc528269472"/>
      <w:r w:rsidRPr="006579C7">
        <w:t>b</w:t>
      </w:r>
      <w:r w:rsidRPr="006579C7">
        <w:rPr>
          <w:rStyle w:val="Heading2Char"/>
          <w:rFonts w:cs="Calibri"/>
        </w:rPr>
        <w:t>. Zgoda na udział w programie</w:t>
      </w:r>
      <w:bookmarkEnd w:id="98"/>
      <w:bookmarkEnd w:id="99"/>
      <w:bookmarkEnd w:id="100"/>
      <w:bookmarkEnd w:id="101"/>
    </w:p>
    <w:p w:rsidR="008606A7" w:rsidRPr="00313B4E" w:rsidRDefault="008606A7" w:rsidP="00415563">
      <w:pPr>
        <w:spacing w:after="0" w:line="240" w:lineRule="auto"/>
        <w:jc w:val="both"/>
        <w:rPr>
          <w:b/>
          <w:bCs/>
          <w:color w:val="000000"/>
          <w:sz w:val="22"/>
          <w:szCs w:val="22"/>
        </w:rPr>
      </w:pPr>
    </w:p>
    <w:p w:rsidR="008606A7" w:rsidRPr="00B71A05" w:rsidRDefault="008606A7" w:rsidP="00225254">
      <w:pPr>
        <w:spacing w:after="0" w:line="240" w:lineRule="auto"/>
        <w:jc w:val="right"/>
        <w:rPr>
          <w:b/>
          <w:bCs/>
          <w:color w:val="000000"/>
          <w:sz w:val="22"/>
          <w:szCs w:val="22"/>
        </w:rPr>
      </w:pPr>
      <w:r>
        <w:rPr>
          <w:b/>
          <w:bCs/>
          <w:color w:val="000000"/>
          <w:sz w:val="22"/>
          <w:szCs w:val="22"/>
        </w:rPr>
        <w:t>WZÓR</w:t>
      </w:r>
    </w:p>
    <w:p w:rsidR="008606A7" w:rsidRDefault="008606A7" w:rsidP="00225254">
      <w:pPr>
        <w:spacing w:after="0" w:line="240" w:lineRule="auto"/>
        <w:jc w:val="center"/>
        <w:rPr>
          <w:b/>
          <w:bCs/>
          <w:color w:val="000000"/>
        </w:rPr>
      </w:pPr>
      <w:r w:rsidRPr="00B71A05">
        <w:rPr>
          <w:b/>
          <w:bCs/>
          <w:color w:val="000000"/>
        </w:rPr>
        <w:t>ZGODA NA UDZIAŁ W PROGRAMIE</w:t>
      </w:r>
      <w:r>
        <w:rPr>
          <w:b/>
          <w:bCs/>
          <w:color w:val="000000"/>
        </w:rPr>
        <w:t xml:space="preserve"> POLITYKI ZDROWOTNEJ</w:t>
      </w:r>
    </w:p>
    <w:p w:rsidR="008606A7" w:rsidRPr="002316D8" w:rsidRDefault="008606A7" w:rsidP="00225254">
      <w:pPr>
        <w:spacing w:after="0" w:line="240" w:lineRule="auto"/>
        <w:jc w:val="center"/>
        <w:rPr>
          <w:bCs/>
          <w:color w:val="000000"/>
        </w:rPr>
      </w:pPr>
      <w:r w:rsidRPr="002316D8">
        <w:rPr>
          <w:bCs/>
          <w:color w:val="000000"/>
        </w:rPr>
        <w:t>………………………………………………………………….</w:t>
      </w:r>
    </w:p>
    <w:p w:rsidR="008606A7" w:rsidRPr="002316D8" w:rsidRDefault="008606A7" w:rsidP="00225254">
      <w:pPr>
        <w:spacing w:after="0" w:line="240" w:lineRule="auto"/>
        <w:jc w:val="center"/>
        <w:rPr>
          <w:bCs/>
          <w:color w:val="000000"/>
        </w:rPr>
      </w:pPr>
      <w:r w:rsidRPr="002316D8">
        <w:rPr>
          <w:bCs/>
          <w:color w:val="000000"/>
        </w:rPr>
        <w:t>(nazwa programu)</w:t>
      </w:r>
    </w:p>
    <w:p w:rsidR="008606A7" w:rsidRPr="00B71A05" w:rsidRDefault="008606A7" w:rsidP="00225254">
      <w:pPr>
        <w:spacing w:after="0" w:line="240" w:lineRule="auto"/>
        <w:jc w:val="center"/>
        <w:rPr>
          <w:color w:val="000000"/>
          <w:sz w:val="22"/>
          <w:szCs w:val="22"/>
        </w:rPr>
      </w:pPr>
    </w:p>
    <w:p w:rsidR="008606A7" w:rsidRPr="00B71A05" w:rsidRDefault="008606A7" w:rsidP="00225254">
      <w:pPr>
        <w:spacing w:after="0" w:line="240" w:lineRule="auto"/>
        <w:jc w:val="both"/>
        <w:rPr>
          <w:color w:val="000000"/>
          <w:sz w:val="22"/>
          <w:szCs w:val="22"/>
        </w:rPr>
      </w:pPr>
    </w:p>
    <w:p w:rsidR="008606A7" w:rsidRPr="00B71A05" w:rsidRDefault="008606A7" w:rsidP="00225254">
      <w:pPr>
        <w:spacing w:after="0" w:line="240" w:lineRule="auto"/>
        <w:jc w:val="both"/>
        <w:rPr>
          <w:color w:val="000000"/>
          <w:sz w:val="22"/>
          <w:szCs w:val="22"/>
        </w:rPr>
      </w:pPr>
      <w:r w:rsidRPr="00B71A05">
        <w:rPr>
          <w:color w:val="000000"/>
          <w:sz w:val="22"/>
          <w:szCs w:val="22"/>
        </w:rPr>
        <w:t>Ja niżej odpisany(a).........................................................................................</w:t>
      </w:r>
      <w:r>
        <w:rPr>
          <w:color w:val="000000"/>
          <w:sz w:val="22"/>
          <w:szCs w:val="22"/>
        </w:rPr>
        <w:t>.................oświadczam, że </w:t>
      </w:r>
      <w:r w:rsidRPr="00B71A05">
        <w:rPr>
          <w:color w:val="000000"/>
          <w:sz w:val="22"/>
          <w:szCs w:val="22"/>
        </w:rPr>
        <w:t>uzyskałem(am) informacje dotyczące ww. Programu oraz otrzymałem(am) wyczerpujące, satysfakcjonujące mnie odpowiedzi na zadane pytania. Wyrażam dobrowolnie zgodę na udział w tym Programie i jestem świadomy(a) faktu, że w każdej chwili mogę wycofać zgodę na udział w dalszej części programu bez podania przyczyny. Przez podpisanie zgody na udział w programie nie zrzekam się żadnych należnych mi praw. Otrzymam kopię niniejszego formularza opatrzoną podpisem i datą.</w:t>
      </w:r>
    </w:p>
    <w:p w:rsidR="008606A7" w:rsidRDefault="008606A7" w:rsidP="00225254">
      <w:pPr>
        <w:spacing w:after="0" w:line="240" w:lineRule="auto"/>
        <w:jc w:val="both"/>
        <w:rPr>
          <w:color w:val="000000"/>
          <w:sz w:val="22"/>
          <w:szCs w:val="22"/>
        </w:rPr>
      </w:pPr>
      <w:r w:rsidRPr="00B71A05">
        <w:rPr>
          <w:color w:val="000000"/>
          <w:sz w:val="22"/>
          <w:szCs w:val="22"/>
        </w:rPr>
        <w:t xml:space="preserve">Wyrażam zgodę na przetwarzanie danych </w:t>
      </w:r>
      <w:r>
        <w:rPr>
          <w:color w:val="000000"/>
          <w:sz w:val="22"/>
          <w:szCs w:val="22"/>
        </w:rPr>
        <w:t>osobowych uzyskanych w trakcie programu zgodnie z </w:t>
      </w:r>
      <w:r w:rsidRPr="00B71A05">
        <w:rPr>
          <w:color w:val="000000"/>
          <w:sz w:val="22"/>
          <w:szCs w:val="22"/>
        </w:rPr>
        <w:t>obowiązującym</w:t>
      </w:r>
      <w:r>
        <w:rPr>
          <w:color w:val="000000"/>
          <w:sz w:val="22"/>
          <w:szCs w:val="22"/>
        </w:rPr>
        <w:t>i</w:t>
      </w:r>
      <w:r w:rsidRPr="00B71A05">
        <w:rPr>
          <w:color w:val="000000"/>
          <w:sz w:val="22"/>
          <w:szCs w:val="22"/>
        </w:rPr>
        <w:t xml:space="preserve"> w Polsce </w:t>
      </w:r>
      <w:r>
        <w:rPr>
          <w:color w:val="000000"/>
          <w:sz w:val="22"/>
          <w:szCs w:val="22"/>
        </w:rPr>
        <w:t>przepisami prawa.</w:t>
      </w:r>
    </w:p>
    <w:p w:rsidR="008606A7" w:rsidRDefault="008606A7" w:rsidP="00225254">
      <w:pPr>
        <w:spacing w:after="0" w:line="240" w:lineRule="auto"/>
        <w:jc w:val="both"/>
        <w:rPr>
          <w:color w:val="000000"/>
          <w:sz w:val="22"/>
          <w:szCs w:val="22"/>
        </w:rPr>
      </w:pPr>
    </w:p>
    <w:p w:rsidR="008606A7" w:rsidRPr="00B71A05" w:rsidRDefault="008606A7" w:rsidP="00225254">
      <w:pPr>
        <w:spacing w:after="0" w:line="240" w:lineRule="auto"/>
        <w:jc w:val="both"/>
        <w:rPr>
          <w:color w:val="000000"/>
          <w:sz w:val="22"/>
          <w:szCs w:val="22"/>
        </w:rPr>
      </w:pPr>
      <w:r>
        <w:rPr>
          <w:color w:val="000000"/>
          <w:sz w:val="22"/>
          <w:szCs w:val="22"/>
        </w:rPr>
        <w:t xml:space="preserve">Uczestnik/Uczestniczka </w:t>
      </w:r>
      <w:r w:rsidRPr="00B71A05">
        <w:rPr>
          <w:color w:val="000000"/>
          <w:sz w:val="22"/>
          <w:szCs w:val="22"/>
        </w:rPr>
        <w:t>programu:</w:t>
      </w:r>
    </w:p>
    <w:p w:rsidR="008606A7" w:rsidRDefault="008606A7" w:rsidP="00225254">
      <w:pPr>
        <w:spacing w:after="0" w:line="240" w:lineRule="auto"/>
        <w:jc w:val="both"/>
        <w:rPr>
          <w:color w:val="000000"/>
          <w:sz w:val="22"/>
          <w:szCs w:val="22"/>
        </w:rPr>
      </w:pPr>
    </w:p>
    <w:p w:rsidR="008606A7" w:rsidRPr="00B71A05" w:rsidRDefault="008606A7" w:rsidP="00225254">
      <w:pPr>
        <w:spacing w:after="0" w:line="240" w:lineRule="auto"/>
        <w:jc w:val="both"/>
        <w:rPr>
          <w:color w:val="000000"/>
          <w:sz w:val="22"/>
          <w:szCs w:val="22"/>
        </w:rPr>
      </w:pPr>
      <w:r>
        <w:rPr>
          <w:color w:val="000000"/>
          <w:sz w:val="22"/>
          <w:szCs w:val="22"/>
        </w:rPr>
        <w:t>…………………………………………………………..</w:t>
      </w:r>
      <w:r>
        <w:rPr>
          <w:color w:val="000000"/>
          <w:sz w:val="22"/>
          <w:szCs w:val="22"/>
        </w:rPr>
        <w:tab/>
      </w:r>
      <w:r>
        <w:rPr>
          <w:color w:val="000000"/>
          <w:sz w:val="22"/>
          <w:szCs w:val="22"/>
        </w:rPr>
        <w:tab/>
      </w:r>
      <w:r>
        <w:rPr>
          <w:color w:val="000000"/>
          <w:sz w:val="22"/>
          <w:szCs w:val="22"/>
        </w:rPr>
        <w:tab/>
        <w:t xml:space="preserve">             ..........................…………………………………</w:t>
      </w:r>
    </w:p>
    <w:p w:rsidR="008606A7" w:rsidRDefault="008606A7" w:rsidP="00225254">
      <w:pPr>
        <w:spacing w:after="0" w:line="240" w:lineRule="auto"/>
        <w:jc w:val="both"/>
        <w:rPr>
          <w:color w:val="000000"/>
          <w:sz w:val="22"/>
          <w:szCs w:val="22"/>
        </w:rPr>
      </w:pPr>
      <w:r>
        <w:rPr>
          <w:color w:val="000000"/>
          <w:sz w:val="22"/>
          <w:szCs w:val="22"/>
        </w:rPr>
        <w:t>Imię i nazwisko (drukowanymi literami)</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Data i czytelny podpis </w:t>
      </w:r>
    </w:p>
    <w:p w:rsidR="008606A7" w:rsidRPr="00B71A05" w:rsidRDefault="008606A7" w:rsidP="00225254">
      <w:pPr>
        <w:spacing w:after="0" w:line="240" w:lineRule="auto"/>
        <w:ind w:left="6372"/>
        <w:jc w:val="both"/>
        <w:rPr>
          <w:color w:val="000000"/>
          <w:sz w:val="22"/>
          <w:szCs w:val="22"/>
        </w:rPr>
      </w:pPr>
      <w:r>
        <w:rPr>
          <w:color w:val="000000"/>
          <w:sz w:val="22"/>
          <w:szCs w:val="22"/>
        </w:rPr>
        <w:t>Uczestnika/Uczestniczki</w:t>
      </w:r>
    </w:p>
    <w:p w:rsidR="008606A7" w:rsidRPr="00B71A05" w:rsidRDefault="008606A7" w:rsidP="00225254">
      <w:pPr>
        <w:spacing w:after="0" w:line="240" w:lineRule="auto"/>
        <w:jc w:val="both"/>
        <w:rPr>
          <w:color w:val="000000"/>
          <w:sz w:val="22"/>
          <w:szCs w:val="22"/>
        </w:rPr>
      </w:pPr>
    </w:p>
    <w:p w:rsidR="008606A7" w:rsidRPr="00B71A05" w:rsidRDefault="008606A7" w:rsidP="00225254">
      <w:pPr>
        <w:spacing w:after="0" w:line="240" w:lineRule="auto"/>
        <w:jc w:val="both"/>
        <w:rPr>
          <w:color w:val="000000"/>
          <w:sz w:val="22"/>
          <w:szCs w:val="22"/>
        </w:rPr>
      </w:pPr>
      <w:r w:rsidRPr="00B71A05">
        <w:rPr>
          <w:color w:val="000000"/>
          <w:sz w:val="22"/>
          <w:szCs w:val="22"/>
        </w:rPr>
        <w:t>Oświadczam, że omówiłem(am)</w:t>
      </w:r>
      <w:r>
        <w:rPr>
          <w:color w:val="000000"/>
          <w:sz w:val="22"/>
          <w:szCs w:val="22"/>
        </w:rPr>
        <w:t xml:space="preserve"> z Uczestnikiem/Uczestniczką zasady udziału w programie oraz</w:t>
      </w:r>
      <w:r w:rsidRPr="00B71A05">
        <w:rPr>
          <w:color w:val="000000"/>
          <w:sz w:val="22"/>
          <w:szCs w:val="22"/>
        </w:rPr>
        <w:t xml:space="preserve"> udz</w:t>
      </w:r>
      <w:r>
        <w:rPr>
          <w:color w:val="000000"/>
          <w:sz w:val="22"/>
          <w:szCs w:val="22"/>
        </w:rPr>
        <w:t>ieliłem(am) informacji o wskazaniach i przeciwwskazaniach do udziału ww. programie.</w:t>
      </w:r>
    </w:p>
    <w:p w:rsidR="008606A7" w:rsidRPr="00B71A05" w:rsidRDefault="008606A7" w:rsidP="00225254">
      <w:pPr>
        <w:spacing w:after="0" w:line="240" w:lineRule="auto"/>
        <w:jc w:val="both"/>
        <w:rPr>
          <w:color w:val="000000"/>
          <w:sz w:val="22"/>
          <w:szCs w:val="22"/>
        </w:rPr>
      </w:pPr>
    </w:p>
    <w:p w:rsidR="008606A7" w:rsidRPr="00B71A05" w:rsidRDefault="008606A7" w:rsidP="00225254">
      <w:pPr>
        <w:spacing w:after="0" w:line="240" w:lineRule="auto"/>
        <w:jc w:val="both"/>
        <w:rPr>
          <w:color w:val="000000"/>
          <w:sz w:val="22"/>
          <w:szCs w:val="22"/>
        </w:rPr>
      </w:pPr>
      <w:r w:rsidRPr="00B71A05">
        <w:rPr>
          <w:color w:val="000000"/>
          <w:sz w:val="22"/>
          <w:szCs w:val="22"/>
        </w:rPr>
        <w:t xml:space="preserve">Osoba </w:t>
      </w:r>
      <w:r>
        <w:rPr>
          <w:color w:val="000000"/>
          <w:sz w:val="22"/>
          <w:szCs w:val="22"/>
        </w:rPr>
        <w:t>reprezentująca Realizatora programu</w:t>
      </w:r>
    </w:p>
    <w:p w:rsidR="008606A7" w:rsidRPr="00B71A05" w:rsidRDefault="008606A7" w:rsidP="00225254">
      <w:pPr>
        <w:spacing w:after="0" w:line="240" w:lineRule="auto"/>
        <w:jc w:val="both"/>
        <w:rPr>
          <w:color w:val="000000"/>
          <w:sz w:val="22"/>
          <w:szCs w:val="22"/>
        </w:rPr>
      </w:pPr>
    </w:p>
    <w:p w:rsidR="008606A7" w:rsidRPr="00B71A05" w:rsidRDefault="008606A7" w:rsidP="00225254">
      <w:pPr>
        <w:spacing w:after="0" w:line="240"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p>
    <w:p w:rsidR="008606A7" w:rsidRDefault="008606A7" w:rsidP="00225254">
      <w:pPr>
        <w:spacing w:after="0"/>
        <w:rPr>
          <w:color w:val="000000"/>
          <w:sz w:val="22"/>
          <w:szCs w:val="22"/>
        </w:rPr>
      </w:pPr>
      <w:r>
        <w:rPr>
          <w:color w:val="000000"/>
          <w:sz w:val="22"/>
          <w:szCs w:val="22"/>
        </w:rPr>
        <w:t>Data i czytelny podpis   i  pieczątka</w:t>
      </w:r>
    </w:p>
    <w:p w:rsidR="008606A7" w:rsidRPr="00FE2890" w:rsidRDefault="008606A7" w:rsidP="00225254">
      <w:pPr>
        <w:spacing w:after="0"/>
        <w:rPr>
          <w:color w:val="000000"/>
          <w:sz w:val="22"/>
          <w:szCs w:val="22"/>
        </w:rPr>
      </w:pPr>
      <w:r w:rsidRPr="00FE2890">
        <w:rPr>
          <w:color w:val="000000"/>
          <w:sz w:val="22"/>
          <w:szCs w:val="22"/>
        </w:rPr>
        <w:t xml:space="preserve">                                                    </w:t>
      </w:r>
    </w:p>
    <w:p w:rsidR="008606A7" w:rsidRPr="00FE2890" w:rsidRDefault="008606A7" w:rsidP="00225254">
      <w:pPr>
        <w:ind w:left="357" w:right="329"/>
        <w:jc w:val="both"/>
        <w:rPr>
          <w:b/>
          <w:i/>
          <w:color w:val="FF0000"/>
          <w:sz w:val="22"/>
          <w:szCs w:val="22"/>
        </w:rPr>
      </w:pPr>
      <w:r w:rsidRPr="00FE2890">
        <w:rPr>
          <w:rFonts w:cs="Times New Roman"/>
          <w:b/>
          <w:sz w:val="22"/>
          <w:szCs w:val="22"/>
        </w:rPr>
        <w:t>Wyrażam zgodę na przetwarzanie przez Administratora - Prezydenta Miasta Poznania                         z siedzibą przy placu Kolegiackim 17, 61-841 Poznań - moich danych osobowych</w:t>
      </w:r>
      <w:r w:rsidRPr="00FE2890">
        <w:rPr>
          <w:rFonts w:cs="Times New Roman"/>
          <w:b/>
          <w:i/>
          <w:sz w:val="22"/>
          <w:szCs w:val="22"/>
        </w:rPr>
        <w:t xml:space="preserve"> </w:t>
      </w:r>
      <w:r w:rsidRPr="00FE2890">
        <w:rPr>
          <w:rFonts w:cs="Times New Roman"/>
          <w:b/>
          <w:sz w:val="22"/>
          <w:szCs w:val="22"/>
        </w:rPr>
        <w:t>zawartych w formularzu</w:t>
      </w:r>
      <w:r w:rsidRPr="00FE2890">
        <w:rPr>
          <w:rFonts w:cs="Times New Roman"/>
          <w:b/>
          <w:i/>
          <w:sz w:val="22"/>
          <w:szCs w:val="22"/>
        </w:rPr>
        <w:t xml:space="preserve"> </w:t>
      </w:r>
      <w:r w:rsidRPr="00FE2890">
        <w:rPr>
          <w:rFonts w:cs="Times New Roman"/>
          <w:b/>
          <w:sz w:val="22"/>
          <w:szCs w:val="22"/>
        </w:rPr>
        <w:t xml:space="preserve">w celu realizacji </w:t>
      </w:r>
      <w:r w:rsidRPr="00FE2890">
        <w:rPr>
          <w:rFonts w:cs="Times New Roman"/>
          <w:b/>
          <w:sz w:val="22"/>
          <w:szCs w:val="22"/>
          <w:lang w:eastAsia="ar-SA"/>
        </w:rPr>
        <w:t xml:space="preserve">programu  polityki </w:t>
      </w:r>
      <w:r w:rsidRPr="00FE2890">
        <w:rPr>
          <w:b/>
          <w:sz w:val="22"/>
          <w:szCs w:val="22"/>
        </w:rPr>
        <w:t>zdrowotnej …………………………………………………………………………</w:t>
      </w:r>
      <w:r>
        <w:rPr>
          <w:b/>
          <w:sz w:val="22"/>
          <w:szCs w:val="22"/>
        </w:rPr>
        <w:t>……………………………..</w:t>
      </w:r>
      <w:r w:rsidRPr="00FE2890">
        <w:rPr>
          <w:i/>
          <w:sz w:val="22"/>
          <w:szCs w:val="22"/>
        </w:rPr>
        <w:t>( nazwa programu )</w:t>
      </w:r>
    </w:p>
    <w:p w:rsidR="008606A7" w:rsidRPr="00FE2890" w:rsidRDefault="008606A7" w:rsidP="00225254">
      <w:pPr>
        <w:jc w:val="both"/>
        <w:rPr>
          <w:rFonts w:cs="Times New Roman"/>
          <w:b/>
          <w:sz w:val="22"/>
          <w:szCs w:val="22"/>
        </w:rPr>
      </w:pPr>
      <w:r w:rsidRPr="00FE2890">
        <w:rPr>
          <w:rFonts w:cs="Times New Roman"/>
          <w:b/>
          <w:sz w:val="22"/>
          <w:szCs w:val="22"/>
        </w:rPr>
        <w:t>Przyjmuję do wiadomości, iż:</w:t>
      </w:r>
    </w:p>
    <w:p w:rsidR="008606A7" w:rsidRPr="00FE2890" w:rsidRDefault="008606A7" w:rsidP="00225254">
      <w:pPr>
        <w:pStyle w:val="ListParagraph"/>
        <w:numPr>
          <w:ilvl w:val="0"/>
          <w:numId w:val="35"/>
        </w:numPr>
        <w:spacing w:after="0"/>
        <w:ind w:left="284" w:hanging="284"/>
        <w:jc w:val="both"/>
        <w:rPr>
          <w:rFonts w:cs="Times New Roman"/>
          <w:sz w:val="22"/>
          <w:szCs w:val="22"/>
        </w:rPr>
      </w:pPr>
      <w:r w:rsidRPr="00FE2890">
        <w:rPr>
          <w:rFonts w:cs="Times New Roman"/>
          <w:sz w:val="22"/>
          <w:szCs w:val="22"/>
        </w:rPr>
        <w:t xml:space="preserve">Wyznaczono inspektora ochrony danych, z którym można się kontaktować poprzez e-mail:  </w:t>
      </w:r>
      <w:hyperlink r:id="rId20" w:history="1">
        <w:r w:rsidRPr="00FE2890">
          <w:rPr>
            <w:rStyle w:val="Hyperlink"/>
            <w:color w:val="auto"/>
            <w:sz w:val="22"/>
            <w:szCs w:val="22"/>
          </w:rPr>
          <w:t>iod@um.poznan.pl</w:t>
        </w:r>
      </w:hyperlink>
      <w:r w:rsidRPr="00FE2890">
        <w:rPr>
          <w:rFonts w:cs="Times New Roman"/>
          <w:sz w:val="22"/>
          <w:szCs w:val="22"/>
        </w:rPr>
        <w:t xml:space="preserve"> lub pisemnie na adres: plac Kolegiacki 17, 61-841 Poznań.</w:t>
      </w:r>
    </w:p>
    <w:p w:rsidR="008606A7" w:rsidRPr="00FE2890" w:rsidRDefault="008606A7" w:rsidP="00225254">
      <w:pPr>
        <w:pStyle w:val="ListParagraph"/>
        <w:numPr>
          <w:ilvl w:val="0"/>
          <w:numId w:val="35"/>
        </w:numPr>
        <w:spacing w:after="0"/>
        <w:ind w:left="284" w:hanging="284"/>
        <w:jc w:val="both"/>
        <w:rPr>
          <w:rFonts w:cs="Times New Roman"/>
          <w:sz w:val="22"/>
          <w:szCs w:val="22"/>
        </w:rPr>
      </w:pPr>
      <w:r w:rsidRPr="00FE2890">
        <w:rPr>
          <w:rFonts w:cs="Times New Roman"/>
          <w:sz w:val="22"/>
          <w:szCs w:val="22"/>
        </w:rPr>
        <w:t>Dane po zrealizowaniu celu, dla którego zostały zebrane, będą przetwarzane do celów archiwalnych   i przechowywane przez okres niezbędny do zrealizowania przepisów dotyczących archiwizowania danych obowiązujących u Administratora.</w:t>
      </w:r>
    </w:p>
    <w:p w:rsidR="008606A7" w:rsidRPr="00FE2890" w:rsidRDefault="008606A7" w:rsidP="00225254">
      <w:pPr>
        <w:pStyle w:val="ListParagraph"/>
        <w:numPr>
          <w:ilvl w:val="0"/>
          <w:numId w:val="35"/>
        </w:numPr>
        <w:spacing w:after="0"/>
        <w:ind w:left="284" w:hanging="284"/>
        <w:jc w:val="both"/>
        <w:rPr>
          <w:rFonts w:cs="Times New Roman"/>
          <w:sz w:val="22"/>
          <w:szCs w:val="22"/>
        </w:rPr>
      </w:pPr>
      <w:r w:rsidRPr="00FE2890">
        <w:rPr>
          <w:rFonts w:cs="Times New Roman"/>
          <w:sz w:val="22"/>
          <w:szCs w:val="22"/>
        </w:rPr>
        <w:t xml:space="preserve">Zgoda na przetwarzanie danych osobowych może zostać cofnięta w dowolnym momencie. </w:t>
      </w:r>
    </w:p>
    <w:p w:rsidR="008606A7" w:rsidRPr="00FE2890" w:rsidRDefault="008606A7" w:rsidP="00225254">
      <w:pPr>
        <w:pStyle w:val="ListParagraph"/>
        <w:numPr>
          <w:ilvl w:val="0"/>
          <w:numId w:val="35"/>
        </w:numPr>
        <w:spacing w:after="0"/>
        <w:ind w:left="284" w:hanging="284"/>
        <w:jc w:val="both"/>
        <w:rPr>
          <w:rFonts w:cs="Times New Roman"/>
          <w:sz w:val="22"/>
          <w:szCs w:val="22"/>
        </w:rPr>
      </w:pPr>
      <w:r w:rsidRPr="00FE2890">
        <w:rPr>
          <w:rFonts w:cs="Times New Roman"/>
          <w:sz w:val="22"/>
          <w:szCs w:val="22"/>
        </w:rPr>
        <w:t>Osoby, których dane dotyczą, mają prawo do:</w:t>
      </w:r>
    </w:p>
    <w:p w:rsidR="008606A7" w:rsidRPr="00FE2890" w:rsidRDefault="008606A7" w:rsidP="00225254">
      <w:pPr>
        <w:pStyle w:val="ListParagraph"/>
        <w:numPr>
          <w:ilvl w:val="0"/>
          <w:numId w:val="36"/>
        </w:numPr>
        <w:spacing w:after="0"/>
        <w:ind w:left="709"/>
        <w:jc w:val="both"/>
        <w:rPr>
          <w:rFonts w:cs="Times New Roman"/>
          <w:sz w:val="22"/>
          <w:szCs w:val="22"/>
        </w:rPr>
      </w:pPr>
      <w:r w:rsidRPr="00FE2890">
        <w:rPr>
          <w:rFonts w:cs="Times New Roman"/>
          <w:sz w:val="22"/>
          <w:szCs w:val="22"/>
        </w:rPr>
        <w:t>dostępu do swoich danych osobowych,</w:t>
      </w:r>
    </w:p>
    <w:p w:rsidR="008606A7" w:rsidRPr="00FE2890" w:rsidRDefault="008606A7" w:rsidP="00225254">
      <w:pPr>
        <w:pStyle w:val="ListParagraph"/>
        <w:numPr>
          <w:ilvl w:val="0"/>
          <w:numId w:val="36"/>
        </w:numPr>
        <w:spacing w:after="0"/>
        <w:ind w:left="709"/>
        <w:jc w:val="both"/>
        <w:rPr>
          <w:rFonts w:cs="Times New Roman"/>
          <w:sz w:val="22"/>
          <w:szCs w:val="22"/>
        </w:rPr>
      </w:pPr>
      <w:r w:rsidRPr="00FE2890">
        <w:rPr>
          <w:rFonts w:cs="Times New Roman"/>
          <w:sz w:val="22"/>
          <w:szCs w:val="22"/>
        </w:rPr>
        <w:t>żądania sprostowania danych, które są nieprawidłowe,</w:t>
      </w:r>
    </w:p>
    <w:p w:rsidR="008606A7" w:rsidRPr="00FE2890" w:rsidRDefault="008606A7" w:rsidP="00225254">
      <w:pPr>
        <w:pStyle w:val="ListParagraph"/>
        <w:numPr>
          <w:ilvl w:val="0"/>
          <w:numId w:val="36"/>
        </w:numPr>
        <w:spacing w:after="0"/>
        <w:ind w:left="709"/>
        <w:jc w:val="both"/>
        <w:rPr>
          <w:rFonts w:cs="Times New Roman"/>
          <w:sz w:val="22"/>
          <w:szCs w:val="22"/>
        </w:rPr>
      </w:pPr>
      <w:r w:rsidRPr="00FE2890">
        <w:rPr>
          <w:rFonts w:cs="Times New Roman"/>
          <w:sz w:val="22"/>
          <w:szCs w:val="22"/>
        </w:rPr>
        <w:t>żądania usunięcia danych, gdy:</w:t>
      </w:r>
    </w:p>
    <w:p w:rsidR="008606A7" w:rsidRPr="00FE2890" w:rsidRDefault="008606A7" w:rsidP="00225254">
      <w:pPr>
        <w:pStyle w:val="ListParagraph"/>
        <w:numPr>
          <w:ilvl w:val="0"/>
          <w:numId w:val="37"/>
        </w:numPr>
        <w:spacing w:after="0"/>
        <w:ind w:left="993" w:hanging="284"/>
        <w:jc w:val="both"/>
        <w:rPr>
          <w:rFonts w:cs="Times New Roman"/>
          <w:sz w:val="22"/>
          <w:szCs w:val="22"/>
        </w:rPr>
      </w:pPr>
      <w:r w:rsidRPr="00FE2890">
        <w:rPr>
          <w:rFonts w:cs="Times New Roman"/>
          <w:sz w:val="22"/>
          <w:szCs w:val="22"/>
        </w:rPr>
        <w:t>dane nie są niezbędne do celów, dla których zostały zebrane,</w:t>
      </w:r>
    </w:p>
    <w:p w:rsidR="008606A7" w:rsidRPr="00FE2890" w:rsidRDefault="008606A7" w:rsidP="00225254">
      <w:pPr>
        <w:pStyle w:val="ListParagraph"/>
        <w:numPr>
          <w:ilvl w:val="0"/>
          <w:numId w:val="37"/>
        </w:numPr>
        <w:spacing w:after="0"/>
        <w:ind w:left="993" w:hanging="284"/>
        <w:jc w:val="both"/>
        <w:rPr>
          <w:rFonts w:cs="Times New Roman"/>
          <w:sz w:val="22"/>
          <w:szCs w:val="22"/>
        </w:rPr>
      </w:pPr>
      <w:r w:rsidRPr="00FE2890">
        <w:rPr>
          <w:rFonts w:cs="Times New Roman"/>
          <w:sz w:val="22"/>
          <w:szCs w:val="22"/>
        </w:rPr>
        <w:t>po cofnięciu zgody na przetwarzanie danych,</w:t>
      </w:r>
    </w:p>
    <w:p w:rsidR="008606A7" w:rsidRPr="00FE2890" w:rsidRDefault="008606A7" w:rsidP="00225254">
      <w:pPr>
        <w:pStyle w:val="ListParagraph"/>
        <w:numPr>
          <w:ilvl w:val="0"/>
          <w:numId w:val="37"/>
        </w:numPr>
        <w:spacing w:after="0"/>
        <w:ind w:left="993" w:hanging="284"/>
        <w:jc w:val="both"/>
        <w:rPr>
          <w:rFonts w:cs="Times New Roman"/>
          <w:sz w:val="22"/>
          <w:szCs w:val="22"/>
        </w:rPr>
      </w:pPr>
      <w:r w:rsidRPr="00FE2890">
        <w:rPr>
          <w:rFonts w:cs="Times New Roman"/>
          <w:sz w:val="22"/>
          <w:szCs w:val="22"/>
        </w:rPr>
        <w:t>dane przetwarzane są niezgodnie z prawem,</w:t>
      </w:r>
    </w:p>
    <w:p w:rsidR="008606A7" w:rsidRPr="00FE2890" w:rsidRDefault="008606A7" w:rsidP="00225254">
      <w:pPr>
        <w:pStyle w:val="ListParagraph"/>
        <w:numPr>
          <w:ilvl w:val="0"/>
          <w:numId w:val="36"/>
        </w:numPr>
        <w:spacing w:after="0"/>
        <w:ind w:left="709"/>
        <w:jc w:val="both"/>
        <w:rPr>
          <w:rFonts w:cs="Times New Roman"/>
          <w:sz w:val="22"/>
          <w:szCs w:val="22"/>
        </w:rPr>
      </w:pPr>
      <w:r w:rsidRPr="00FE2890">
        <w:rPr>
          <w:rFonts w:cs="Times New Roman"/>
          <w:sz w:val="22"/>
          <w:szCs w:val="22"/>
        </w:rPr>
        <w:t>żądania ograniczenia przetwarzania, gdy:</w:t>
      </w:r>
    </w:p>
    <w:p w:rsidR="008606A7" w:rsidRPr="00FE2890" w:rsidRDefault="008606A7" w:rsidP="00225254">
      <w:pPr>
        <w:pStyle w:val="ListParagraph"/>
        <w:numPr>
          <w:ilvl w:val="0"/>
          <w:numId w:val="38"/>
        </w:numPr>
        <w:spacing w:after="0"/>
        <w:ind w:left="993" w:hanging="284"/>
        <w:jc w:val="both"/>
        <w:rPr>
          <w:rFonts w:cs="Times New Roman"/>
          <w:sz w:val="22"/>
          <w:szCs w:val="22"/>
        </w:rPr>
      </w:pPr>
      <w:r w:rsidRPr="00FE2890">
        <w:rPr>
          <w:rFonts w:cs="Times New Roman"/>
          <w:sz w:val="22"/>
          <w:szCs w:val="22"/>
        </w:rPr>
        <w:t>osoby te kwestionują prawidłowość danych,</w:t>
      </w:r>
    </w:p>
    <w:p w:rsidR="008606A7" w:rsidRPr="00FE2890" w:rsidRDefault="008606A7" w:rsidP="00225254">
      <w:pPr>
        <w:pStyle w:val="ListParagraph"/>
        <w:numPr>
          <w:ilvl w:val="0"/>
          <w:numId w:val="38"/>
        </w:numPr>
        <w:spacing w:after="0"/>
        <w:ind w:left="993" w:hanging="284"/>
        <w:jc w:val="both"/>
        <w:rPr>
          <w:rFonts w:cs="Times New Roman"/>
          <w:sz w:val="22"/>
          <w:szCs w:val="22"/>
        </w:rPr>
      </w:pPr>
      <w:r w:rsidRPr="00FE2890">
        <w:rPr>
          <w:rFonts w:cs="Times New Roman"/>
          <w:sz w:val="22"/>
          <w:szCs w:val="22"/>
        </w:rPr>
        <w:t xml:space="preserve">przetwarzanie jest niezgodne z prawem, a osoby te sprzeciwiają się usunięciu danych </w:t>
      </w:r>
    </w:p>
    <w:p w:rsidR="008606A7" w:rsidRPr="00FE2890" w:rsidRDefault="008606A7" w:rsidP="00225254">
      <w:pPr>
        <w:pStyle w:val="ListParagraph"/>
        <w:numPr>
          <w:ilvl w:val="0"/>
          <w:numId w:val="38"/>
        </w:numPr>
        <w:spacing w:after="0"/>
        <w:ind w:left="993" w:hanging="284"/>
        <w:jc w:val="both"/>
        <w:rPr>
          <w:rFonts w:cs="Times New Roman"/>
          <w:sz w:val="22"/>
          <w:szCs w:val="22"/>
        </w:rPr>
      </w:pPr>
      <w:r w:rsidRPr="00FE2890">
        <w:rPr>
          <w:rFonts w:cs="Times New Roman"/>
          <w:sz w:val="22"/>
          <w:szCs w:val="22"/>
        </w:rPr>
        <w:t>Administrator nie potrzebuje już danych osobowych do celów przetwarzania, ale są one potrzebne osobom, których dane dotyczą, do ustalenia, dochodzenia lub obrony roszczeń.</w:t>
      </w:r>
    </w:p>
    <w:p w:rsidR="008606A7" w:rsidRPr="00FE2890" w:rsidRDefault="008606A7" w:rsidP="00225254">
      <w:pPr>
        <w:pStyle w:val="ListParagraph"/>
        <w:numPr>
          <w:ilvl w:val="0"/>
          <w:numId w:val="35"/>
        </w:numPr>
        <w:spacing w:after="0"/>
        <w:ind w:left="284" w:hanging="284"/>
        <w:jc w:val="both"/>
        <w:rPr>
          <w:rFonts w:cs="Times New Roman"/>
          <w:sz w:val="22"/>
          <w:szCs w:val="22"/>
        </w:rPr>
      </w:pPr>
      <w:r w:rsidRPr="00FE2890">
        <w:rPr>
          <w:rFonts w:cs="Times New Roman"/>
          <w:sz w:val="22"/>
          <w:szCs w:val="22"/>
        </w:rPr>
        <w:t>Mam prawo do wniesienia skargi do organu nadzorczego, którym jest Prezes Urzędu Ochrony Danych Osobowych.</w:t>
      </w:r>
    </w:p>
    <w:p w:rsidR="008606A7" w:rsidRPr="00FE2890" w:rsidRDefault="008606A7" w:rsidP="00225254">
      <w:pPr>
        <w:numPr>
          <w:ilvl w:val="0"/>
          <w:numId w:val="35"/>
        </w:numPr>
        <w:suppressAutoHyphens/>
        <w:spacing w:after="0"/>
        <w:ind w:left="284" w:right="330" w:hanging="284"/>
        <w:jc w:val="both"/>
        <w:rPr>
          <w:rFonts w:cs="Times New Roman"/>
          <w:sz w:val="22"/>
          <w:szCs w:val="22"/>
        </w:rPr>
      </w:pPr>
      <w:r w:rsidRPr="00FE2890">
        <w:rPr>
          <w:rFonts w:cs="Times New Roman"/>
          <w:sz w:val="22"/>
          <w:szCs w:val="22"/>
        </w:rPr>
        <w:t xml:space="preserve">Podanie danych jest dobrowolne, ale niezbędne do realizacji </w:t>
      </w:r>
      <w:r w:rsidRPr="00FE2890">
        <w:rPr>
          <w:rFonts w:cs="Times New Roman"/>
          <w:sz w:val="22"/>
          <w:szCs w:val="22"/>
          <w:lang w:eastAsia="ar-SA"/>
        </w:rPr>
        <w:t xml:space="preserve">programu  polityki </w:t>
      </w:r>
      <w:r w:rsidRPr="00FE2890">
        <w:rPr>
          <w:sz w:val="22"/>
          <w:szCs w:val="22"/>
        </w:rPr>
        <w:t xml:space="preserve">zdrowotnej                 </w:t>
      </w:r>
      <w:r>
        <w:rPr>
          <w:sz w:val="22"/>
          <w:szCs w:val="22"/>
        </w:rPr>
        <w:t>…………………………………………………………………………………………</w:t>
      </w:r>
      <w:r w:rsidRPr="00FE2890">
        <w:rPr>
          <w:i/>
          <w:sz w:val="22"/>
          <w:szCs w:val="22"/>
        </w:rPr>
        <w:t>( nazwa programu )</w:t>
      </w:r>
    </w:p>
    <w:p w:rsidR="008606A7" w:rsidRPr="00FE2890" w:rsidRDefault="008606A7" w:rsidP="00225254">
      <w:pPr>
        <w:numPr>
          <w:ilvl w:val="0"/>
          <w:numId w:val="35"/>
        </w:numPr>
        <w:suppressAutoHyphens/>
        <w:spacing w:after="0"/>
        <w:ind w:left="284" w:right="330" w:hanging="284"/>
        <w:jc w:val="both"/>
        <w:rPr>
          <w:rFonts w:cs="Times New Roman"/>
          <w:sz w:val="22"/>
          <w:szCs w:val="22"/>
        </w:rPr>
      </w:pPr>
      <w:r w:rsidRPr="00FE2890">
        <w:rPr>
          <w:rFonts w:cs="Times New Roman"/>
          <w:sz w:val="22"/>
          <w:szCs w:val="22"/>
        </w:rPr>
        <w:t xml:space="preserve">Dane osobowe nie będą przetwarzane w sposób opierający się </w:t>
      </w:r>
      <w:r w:rsidRPr="00FE2890">
        <w:rPr>
          <w:rFonts w:cs="Times New Roman"/>
          <w:sz w:val="22"/>
          <w:szCs w:val="22"/>
          <w:lang w:eastAsia="ar-SA"/>
        </w:rPr>
        <w:t>wyłącznie na zautom</w:t>
      </w:r>
      <w:r w:rsidRPr="00FE2890">
        <w:rPr>
          <w:rFonts w:cs="Times New Roman"/>
          <w:sz w:val="22"/>
          <w:szCs w:val="22"/>
        </w:rPr>
        <w:t>atyzowanym przetwarzaniu, w tym profilowaniu.</w:t>
      </w:r>
    </w:p>
    <w:p w:rsidR="008606A7" w:rsidRPr="00FE2890" w:rsidRDefault="008606A7" w:rsidP="00225254">
      <w:pPr>
        <w:numPr>
          <w:ilvl w:val="0"/>
          <w:numId w:val="35"/>
        </w:numPr>
        <w:suppressAutoHyphens/>
        <w:spacing w:after="0"/>
        <w:ind w:left="284" w:right="330" w:hanging="284"/>
        <w:jc w:val="both"/>
        <w:rPr>
          <w:rFonts w:cs="Times New Roman"/>
          <w:sz w:val="22"/>
          <w:szCs w:val="22"/>
        </w:rPr>
      </w:pPr>
      <w:r w:rsidRPr="00FE2890">
        <w:rPr>
          <w:rFonts w:cs="Times New Roman"/>
          <w:iCs/>
          <w:sz w:val="22"/>
          <w:szCs w:val="22"/>
        </w:rPr>
        <w:t>Odbiorcami danych są podmioty,  którym Administrator zlecił realizację Programu.</w:t>
      </w:r>
    </w:p>
    <w:p w:rsidR="008606A7" w:rsidRDefault="008606A7" w:rsidP="00225254">
      <w:pPr>
        <w:ind w:right="330"/>
        <w:jc w:val="both"/>
        <w:rPr>
          <w:rFonts w:cs="Times New Roman"/>
          <w:i/>
          <w:iCs/>
          <w:sz w:val="20"/>
          <w:szCs w:val="20"/>
        </w:rPr>
      </w:pPr>
    </w:p>
    <w:p w:rsidR="008606A7" w:rsidRDefault="008606A7" w:rsidP="00225254">
      <w:pPr>
        <w:ind w:right="330"/>
        <w:jc w:val="right"/>
        <w:rPr>
          <w:rFonts w:cs="Times New Roman"/>
          <w:i/>
          <w:iCs/>
          <w:sz w:val="20"/>
          <w:szCs w:val="20"/>
        </w:rPr>
      </w:pPr>
      <w:r>
        <w:rPr>
          <w:rFonts w:cs="Times New Roman"/>
          <w:i/>
          <w:iCs/>
          <w:sz w:val="20"/>
          <w:szCs w:val="20"/>
        </w:rPr>
        <w:t>………………………………………………………….</w:t>
      </w:r>
    </w:p>
    <w:p w:rsidR="008606A7" w:rsidRDefault="008606A7" w:rsidP="00225254">
      <w:pPr>
        <w:ind w:right="330"/>
        <w:jc w:val="right"/>
        <w:rPr>
          <w:rFonts w:cs="Times New Roman"/>
          <w:i/>
          <w:iCs/>
          <w:sz w:val="20"/>
          <w:szCs w:val="20"/>
        </w:rPr>
      </w:pPr>
    </w:p>
    <w:p w:rsidR="008606A7" w:rsidRDefault="008606A7" w:rsidP="00225254">
      <w:pPr>
        <w:ind w:right="330"/>
        <w:jc w:val="right"/>
        <w:rPr>
          <w:rFonts w:cs="Times New Roman"/>
          <w:i/>
          <w:iCs/>
          <w:sz w:val="20"/>
          <w:szCs w:val="20"/>
        </w:rPr>
      </w:pPr>
      <w:r w:rsidRPr="008D6CD2">
        <w:rPr>
          <w:rFonts w:cs="Times New Roman"/>
          <w:i/>
          <w:iCs/>
          <w:sz w:val="20"/>
          <w:szCs w:val="20"/>
        </w:rPr>
        <w:t xml:space="preserve">Data i czytelny podpis </w:t>
      </w:r>
    </w:p>
    <w:p w:rsidR="008606A7" w:rsidRPr="008D6CD2" w:rsidRDefault="008606A7" w:rsidP="00225254">
      <w:pPr>
        <w:ind w:right="330"/>
        <w:jc w:val="right"/>
        <w:rPr>
          <w:rFonts w:cs="Times New Roman"/>
          <w:i/>
          <w:sz w:val="20"/>
          <w:szCs w:val="20"/>
        </w:rPr>
      </w:pPr>
      <w:r>
        <w:rPr>
          <w:rFonts w:cs="Times New Roman"/>
          <w:i/>
          <w:iCs/>
          <w:sz w:val="20"/>
          <w:szCs w:val="20"/>
        </w:rPr>
        <w:t xml:space="preserve">Uczestnika/Uczestniczki </w:t>
      </w:r>
      <w:r w:rsidRPr="008D6CD2">
        <w:rPr>
          <w:rFonts w:cs="Times New Roman"/>
          <w:i/>
          <w:iCs/>
          <w:sz w:val="20"/>
          <w:szCs w:val="20"/>
        </w:rPr>
        <w:t xml:space="preserve">programu </w:t>
      </w:r>
    </w:p>
    <w:p w:rsidR="008606A7" w:rsidRDefault="008606A7" w:rsidP="00225254"/>
    <w:p w:rsidR="008606A7" w:rsidRDefault="008606A7" w:rsidP="00415563">
      <w:pPr>
        <w:spacing w:after="0"/>
        <w:rPr>
          <w:color w:val="000000"/>
        </w:rPr>
      </w:pPr>
    </w:p>
    <w:p w:rsidR="008606A7" w:rsidRDefault="008606A7" w:rsidP="00415563">
      <w:pPr>
        <w:spacing w:after="0"/>
        <w:rPr>
          <w:color w:val="000000"/>
        </w:rPr>
      </w:pPr>
    </w:p>
    <w:p w:rsidR="008606A7" w:rsidRDefault="008606A7" w:rsidP="00415563">
      <w:pPr>
        <w:spacing w:after="0"/>
        <w:rPr>
          <w:color w:val="000000"/>
        </w:rPr>
      </w:pPr>
    </w:p>
    <w:p w:rsidR="008606A7" w:rsidRDefault="008606A7" w:rsidP="00415563">
      <w:pPr>
        <w:spacing w:after="0"/>
        <w:rPr>
          <w:color w:val="000000"/>
        </w:rPr>
      </w:pPr>
    </w:p>
    <w:p w:rsidR="008606A7" w:rsidRDefault="008606A7" w:rsidP="00415563">
      <w:pPr>
        <w:spacing w:after="0"/>
        <w:rPr>
          <w:color w:val="000000"/>
        </w:rPr>
      </w:pPr>
    </w:p>
    <w:p w:rsidR="008606A7" w:rsidRPr="00313B4E" w:rsidRDefault="008606A7" w:rsidP="00415563">
      <w:pPr>
        <w:spacing w:after="0"/>
        <w:rPr>
          <w:color w:val="000000"/>
        </w:rPr>
      </w:pPr>
    </w:p>
    <w:p w:rsidR="008606A7" w:rsidRPr="006579C7" w:rsidRDefault="008606A7" w:rsidP="00DA3A4E">
      <w:pPr>
        <w:pStyle w:val="Heading2"/>
      </w:pPr>
      <w:bookmarkStart w:id="102" w:name="_Toc528269473"/>
      <w:r w:rsidRPr="006579C7">
        <w:t>c. Sprawozdanie z wykonania świadczeń</w:t>
      </w:r>
      <w:bookmarkEnd w:id="102"/>
    </w:p>
    <w:p w:rsidR="008606A7" w:rsidRPr="00313B4E" w:rsidRDefault="008606A7" w:rsidP="00E8180A">
      <w:pPr>
        <w:spacing w:after="0"/>
        <w:jc w:val="right"/>
        <w:rPr>
          <w:color w:val="000000"/>
        </w:rPr>
      </w:pPr>
      <w:r>
        <w:rPr>
          <w:color w:val="000000"/>
        </w:rPr>
        <w:t>WZÓR</w:t>
      </w:r>
    </w:p>
    <w:p w:rsidR="008606A7" w:rsidRPr="00313B4E" w:rsidRDefault="008606A7" w:rsidP="00415563">
      <w:pPr>
        <w:spacing w:after="0"/>
        <w:jc w:val="center"/>
        <w:rPr>
          <w:b/>
          <w:bCs/>
          <w:color w:val="000000"/>
        </w:rPr>
      </w:pPr>
      <w:r w:rsidRPr="00313B4E">
        <w:rPr>
          <w:b/>
          <w:bCs/>
          <w:color w:val="000000"/>
        </w:rPr>
        <w:t>SPRAWOZDANIE Z WYKONANIA ŚWIADCZEŃ</w:t>
      </w:r>
    </w:p>
    <w:p w:rsidR="008606A7" w:rsidRPr="00313B4E" w:rsidRDefault="008606A7" w:rsidP="00415563">
      <w:pPr>
        <w:spacing w:after="0"/>
        <w:jc w:val="center"/>
        <w:rPr>
          <w:i/>
          <w:iCs/>
          <w:color w:val="000000"/>
        </w:rPr>
      </w:pPr>
      <w:r w:rsidRPr="00313B4E">
        <w:rPr>
          <w:i/>
          <w:iCs/>
          <w:color w:val="000000"/>
        </w:rPr>
        <w:t xml:space="preserve">Program profilaktyki zachorowań na </w:t>
      </w:r>
      <w:r>
        <w:rPr>
          <w:i/>
          <w:iCs/>
          <w:color w:val="000000"/>
        </w:rPr>
        <w:t>HPV</w:t>
      </w:r>
      <w:r w:rsidRPr="00313B4E">
        <w:rPr>
          <w:i/>
          <w:iCs/>
          <w:color w:val="000000"/>
        </w:rPr>
        <w:t xml:space="preserve"> dla mieszkańców miasta</w:t>
      </w:r>
      <w:r>
        <w:rPr>
          <w:i/>
          <w:iCs/>
          <w:color w:val="000000"/>
        </w:rPr>
        <w:t xml:space="preserve"> Poznania</w:t>
      </w:r>
      <w:r w:rsidRPr="00313B4E">
        <w:rPr>
          <w:i/>
          <w:iCs/>
          <w:color w:val="000000"/>
        </w:rPr>
        <w:t xml:space="preserve"> na lata 201</w:t>
      </w:r>
      <w:r>
        <w:rPr>
          <w:i/>
          <w:iCs/>
          <w:color w:val="000000"/>
        </w:rPr>
        <w:t>9–2023</w:t>
      </w:r>
    </w:p>
    <w:p w:rsidR="008606A7" w:rsidRPr="00313B4E" w:rsidRDefault="008606A7" w:rsidP="00225254">
      <w:pPr>
        <w:numPr>
          <w:ilvl w:val="0"/>
          <w:numId w:val="22"/>
        </w:numPr>
        <w:spacing w:after="0"/>
        <w:ind w:left="0"/>
        <w:contextualSpacing/>
        <w:jc w:val="both"/>
        <w:rPr>
          <w:b/>
          <w:bCs/>
          <w:color w:val="000000"/>
        </w:rPr>
      </w:pPr>
      <w:r w:rsidRPr="00313B4E">
        <w:rPr>
          <w:b/>
          <w:bCs/>
          <w:color w:val="000000"/>
        </w:rPr>
        <w:t xml:space="preserve">Sprawozdanie </w:t>
      </w:r>
    </w:p>
    <w:p w:rsidR="008606A7" w:rsidRPr="00313B4E" w:rsidRDefault="008606A7" w:rsidP="00415563">
      <w:pPr>
        <w:spacing w:after="0"/>
        <w:ind w:firstLine="708"/>
        <w:jc w:val="both"/>
        <w:rPr>
          <w:color w:val="000000"/>
        </w:rPr>
      </w:pPr>
      <w:r w:rsidRPr="00313B4E">
        <w:rPr>
          <w:color w:val="000000"/>
        </w:rPr>
        <w:sym w:font="Wingdings" w:char="F0A8"/>
      </w:r>
      <w:r>
        <w:rPr>
          <w:color w:val="000000"/>
        </w:rPr>
        <w:tab/>
        <w:t xml:space="preserve">miesięczne, za okres od …. do ….. </w:t>
      </w:r>
      <w:r>
        <w:rPr>
          <w:color w:val="000000"/>
        </w:rPr>
        <w:tab/>
      </w:r>
      <w:r>
        <w:rPr>
          <w:color w:val="000000"/>
        </w:rPr>
        <w:tab/>
      </w:r>
      <w:r w:rsidRPr="00313B4E">
        <w:rPr>
          <w:color w:val="000000"/>
        </w:rPr>
        <w:t>……………………………….</w:t>
      </w:r>
    </w:p>
    <w:p w:rsidR="008606A7" w:rsidRPr="00313B4E" w:rsidRDefault="008606A7" w:rsidP="00415563">
      <w:pPr>
        <w:spacing w:after="0"/>
        <w:ind w:firstLine="708"/>
        <w:jc w:val="both"/>
        <w:rPr>
          <w:color w:val="000000"/>
        </w:rPr>
      </w:pPr>
      <w:r w:rsidRPr="00313B4E">
        <w:rPr>
          <w:color w:val="000000"/>
        </w:rPr>
        <w:sym w:font="Wingdings" w:char="F0A8"/>
      </w:r>
      <w:r w:rsidRPr="00313B4E">
        <w:rPr>
          <w:color w:val="000000"/>
        </w:rPr>
        <w:tab/>
        <w:t>roczne, za rok</w:t>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t>……………………………….</w:t>
      </w:r>
    </w:p>
    <w:p w:rsidR="008606A7" w:rsidRPr="00313B4E" w:rsidRDefault="008606A7" w:rsidP="00415563">
      <w:pPr>
        <w:spacing w:after="0"/>
        <w:ind w:firstLine="708"/>
        <w:jc w:val="both"/>
        <w:rPr>
          <w:color w:val="000000"/>
        </w:rPr>
      </w:pPr>
    </w:p>
    <w:p w:rsidR="008606A7" w:rsidRPr="00313B4E" w:rsidRDefault="008606A7" w:rsidP="00415563">
      <w:pPr>
        <w:spacing w:after="0"/>
        <w:ind w:firstLine="708"/>
        <w:jc w:val="both"/>
        <w:rPr>
          <w:b/>
          <w:bCs/>
          <w:color w:val="000000"/>
        </w:rPr>
      </w:pPr>
    </w:p>
    <w:p w:rsidR="008606A7" w:rsidRPr="00313B4E" w:rsidRDefault="008606A7" w:rsidP="00225254">
      <w:pPr>
        <w:numPr>
          <w:ilvl w:val="0"/>
          <w:numId w:val="22"/>
        </w:numPr>
        <w:spacing w:after="0"/>
        <w:ind w:left="0"/>
        <w:contextualSpacing/>
        <w:jc w:val="both"/>
        <w:rPr>
          <w:b/>
          <w:bCs/>
          <w:color w:val="000000"/>
        </w:rPr>
      </w:pPr>
      <w:r w:rsidRPr="00313B4E">
        <w:rPr>
          <w:b/>
          <w:bCs/>
          <w:color w:val="000000"/>
        </w:rPr>
        <w:t>Liczba przyjętych osób</w:t>
      </w:r>
      <w:r>
        <w:rPr>
          <w:b/>
          <w:bCs/>
          <w:color w:val="000000"/>
        </w:rPr>
        <w:t xml:space="preserve"> (badania wstępne)  </w:t>
      </w:r>
      <w:r w:rsidRPr="00313B4E">
        <w:rPr>
          <w:b/>
          <w:bCs/>
          <w:color w:val="000000"/>
        </w:rPr>
        <w:tab/>
      </w:r>
      <w:r w:rsidRPr="00313B4E">
        <w:rPr>
          <w:b/>
          <w:bCs/>
          <w:color w:val="000000"/>
        </w:rPr>
        <w:tab/>
        <w:t>……………………………….</w:t>
      </w:r>
    </w:p>
    <w:p w:rsidR="008606A7" w:rsidRPr="00313B4E" w:rsidRDefault="008606A7" w:rsidP="00415563">
      <w:pPr>
        <w:spacing w:after="0"/>
        <w:ind w:firstLine="708"/>
        <w:jc w:val="both"/>
        <w:rPr>
          <w:color w:val="000000"/>
        </w:rPr>
      </w:pPr>
      <w:r w:rsidRPr="00313B4E">
        <w:rPr>
          <w:color w:val="000000"/>
        </w:rPr>
        <w:sym w:font="Wingdings" w:char="F0A8"/>
      </w:r>
      <w:r w:rsidRPr="00313B4E">
        <w:rPr>
          <w:color w:val="000000"/>
        </w:rPr>
        <w:tab/>
      </w:r>
      <w:r>
        <w:rPr>
          <w:color w:val="000000"/>
        </w:rPr>
        <w:t>dziewczęta</w:t>
      </w:r>
      <w:r w:rsidRPr="00313B4E">
        <w:rPr>
          <w:color w:val="000000"/>
        </w:rPr>
        <w:t xml:space="preserve"> </w:t>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r>
        <w:rPr>
          <w:color w:val="000000"/>
        </w:rPr>
        <w:t>.</w:t>
      </w:r>
    </w:p>
    <w:p w:rsidR="008606A7" w:rsidRDefault="008606A7" w:rsidP="006529E6">
      <w:pPr>
        <w:spacing w:after="0"/>
        <w:ind w:firstLine="708"/>
        <w:jc w:val="both"/>
        <w:rPr>
          <w:color w:val="000000"/>
        </w:rPr>
      </w:pPr>
      <w:r w:rsidRPr="00313B4E">
        <w:rPr>
          <w:color w:val="000000"/>
        </w:rPr>
        <w:sym w:font="Wingdings" w:char="F0A8"/>
      </w:r>
      <w:r w:rsidRPr="00313B4E">
        <w:rPr>
          <w:color w:val="000000"/>
        </w:rPr>
        <w:tab/>
      </w:r>
      <w:r>
        <w:rPr>
          <w:color w:val="000000"/>
        </w:rPr>
        <w:t>chłopcy</w:t>
      </w:r>
      <w:r w:rsidRPr="00313B4E">
        <w:rPr>
          <w:color w:val="000000"/>
        </w:rPr>
        <w:tab/>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r>
        <w:rPr>
          <w:color w:val="000000"/>
        </w:rPr>
        <w:t>.</w:t>
      </w:r>
    </w:p>
    <w:p w:rsidR="008606A7" w:rsidRDefault="008606A7" w:rsidP="006529E6">
      <w:pPr>
        <w:spacing w:after="0"/>
        <w:ind w:firstLine="708"/>
        <w:jc w:val="both"/>
        <w:rPr>
          <w:color w:val="000000"/>
        </w:rPr>
      </w:pPr>
    </w:p>
    <w:p w:rsidR="008606A7" w:rsidRPr="00313B4E" w:rsidRDefault="008606A7" w:rsidP="00225254">
      <w:pPr>
        <w:numPr>
          <w:ilvl w:val="0"/>
          <w:numId w:val="22"/>
        </w:numPr>
        <w:spacing w:after="0"/>
        <w:ind w:left="0"/>
        <w:contextualSpacing/>
        <w:jc w:val="both"/>
        <w:rPr>
          <w:b/>
          <w:bCs/>
          <w:color w:val="000000"/>
        </w:rPr>
      </w:pPr>
      <w:r>
        <w:rPr>
          <w:b/>
          <w:bCs/>
          <w:color w:val="000000"/>
        </w:rPr>
        <w:t>Liczba zaszczepiony</w:t>
      </w:r>
      <w:r w:rsidRPr="00313B4E">
        <w:rPr>
          <w:b/>
          <w:bCs/>
          <w:color w:val="000000"/>
        </w:rPr>
        <w:t xml:space="preserve"> osób</w:t>
      </w:r>
      <w:r w:rsidRPr="00313B4E">
        <w:rPr>
          <w:b/>
          <w:bCs/>
          <w:color w:val="000000"/>
        </w:rPr>
        <w:tab/>
      </w:r>
      <w:r w:rsidRPr="00313B4E">
        <w:rPr>
          <w:b/>
          <w:bCs/>
          <w:color w:val="000000"/>
        </w:rPr>
        <w:tab/>
      </w:r>
      <w:r w:rsidRPr="00313B4E">
        <w:rPr>
          <w:b/>
          <w:bCs/>
          <w:color w:val="000000"/>
        </w:rPr>
        <w:tab/>
      </w:r>
      <w:r w:rsidRPr="00313B4E">
        <w:rPr>
          <w:b/>
          <w:bCs/>
          <w:color w:val="000000"/>
        </w:rPr>
        <w:tab/>
      </w:r>
      <w:r w:rsidRPr="00313B4E">
        <w:rPr>
          <w:b/>
          <w:bCs/>
          <w:color w:val="000000"/>
        </w:rPr>
        <w:tab/>
        <w:t>……………………………….</w:t>
      </w:r>
    </w:p>
    <w:p w:rsidR="008606A7" w:rsidRPr="00313B4E" w:rsidRDefault="008606A7" w:rsidP="006529E6">
      <w:pPr>
        <w:spacing w:after="0"/>
        <w:ind w:firstLine="708"/>
        <w:jc w:val="both"/>
        <w:rPr>
          <w:color w:val="000000"/>
        </w:rPr>
      </w:pPr>
      <w:r w:rsidRPr="00313B4E">
        <w:rPr>
          <w:color w:val="000000"/>
        </w:rPr>
        <w:sym w:font="Wingdings" w:char="F0A8"/>
      </w:r>
      <w:r w:rsidRPr="00313B4E">
        <w:rPr>
          <w:color w:val="000000"/>
        </w:rPr>
        <w:tab/>
      </w:r>
      <w:r>
        <w:rPr>
          <w:color w:val="000000"/>
        </w:rPr>
        <w:t>dziewczęta</w:t>
      </w:r>
      <w:r w:rsidRPr="00313B4E">
        <w:rPr>
          <w:color w:val="000000"/>
        </w:rPr>
        <w:t xml:space="preserve"> </w:t>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r>
        <w:rPr>
          <w:color w:val="000000"/>
        </w:rPr>
        <w:t>.</w:t>
      </w:r>
    </w:p>
    <w:p w:rsidR="008606A7" w:rsidRPr="00313B4E" w:rsidRDefault="008606A7" w:rsidP="006529E6">
      <w:pPr>
        <w:spacing w:after="0"/>
        <w:ind w:firstLine="708"/>
        <w:jc w:val="both"/>
        <w:rPr>
          <w:color w:val="000000"/>
        </w:rPr>
      </w:pPr>
      <w:r w:rsidRPr="00313B4E">
        <w:rPr>
          <w:color w:val="000000"/>
        </w:rPr>
        <w:sym w:font="Wingdings" w:char="F0A8"/>
      </w:r>
      <w:r w:rsidRPr="00313B4E">
        <w:rPr>
          <w:color w:val="000000"/>
        </w:rPr>
        <w:tab/>
      </w:r>
      <w:r>
        <w:rPr>
          <w:color w:val="000000"/>
        </w:rPr>
        <w:t>chłopcy</w:t>
      </w:r>
      <w:r w:rsidRPr="00313B4E">
        <w:rPr>
          <w:color w:val="000000"/>
        </w:rPr>
        <w:tab/>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r>
        <w:rPr>
          <w:color w:val="000000"/>
        </w:rPr>
        <w:t>.</w:t>
      </w:r>
    </w:p>
    <w:p w:rsidR="008606A7" w:rsidRPr="00313B4E" w:rsidRDefault="008606A7" w:rsidP="006529E6">
      <w:pPr>
        <w:spacing w:after="0"/>
        <w:jc w:val="both"/>
        <w:rPr>
          <w:color w:val="000000"/>
        </w:rPr>
      </w:pPr>
    </w:p>
    <w:p w:rsidR="008606A7" w:rsidRPr="00313B4E" w:rsidRDefault="008606A7" w:rsidP="00415563">
      <w:pPr>
        <w:spacing w:after="0"/>
        <w:jc w:val="both"/>
        <w:rPr>
          <w:b/>
          <w:bCs/>
          <w:color w:val="000000"/>
        </w:rPr>
      </w:pPr>
    </w:p>
    <w:p w:rsidR="008606A7" w:rsidRPr="00313B4E" w:rsidRDefault="008606A7" w:rsidP="00225254">
      <w:pPr>
        <w:numPr>
          <w:ilvl w:val="0"/>
          <w:numId w:val="22"/>
        </w:numPr>
        <w:spacing w:after="0"/>
        <w:ind w:left="0"/>
        <w:contextualSpacing/>
        <w:jc w:val="both"/>
        <w:rPr>
          <w:b/>
          <w:bCs/>
          <w:color w:val="000000"/>
        </w:rPr>
      </w:pPr>
      <w:r w:rsidRPr="00313B4E">
        <w:rPr>
          <w:b/>
          <w:bCs/>
          <w:color w:val="000000"/>
        </w:rPr>
        <w:t xml:space="preserve">Liczba zaobserwowanych podejrzeń </w:t>
      </w:r>
    </w:p>
    <w:p w:rsidR="008606A7" w:rsidRPr="00313B4E" w:rsidRDefault="008606A7" w:rsidP="00415563">
      <w:pPr>
        <w:spacing w:after="0"/>
        <w:contextualSpacing/>
        <w:jc w:val="both"/>
        <w:rPr>
          <w:b/>
          <w:bCs/>
          <w:color w:val="000000"/>
        </w:rPr>
      </w:pPr>
      <w:r w:rsidRPr="00313B4E">
        <w:rPr>
          <w:b/>
          <w:bCs/>
          <w:color w:val="000000"/>
        </w:rPr>
        <w:t>lub stwierdzeń niepożądanych odczynów</w:t>
      </w:r>
      <w:r w:rsidRPr="00313B4E">
        <w:rPr>
          <w:b/>
          <w:bCs/>
          <w:color w:val="000000"/>
        </w:rPr>
        <w:tab/>
      </w:r>
      <w:r w:rsidRPr="00313B4E">
        <w:rPr>
          <w:b/>
          <w:bCs/>
          <w:color w:val="000000"/>
        </w:rPr>
        <w:tab/>
      </w:r>
      <w:r w:rsidRPr="00313B4E">
        <w:rPr>
          <w:b/>
          <w:bCs/>
          <w:color w:val="000000"/>
        </w:rPr>
        <w:tab/>
        <w:t>….……………………..……..</w:t>
      </w:r>
      <w:r w:rsidRPr="00313B4E">
        <w:rPr>
          <w:b/>
          <w:bCs/>
          <w:color w:val="000000"/>
        </w:rPr>
        <w:br/>
        <w:t>poszczepiennych</w:t>
      </w:r>
    </w:p>
    <w:p w:rsidR="008606A7" w:rsidRPr="00313B4E" w:rsidRDefault="008606A7" w:rsidP="00415563">
      <w:pPr>
        <w:spacing w:after="0"/>
        <w:contextualSpacing/>
        <w:jc w:val="both"/>
        <w:rPr>
          <w:b/>
          <w:bCs/>
          <w:color w:val="000000"/>
        </w:rPr>
      </w:pPr>
    </w:p>
    <w:p w:rsidR="008606A7" w:rsidRPr="00313B4E" w:rsidRDefault="008606A7" w:rsidP="00415563">
      <w:pPr>
        <w:spacing w:after="0"/>
        <w:contextualSpacing/>
        <w:jc w:val="both"/>
        <w:rPr>
          <w:b/>
          <w:bCs/>
          <w:color w:val="000000"/>
        </w:rPr>
      </w:pPr>
    </w:p>
    <w:p w:rsidR="008606A7" w:rsidRPr="00313B4E" w:rsidRDefault="008606A7" w:rsidP="00225254">
      <w:pPr>
        <w:numPr>
          <w:ilvl w:val="0"/>
          <w:numId w:val="22"/>
        </w:numPr>
        <w:spacing w:after="0"/>
        <w:ind w:left="0"/>
        <w:contextualSpacing/>
        <w:jc w:val="both"/>
        <w:rPr>
          <w:b/>
          <w:bCs/>
          <w:color w:val="000000"/>
        </w:rPr>
      </w:pPr>
      <w:r w:rsidRPr="00313B4E">
        <w:rPr>
          <w:b/>
          <w:bCs/>
          <w:color w:val="000000"/>
        </w:rPr>
        <w:t>Uwagi</w:t>
      </w:r>
    </w:p>
    <w:p w:rsidR="008606A7" w:rsidRPr="00313B4E" w:rsidRDefault="008606A7" w:rsidP="00415563">
      <w:pPr>
        <w:spacing w:after="0"/>
        <w:contextualSpacing/>
        <w:jc w:val="both"/>
        <w:rPr>
          <w:b/>
          <w:bCs/>
          <w:color w:val="000000"/>
        </w:rPr>
      </w:pPr>
    </w:p>
    <w:p w:rsidR="008606A7" w:rsidRPr="00313B4E" w:rsidRDefault="008606A7" w:rsidP="00415563">
      <w:pPr>
        <w:spacing w:after="0"/>
        <w:contextualSpacing/>
        <w:jc w:val="both"/>
        <w:rPr>
          <w:color w:val="000000"/>
        </w:rPr>
      </w:pPr>
      <w:r w:rsidRPr="00313B4E">
        <w:rPr>
          <w:color w:val="000000"/>
        </w:rPr>
        <w:t>………………………………………………………………………………………………………………………………………………………………………………………………………………………………………………………………………………………………………………………………………………………………………………………………………………………………………………</w:t>
      </w:r>
    </w:p>
    <w:p w:rsidR="008606A7" w:rsidRPr="00313B4E" w:rsidRDefault="008606A7" w:rsidP="00415563">
      <w:pPr>
        <w:spacing w:after="0"/>
        <w:ind w:firstLine="708"/>
        <w:contextualSpacing/>
        <w:jc w:val="both"/>
        <w:rPr>
          <w:color w:val="000000"/>
        </w:rPr>
      </w:pPr>
      <w:r w:rsidRPr="00313B4E">
        <w:rPr>
          <w:color w:val="000000"/>
        </w:rPr>
        <w:t>………………………..</w:t>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r>
      <w:r>
        <w:rPr>
          <w:color w:val="000000"/>
        </w:rPr>
        <w:t xml:space="preserve">   </w:t>
      </w:r>
      <w:r w:rsidRPr="00313B4E">
        <w:rPr>
          <w:color w:val="000000"/>
        </w:rPr>
        <w:t>…………………………</w:t>
      </w:r>
    </w:p>
    <w:p w:rsidR="008606A7" w:rsidRPr="00313B4E" w:rsidRDefault="008606A7" w:rsidP="00415563">
      <w:pPr>
        <w:spacing w:after="0"/>
        <w:contextualSpacing/>
        <w:jc w:val="both"/>
        <w:rPr>
          <w:color w:val="000000"/>
        </w:rPr>
      </w:pPr>
      <w:r w:rsidRPr="00313B4E">
        <w:rPr>
          <w:color w:val="000000"/>
        </w:rPr>
        <w:tab/>
        <w:t xml:space="preserve"> Data</w:t>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r>
      <w:r w:rsidRPr="00313B4E">
        <w:rPr>
          <w:color w:val="000000"/>
        </w:rPr>
        <w:tab/>
      </w:r>
      <w:r>
        <w:rPr>
          <w:color w:val="000000"/>
        </w:rPr>
        <w:tab/>
      </w:r>
      <w:r w:rsidRPr="00313B4E">
        <w:rPr>
          <w:color w:val="000000"/>
        </w:rPr>
        <w:t>Podpis</w:t>
      </w:r>
    </w:p>
    <w:p w:rsidR="008606A7" w:rsidRPr="00313B4E" w:rsidRDefault="008606A7" w:rsidP="00415563">
      <w:pPr>
        <w:spacing w:after="0"/>
        <w:contextualSpacing/>
        <w:jc w:val="both"/>
        <w:rPr>
          <w:color w:val="000000"/>
        </w:rPr>
      </w:pPr>
    </w:p>
    <w:p w:rsidR="008606A7" w:rsidRDefault="008606A7"/>
    <w:sectPr w:rsidR="008606A7" w:rsidSect="006544D1">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A7" w:rsidRDefault="008606A7" w:rsidP="00415563">
      <w:pPr>
        <w:spacing w:after="0" w:line="240" w:lineRule="auto"/>
      </w:pPr>
      <w:r>
        <w:separator/>
      </w:r>
    </w:p>
  </w:endnote>
  <w:endnote w:type="continuationSeparator" w:id="0">
    <w:p w:rsidR="008606A7" w:rsidRDefault="008606A7" w:rsidP="0041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A7" w:rsidRDefault="008606A7">
    <w:pPr>
      <w:pStyle w:val="Footer"/>
      <w:jc w:val="right"/>
    </w:pPr>
    <w:r>
      <w:rPr>
        <w:noProof/>
      </w:rPr>
      <w:fldChar w:fldCharType="begin"/>
    </w:r>
    <w:r>
      <w:rPr>
        <w:noProof/>
      </w:rPr>
      <w:instrText>PAGE   \* MERGEFORMAT</w:instrText>
    </w:r>
    <w:r>
      <w:rPr>
        <w:noProof/>
      </w:rPr>
      <w:fldChar w:fldCharType="separate"/>
    </w:r>
    <w:r>
      <w:rPr>
        <w:noProof/>
      </w:rPr>
      <w:t>32</w:t>
    </w:r>
    <w:r>
      <w:rPr>
        <w:noProof/>
      </w:rPr>
      <w:fldChar w:fldCharType="end"/>
    </w:r>
  </w:p>
  <w:p w:rsidR="008606A7" w:rsidRDefault="00860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A7" w:rsidRDefault="008606A7" w:rsidP="00415563">
      <w:pPr>
        <w:spacing w:after="0" w:line="240" w:lineRule="auto"/>
      </w:pPr>
      <w:r>
        <w:separator/>
      </w:r>
    </w:p>
  </w:footnote>
  <w:footnote w:type="continuationSeparator" w:id="0">
    <w:p w:rsidR="008606A7" w:rsidRDefault="008606A7" w:rsidP="00415563">
      <w:pPr>
        <w:spacing w:after="0" w:line="240" w:lineRule="auto"/>
      </w:pPr>
      <w:r>
        <w:continuationSeparator/>
      </w:r>
    </w:p>
  </w:footnote>
  <w:footnote w:id="1">
    <w:p w:rsidR="008606A7" w:rsidRDefault="008606A7" w:rsidP="00415563">
      <w:pPr>
        <w:pStyle w:val="FootnoteText"/>
        <w:jc w:val="both"/>
      </w:pPr>
      <w:r>
        <w:rPr>
          <w:rStyle w:val="FootnoteReference"/>
          <w:rFonts w:cs="Calibri"/>
        </w:rPr>
        <w:footnoteRef/>
      </w:r>
      <w:r>
        <w:t xml:space="preserve"> </w:t>
      </w:r>
      <w:r w:rsidRPr="000B7A4C">
        <w:t>Przerosty brodawczakowate</w:t>
      </w:r>
      <w:r>
        <w:t xml:space="preserve"> –</w:t>
      </w:r>
      <w:r w:rsidRPr="000B7A4C">
        <w:t xml:space="preserve"> łagodne, guzkowe zmiany nowotworowe skóry, rzadziej błon śluzowych</w:t>
      </w:r>
      <w:r>
        <w:t>,</w:t>
      </w:r>
      <w:r w:rsidRPr="000B7A4C">
        <w:t xml:space="preserve"> wywoływane przez wirusy brodawczaka ludzkiego (HPV).</w:t>
      </w:r>
    </w:p>
  </w:footnote>
  <w:footnote w:id="2">
    <w:p w:rsidR="008606A7" w:rsidRDefault="008606A7" w:rsidP="00415563">
      <w:pPr>
        <w:pStyle w:val="FootnoteText"/>
        <w:jc w:val="both"/>
      </w:pPr>
      <w:r w:rsidRPr="000B7A4C">
        <w:rPr>
          <w:rStyle w:val="FootnoteReference"/>
          <w:rFonts w:cs="Calibri"/>
        </w:rPr>
        <w:footnoteRef/>
      </w:r>
      <w:r w:rsidRPr="000B7A4C">
        <w:t xml:space="preserve"> Śródnabłonkowa neoplazja szyjki macicy (</w:t>
      </w:r>
      <w:r w:rsidRPr="000B7A4C">
        <w:rPr>
          <w:i/>
          <w:iCs/>
        </w:rPr>
        <w:t>cervical intraepithelial neoplasia</w:t>
      </w:r>
      <w:r>
        <w:rPr>
          <w:i/>
          <w:iCs/>
        </w:rPr>
        <w:t xml:space="preserve"> </w:t>
      </w:r>
      <w:r>
        <w:t xml:space="preserve">– </w:t>
      </w:r>
      <w:r w:rsidRPr="0074533A">
        <w:t>CIN</w:t>
      </w:r>
      <w:r w:rsidRPr="000B7A4C">
        <w:t>)</w:t>
      </w:r>
      <w:r>
        <w:t xml:space="preserve"> –</w:t>
      </w:r>
      <w:r w:rsidRPr="000B7A4C">
        <w:t xml:space="preserve"> zmian</w:t>
      </w:r>
      <w:r>
        <w:t>a</w:t>
      </w:r>
      <w:r w:rsidRPr="000B7A4C">
        <w:t xml:space="preserve"> przednowotworow</w:t>
      </w:r>
      <w:r>
        <w:t>a</w:t>
      </w:r>
      <w:r w:rsidRPr="000B7A4C">
        <w:t xml:space="preserve"> występującą na szyjce macicy od strony pochwy</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2C0B17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8464BCC"/>
    <w:lvl w:ilvl="0">
      <w:start w:val="1"/>
      <w:numFmt w:val="bullet"/>
      <w:lvlText w:val=""/>
      <w:lvlJc w:val="left"/>
      <w:pPr>
        <w:tabs>
          <w:tab w:val="num" w:pos="360"/>
        </w:tabs>
        <w:ind w:left="360" w:hanging="360"/>
      </w:pPr>
      <w:rPr>
        <w:rFonts w:ascii="Symbol" w:hAnsi="Symbol" w:hint="default"/>
      </w:rPr>
    </w:lvl>
  </w:abstractNum>
  <w:abstractNum w:abstractNumId="2">
    <w:nsid w:val="01DE4817"/>
    <w:multiLevelType w:val="hybridMultilevel"/>
    <w:tmpl w:val="B288A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D03004"/>
    <w:multiLevelType w:val="hybridMultilevel"/>
    <w:tmpl w:val="6ACC80E4"/>
    <w:lvl w:ilvl="0" w:tplc="6F2697F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F63E45"/>
    <w:multiLevelType w:val="hybridMultilevel"/>
    <w:tmpl w:val="6CA0B71A"/>
    <w:lvl w:ilvl="0" w:tplc="E9225CFA">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1BC752FA"/>
    <w:multiLevelType w:val="hybridMultilevel"/>
    <w:tmpl w:val="C3089302"/>
    <w:lvl w:ilvl="0" w:tplc="04150001">
      <w:start w:val="1"/>
      <w:numFmt w:val="bullet"/>
      <w:lvlText w:val=""/>
      <w:lvlJc w:val="left"/>
      <w:pPr>
        <w:ind w:left="720" w:hanging="360"/>
      </w:pPr>
      <w:rPr>
        <w:rFonts w:ascii="Symbol" w:hAnsi="Symbol" w:hint="default"/>
      </w:rPr>
    </w:lvl>
    <w:lvl w:ilvl="1" w:tplc="1AD0199A">
      <w:start w:val="1"/>
      <w:numFmt w:val="lowerLetter"/>
      <w:lvlText w:val="%2)"/>
      <w:lvlJc w:val="left"/>
      <w:pPr>
        <w:ind w:left="1785" w:hanging="70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4F1577"/>
    <w:multiLevelType w:val="hybridMultilevel"/>
    <w:tmpl w:val="6C9E5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B74952"/>
    <w:multiLevelType w:val="hybridMultilevel"/>
    <w:tmpl w:val="475C125E"/>
    <w:lvl w:ilvl="0" w:tplc="9702BB82">
      <w:numFmt w:val="bullet"/>
      <w:lvlText w:val=""/>
      <w:lvlJc w:val="left"/>
      <w:pPr>
        <w:ind w:left="1287" w:hanging="360"/>
      </w:pPr>
      <w:rPr>
        <w:rFonts w:ascii="Symbol" w:eastAsia="Arial Unicode MS"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2E645CC5"/>
    <w:multiLevelType w:val="hybridMultilevel"/>
    <w:tmpl w:val="985C9D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2621B0E"/>
    <w:multiLevelType w:val="hybridMultilevel"/>
    <w:tmpl w:val="F50448B0"/>
    <w:lvl w:ilvl="0" w:tplc="6C382226">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nsid w:val="354D0E89"/>
    <w:multiLevelType w:val="hybridMultilevel"/>
    <w:tmpl w:val="BC1052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5047316"/>
    <w:multiLevelType w:val="hybridMultilevel"/>
    <w:tmpl w:val="958208CA"/>
    <w:lvl w:ilvl="0" w:tplc="193A307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454537E0"/>
    <w:multiLevelType w:val="hybridMultilevel"/>
    <w:tmpl w:val="871832F2"/>
    <w:lvl w:ilvl="0" w:tplc="6C382226">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45FA43DF"/>
    <w:multiLevelType w:val="hybridMultilevel"/>
    <w:tmpl w:val="4DEA8A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B232FB0"/>
    <w:multiLevelType w:val="hybridMultilevel"/>
    <w:tmpl w:val="F3C0AA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BEA2049"/>
    <w:multiLevelType w:val="hybridMultilevel"/>
    <w:tmpl w:val="96A00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103723"/>
    <w:multiLevelType w:val="hybridMultilevel"/>
    <w:tmpl w:val="D16CAC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704762D"/>
    <w:multiLevelType w:val="hybridMultilevel"/>
    <w:tmpl w:val="D85CF4E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nsid w:val="580D40A7"/>
    <w:multiLevelType w:val="hybridMultilevel"/>
    <w:tmpl w:val="11F06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5A0D691A"/>
    <w:multiLevelType w:val="hybridMultilevel"/>
    <w:tmpl w:val="9BE63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D103D5"/>
    <w:multiLevelType w:val="hybridMultilevel"/>
    <w:tmpl w:val="B71679B4"/>
    <w:lvl w:ilvl="0" w:tplc="31ACEE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F1B51B8"/>
    <w:multiLevelType w:val="hybridMultilevel"/>
    <w:tmpl w:val="993C2E20"/>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1D15FE8"/>
    <w:multiLevelType w:val="hybridMultilevel"/>
    <w:tmpl w:val="0EECB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C86EB5"/>
    <w:multiLevelType w:val="multilevel"/>
    <w:tmpl w:val="74C62C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34E50"/>
    <w:multiLevelType w:val="hybridMultilevel"/>
    <w:tmpl w:val="1FD0C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6A260233"/>
    <w:multiLevelType w:val="hybridMultilevel"/>
    <w:tmpl w:val="119E4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1E5C0D"/>
    <w:multiLevelType w:val="hybridMultilevel"/>
    <w:tmpl w:val="54800246"/>
    <w:lvl w:ilvl="0" w:tplc="5556333E">
      <w:start w:val="1"/>
      <w:numFmt w:val="decimal"/>
      <w:lvlText w:val="%1."/>
      <w:lvlJc w:val="left"/>
      <w:pPr>
        <w:ind w:left="644" w:hanging="360"/>
      </w:pPr>
      <w:rPr>
        <w:rFonts w:cs="Times New Roman"/>
        <w:b/>
        <w:bCs/>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7">
    <w:nsid w:val="70EA1CF1"/>
    <w:multiLevelType w:val="hybridMultilevel"/>
    <w:tmpl w:val="DA1C23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2029B0"/>
    <w:multiLevelType w:val="hybridMultilevel"/>
    <w:tmpl w:val="13748CB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7A2F1EE3"/>
    <w:multiLevelType w:val="hybridMultilevel"/>
    <w:tmpl w:val="8020AEE8"/>
    <w:lvl w:ilvl="0" w:tplc="F4586314">
      <w:start w:val="1"/>
      <w:numFmt w:val="lowerLetter"/>
      <w:lvlText w:val="%1."/>
      <w:lvlJc w:val="left"/>
      <w:pPr>
        <w:ind w:left="820" w:hanging="360"/>
      </w:pPr>
      <w:rPr>
        <w:rFonts w:cs="Times New Roman"/>
      </w:rPr>
    </w:lvl>
    <w:lvl w:ilvl="1" w:tplc="04150019">
      <w:start w:val="1"/>
      <w:numFmt w:val="lowerLetter"/>
      <w:lvlText w:val="%2."/>
      <w:lvlJc w:val="left"/>
      <w:pPr>
        <w:ind w:left="1540" w:hanging="360"/>
      </w:pPr>
      <w:rPr>
        <w:rFonts w:cs="Times New Roman"/>
      </w:rPr>
    </w:lvl>
    <w:lvl w:ilvl="2" w:tplc="0415001B">
      <w:start w:val="1"/>
      <w:numFmt w:val="lowerRoman"/>
      <w:lvlText w:val="%3."/>
      <w:lvlJc w:val="right"/>
      <w:pPr>
        <w:ind w:left="2260" w:hanging="180"/>
      </w:pPr>
      <w:rPr>
        <w:rFonts w:cs="Times New Roman"/>
      </w:rPr>
    </w:lvl>
    <w:lvl w:ilvl="3" w:tplc="0415000F">
      <w:start w:val="1"/>
      <w:numFmt w:val="decimal"/>
      <w:lvlText w:val="%4."/>
      <w:lvlJc w:val="left"/>
      <w:pPr>
        <w:ind w:left="2980" w:hanging="360"/>
      </w:pPr>
      <w:rPr>
        <w:rFonts w:cs="Times New Roman"/>
      </w:rPr>
    </w:lvl>
    <w:lvl w:ilvl="4" w:tplc="04150019">
      <w:start w:val="1"/>
      <w:numFmt w:val="lowerLetter"/>
      <w:lvlText w:val="%5."/>
      <w:lvlJc w:val="left"/>
      <w:pPr>
        <w:ind w:left="3700" w:hanging="360"/>
      </w:pPr>
      <w:rPr>
        <w:rFonts w:cs="Times New Roman"/>
      </w:rPr>
    </w:lvl>
    <w:lvl w:ilvl="5" w:tplc="0415001B">
      <w:start w:val="1"/>
      <w:numFmt w:val="lowerRoman"/>
      <w:lvlText w:val="%6."/>
      <w:lvlJc w:val="right"/>
      <w:pPr>
        <w:ind w:left="4420" w:hanging="180"/>
      </w:pPr>
      <w:rPr>
        <w:rFonts w:cs="Times New Roman"/>
      </w:rPr>
    </w:lvl>
    <w:lvl w:ilvl="6" w:tplc="0415000F">
      <w:start w:val="1"/>
      <w:numFmt w:val="decimal"/>
      <w:lvlText w:val="%7."/>
      <w:lvlJc w:val="left"/>
      <w:pPr>
        <w:ind w:left="5140" w:hanging="360"/>
      </w:pPr>
      <w:rPr>
        <w:rFonts w:cs="Times New Roman"/>
      </w:rPr>
    </w:lvl>
    <w:lvl w:ilvl="7" w:tplc="04150019">
      <w:start w:val="1"/>
      <w:numFmt w:val="lowerLetter"/>
      <w:lvlText w:val="%8."/>
      <w:lvlJc w:val="left"/>
      <w:pPr>
        <w:ind w:left="5860" w:hanging="360"/>
      </w:pPr>
      <w:rPr>
        <w:rFonts w:cs="Times New Roman"/>
      </w:rPr>
    </w:lvl>
    <w:lvl w:ilvl="8" w:tplc="0415001B">
      <w:start w:val="1"/>
      <w:numFmt w:val="lowerRoman"/>
      <w:lvlText w:val="%9."/>
      <w:lvlJc w:val="right"/>
      <w:pPr>
        <w:ind w:left="6580" w:hanging="180"/>
      </w:pPr>
      <w:rPr>
        <w:rFonts w:cs="Times New Roman"/>
      </w:rPr>
    </w:lvl>
  </w:abstractNum>
  <w:abstractNum w:abstractNumId="30">
    <w:nsid w:val="7CA50D65"/>
    <w:multiLevelType w:val="hybridMultilevel"/>
    <w:tmpl w:val="3F2AB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211E1D"/>
    <w:multiLevelType w:val="hybridMultilevel"/>
    <w:tmpl w:val="03EA9C4E"/>
    <w:lvl w:ilvl="0" w:tplc="9702BB82">
      <w:numFmt w:val="bullet"/>
      <w:lvlText w:val=""/>
      <w:lvlJc w:val="left"/>
      <w:pPr>
        <w:ind w:left="1440" w:hanging="360"/>
      </w:pPr>
      <w:rPr>
        <w:rFonts w:ascii="Symbol" w:eastAsia="Arial Unicode MS"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0"/>
  </w:num>
  <w:num w:numId="8">
    <w:abstractNumId w:val="1"/>
  </w:num>
  <w:num w:numId="9">
    <w:abstractNumId w:val="30"/>
  </w:num>
  <w:num w:numId="10">
    <w:abstractNumId w:val="27"/>
  </w:num>
  <w:num w:numId="11">
    <w:abstractNumId w:val="14"/>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5"/>
  </w:num>
  <w:num w:numId="20">
    <w:abstractNumId w:val="2"/>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 w:numId="25">
    <w:abstractNumId w:val="16"/>
  </w:num>
  <w:num w:numId="26">
    <w:abstractNumId w:val="10"/>
  </w:num>
  <w:num w:numId="27">
    <w:abstractNumId w:val="24"/>
  </w:num>
  <w:num w:numId="28">
    <w:abstractNumId w:val="13"/>
  </w:num>
  <w:num w:numId="29">
    <w:abstractNumId w:val="3"/>
  </w:num>
  <w:num w:numId="30">
    <w:abstractNumId w:val="19"/>
  </w:num>
  <w:num w:numId="31">
    <w:abstractNumId w:val="26"/>
  </w:num>
  <w:num w:numId="32">
    <w:abstractNumId w:val="6"/>
  </w:num>
  <w:num w:numId="33">
    <w:abstractNumId w:val="28"/>
  </w:num>
  <w:num w:numId="34">
    <w:abstractNumId w:val="17"/>
  </w:num>
  <w:num w:numId="35">
    <w:abstractNumId w:val="20"/>
  </w:num>
  <w:num w:numId="36">
    <w:abstractNumId w:val="21"/>
  </w:num>
  <w:num w:numId="37">
    <w:abstractNumId w:val="7"/>
  </w:num>
  <w:num w:numId="38">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563"/>
    <w:rsid w:val="00022D59"/>
    <w:rsid w:val="000426AB"/>
    <w:rsid w:val="000B01D8"/>
    <w:rsid w:val="000B5E2A"/>
    <w:rsid w:val="000B7A4C"/>
    <w:rsid w:val="0010195C"/>
    <w:rsid w:val="0013179E"/>
    <w:rsid w:val="00132297"/>
    <w:rsid w:val="00135998"/>
    <w:rsid w:val="00141EBE"/>
    <w:rsid w:val="00154952"/>
    <w:rsid w:val="001552D0"/>
    <w:rsid w:val="0016642D"/>
    <w:rsid w:val="00170205"/>
    <w:rsid w:val="001961CB"/>
    <w:rsid w:val="001A732A"/>
    <w:rsid w:val="001D1AED"/>
    <w:rsid w:val="001E362E"/>
    <w:rsid w:val="002071E8"/>
    <w:rsid w:val="00225254"/>
    <w:rsid w:val="002316D8"/>
    <w:rsid w:val="00244E74"/>
    <w:rsid w:val="00255EC6"/>
    <w:rsid w:val="002569DD"/>
    <w:rsid w:val="00274F9A"/>
    <w:rsid w:val="00283667"/>
    <w:rsid w:val="00295341"/>
    <w:rsid w:val="002A7324"/>
    <w:rsid w:val="002D1D6E"/>
    <w:rsid w:val="002F1C0C"/>
    <w:rsid w:val="002F63AB"/>
    <w:rsid w:val="00306E37"/>
    <w:rsid w:val="00313B4E"/>
    <w:rsid w:val="00322F58"/>
    <w:rsid w:val="003320E0"/>
    <w:rsid w:val="00334999"/>
    <w:rsid w:val="00347128"/>
    <w:rsid w:val="003700C2"/>
    <w:rsid w:val="0037231B"/>
    <w:rsid w:val="003848F8"/>
    <w:rsid w:val="0039465B"/>
    <w:rsid w:val="00394E7D"/>
    <w:rsid w:val="003963AD"/>
    <w:rsid w:val="003C3E43"/>
    <w:rsid w:val="003C5447"/>
    <w:rsid w:val="003D42C8"/>
    <w:rsid w:val="003E42EA"/>
    <w:rsid w:val="003F6BD9"/>
    <w:rsid w:val="003F78D0"/>
    <w:rsid w:val="00404E6E"/>
    <w:rsid w:val="00415563"/>
    <w:rsid w:val="004171D2"/>
    <w:rsid w:val="00432EA9"/>
    <w:rsid w:val="004447E4"/>
    <w:rsid w:val="004605CD"/>
    <w:rsid w:val="004A608B"/>
    <w:rsid w:val="004B5487"/>
    <w:rsid w:val="004D070E"/>
    <w:rsid w:val="004D6E05"/>
    <w:rsid w:val="004E4EF8"/>
    <w:rsid w:val="004E7C2C"/>
    <w:rsid w:val="004F6A10"/>
    <w:rsid w:val="004F7C0A"/>
    <w:rsid w:val="0053577B"/>
    <w:rsid w:val="0053692F"/>
    <w:rsid w:val="00537E89"/>
    <w:rsid w:val="005A14E9"/>
    <w:rsid w:val="005B2683"/>
    <w:rsid w:val="005F0896"/>
    <w:rsid w:val="005F6BF9"/>
    <w:rsid w:val="00607676"/>
    <w:rsid w:val="00607EDE"/>
    <w:rsid w:val="00624F6A"/>
    <w:rsid w:val="00626527"/>
    <w:rsid w:val="006529E6"/>
    <w:rsid w:val="006544D1"/>
    <w:rsid w:val="006579C7"/>
    <w:rsid w:val="00676318"/>
    <w:rsid w:val="00686426"/>
    <w:rsid w:val="00695AF3"/>
    <w:rsid w:val="006A177B"/>
    <w:rsid w:val="006C587F"/>
    <w:rsid w:val="006D09A0"/>
    <w:rsid w:val="006D7D68"/>
    <w:rsid w:val="00711F0F"/>
    <w:rsid w:val="00713ED0"/>
    <w:rsid w:val="0074533A"/>
    <w:rsid w:val="0075032B"/>
    <w:rsid w:val="0075495B"/>
    <w:rsid w:val="00756EFC"/>
    <w:rsid w:val="00762E57"/>
    <w:rsid w:val="00775D19"/>
    <w:rsid w:val="00777746"/>
    <w:rsid w:val="0078055D"/>
    <w:rsid w:val="00783629"/>
    <w:rsid w:val="007A3F45"/>
    <w:rsid w:val="007A7758"/>
    <w:rsid w:val="008044BE"/>
    <w:rsid w:val="00811F6D"/>
    <w:rsid w:val="00816641"/>
    <w:rsid w:val="00834F97"/>
    <w:rsid w:val="00837175"/>
    <w:rsid w:val="00847184"/>
    <w:rsid w:val="008606A7"/>
    <w:rsid w:val="00876D87"/>
    <w:rsid w:val="0087772D"/>
    <w:rsid w:val="008C110B"/>
    <w:rsid w:val="008D6CD2"/>
    <w:rsid w:val="008F566B"/>
    <w:rsid w:val="009158DC"/>
    <w:rsid w:val="00935FFF"/>
    <w:rsid w:val="00936835"/>
    <w:rsid w:val="00990412"/>
    <w:rsid w:val="00994191"/>
    <w:rsid w:val="009A17E1"/>
    <w:rsid w:val="009B022E"/>
    <w:rsid w:val="009C2E1A"/>
    <w:rsid w:val="009E798B"/>
    <w:rsid w:val="00A21825"/>
    <w:rsid w:val="00A47C84"/>
    <w:rsid w:val="00A5533F"/>
    <w:rsid w:val="00A5797F"/>
    <w:rsid w:val="00A8566D"/>
    <w:rsid w:val="00AC652C"/>
    <w:rsid w:val="00AC7ED2"/>
    <w:rsid w:val="00AD18E9"/>
    <w:rsid w:val="00AD2EC1"/>
    <w:rsid w:val="00AD7A40"/>
    <w:rsid w:val="00AF0B62"/>
    <w:rsid w:val="00B22901"/>
    <w:rsid w:val="00B32E60"/>
    <w:rsid w:val="00B51C16"/>
    <w:rsid w:val="00B52CDA"/>
    <w:rsid w:val="00B60FDE"/>
    <w:rsid w:val="00B71A05"/>
    <w:rsid w:val="00B720B2"/>
    <w:rsid w:val="00B745C4"/>
    <w:rsid w:val="00B75F49"/>
    <w:rsid w:val="00B95534"/>
    <w:rsid w:val="00BA7B1A"/>
    <w:rsid w:val="00BC2341"/>
    <w:rsid w:val="00BF6258"/>
    <w:rsid w:val="00C051E1"/>
    <w:rsid w:val="00C10CC9"/>
    <w:rsid w:val="00C55DD5"/>
    <w:rsid w:val="00C55E6E"/>
    <w:rsid w:val="00C61033"/>
    <w:rsid w:val="00C74D78"/>
    <w:rsid w:val="00C828B6"/>
    <w:rsid w:val="00C91E2B"/>
    <w:rsid w:val="00D0658D"/>
    <w:rsid w:val="00D06B31"/>
    <w:rsid w:val="00D44495"/>
    <w:rsid w:val="00D53738"/>
    <w:rsid w:val="00D6207A"/>
    <w:rsid w:val="00D6577A"/>
    <w:rsid w:val="00D706B3"/>
    <w:rsid w:val="00D70F3C"/>
    <w:rsid w:val="00D76F6D"/>
    <w:rsid w:val="00D77315"/>
    <w:rsid w:val="00D83713"/>
    <w:rsid w:val="00D9661F"/>
    <w:rsid w:val="00DA3A4E"/>
    <w:rsid w:val="00DA5023"/>
    <w:rsid w:val="00DD191F"/>
    <w:rsid w:val="00E121C0"/>
    <w:rsid w:val="00E143D1"/>
    <w:rsid w:val="00E77616"/>
    <w:rsid w:val="00E8180A"/>
    <w:rsid w:val="00E85F4B"/>
    <w:rsid w:val="00E953FC"/>
    <w:rsid w:val="00EA4170"/>
    <w:rsid w:val="00EB0935"/>
    <w:rsid w:val="00ED132A"/>
    <w:rsid w:val="00ED2FC3"/>
    <w:rsid w:val="00EF4A2F"/>
    <w:rsid w:val="00EF73E5"/>
    <w:rsid w:val="00F52BCF"/>
    <w:rsid w:val="00F81A3C"/>
    <w:rsid w:val="00F90782"/>
    <w:rsid w:val="00FC05AB"/>
    <w:rsid w:val="00FD4427"/>
    <w:rsid w:val="00FE2890"/>
    <w:rsid w:val="00FF2875"/>
    <w:rsid w:val="00FF34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5563"/>
    <w:pPr>
      <w:spacing w:after="120" w:line="360" w:lineRule="auto"/>
    </w:pPr>
    <w:rPr>
      <w:rFonts w:cs="Calibri"/>
      <w:sz w:val="24"/>
      <w:szCs w:val="24"/>
      <w:lang w:eastAsia="en-US"/>
    </w:rPr>
  </w:style>
  <w:style w:type="paragraph" w:styleId="Heading1">
    <w:name w:val="heading 1"/>
    <w:basedOn w:val="Normal"/>
    <w:next w:val="Normal"/>
    <w:link w:val="Heading1Char"/>
    <w:uiPriority w:val="99"/>
    <w:qFormat/>
    <w:rsid w:val="0041556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autoRedefine/>
    <w:uiPriority w:val="99"/>
    <w:qFormat/>
    <w:rsid w:val="00DA3A4E"/>
    <w:pPr>
      <w:keepNext/>
      <w:keepLines/>
      <w:spacing w:after="0"/>
      <w:jc w:val="both"/>
      <w:outlineLvl w:val="1"/>
    </w:pPr>
    <w:rPr>
      <w:rFonts w:eastAsia="Times New Roman"/>
      <w:b/>
      <w:bCs/>
      <w:color w:val="4F81BD"/>
    </w:rPr>
  </w:style>
  <w:style w:type="paragraph" w:styleId="Heading3">
    <w:name w:val="heading 3"/>
    <w:basedOn w:val="Normal"/>
    <w:next w:val="Normal"/>
    <w:link w:val="Heading3Char"/>
    <w:autoRedefine/>
    <w:uiPriority w:val="99"/>
    <w:qFormat/>
    <w:rsid w:val="00D706B3"/>
    <w:pPr>
      <w:keepNext/>
      <w:keepLines/>
      <w:spacing w:before="200" w:after="0"/>
      <w:outlineLvl w:val="2"/>
    </w:pPr>
    <w:rPr>
      <w:b/>
      <w:bCs/>
    </w:rPr>
  </w:style>
  <w:style w:type="paragraph" w:styleId="Heading4">
    <w:name w:val="heading 4"/>
    <w:basedOn w:val="Normal"/>
    <w:next w:val="Normal"/>
    <w:link w:val="Heading4Char"/>
    <w:uiPriority w:val="99"/>
    <w:qFormat/>
    <w:rsid w:val="00415563"/>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15563"/>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56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A3A4E"/>
    <w:rPr>
      <w:rFonts w:eastAsia="Times New Roman" w:cs="Times New Roman"/>
      <w:b/>
      <w:bCs/>
      <w:color w:val="4F81BD"/>
      <w:sz w:val="24"/>
      <w:szCs w:val="24"/>
    </w:rPr>
  </w:style>
  <w:style w:type="character" w:customStyle="1" w:styleId="Heading3Char">
    <w:name w:val="Heading 3 Char"/>
    <w:basedOn w:val="DefaultParagraphFont"/>
    <w:link w:val="Heading3"/>
    <w:uiPriority w:val="99"/>
    <w:locked/>
    <w:rsid w:val="00D706B3"/>
    <w:rPr>
      <w:rFonts w:eastAsia="Times New Roman" w:cs="Times New Roman"/>
      <w:b/>
      <w:bCs/>
      <w:sz w:val="24"/>
      <w:szCs w:val="24"/>
    </w:rPr>
  </w:style>
  <w:style w:type="character" w:customStyle="1" w:styleId="Heading4Char">
    <w:name w:val="Heading 4 Char"/>
    <w:basedOn w:val="DefaultParagraphFont"/>
    <w:link w:val="Heading4"/>
    <w:uiPriority w:val="99"/>
    <w:locked/>
    <w:rsid w:val="00415563"/>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415563"/>
    <w:rPr>
      <w:rFonts w:ascii="Cambria" w:hAnsi="Cambria" w:cs="Cambria"/>
      <w:color w:val="243F60"/>
      <w:sz w:val="24"/>
      <w:szCs w:val="24"/>
    </w:rPr>
  </w:style>
  <w:style w:type="character" w:styleId="Hyperlink">
    <w:name w:val="Hyperlink"/>
    <w:basedOn w:val="DefaultParagraphFont"/>
    <w:uiPriority w:val="99"/>
    <w:rsid w:val="00415563"/>
    <w:rPr>
      <w:rFonts w:cs="Times New Roman"/>
      <w:color w:val="0000FF"/>
      <w:u w:val="single"/>
    </w:rPr>
  </w:style>
  <w:style w:type="paragraph" w:styleId="BodyText">
    <w:name w:val="Body Text"/>
    <w:basedOn w:val="Normal"/>
    <w:link w:val="BodyTextChar"/>
    <w:uiPriority w:val="99"/>
    <w:rsid w:val="00415563"/>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locked/>
    <w:rsid w:val="00415563"/>
    <w:rPr>
      <w:rFonts w:ascii="Times New Roman" w:hAnsi="Times New Roman" w:cs="Times New Roman"/>
      <w:sz w:val="20"/>
      <w:szCs w:val="20"/>
    </w:rPr>
  </w:style>
  <w:style w:type="paragraph" w:styleId="BalloonText">
    <w:name w:val="Balloon Text"/>
    <w:basedOn w:val="Normal"/>
    <w:link w:val="BalloonTextChar"/>
    <w:uiPriority w:val="99"/>
    <w:semiHidden/>
    <w:rsid w:val="0041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563"/>
    <w:rPr>
      <w:rFonts w:ascii="Tahoma" w:hAnsi="Tahoma" w:cs="Tahoma"/>
      <w:sz w:val="16"/>
      <w:szCs w:val="16"/>
    </w:rPr>
  </w:style>
  <w:style w:type="paragraph" w:styleId="ListBullet">
    <w:name w:val="List Bullet"/>
    <w:basedOn w:val="Normal"/>
    <w:uiPriority w:val="99"/>
    <w:rsid w:val="00415563"/>
    <w:pPr>
      <w:numPr>
        <w:numId w:val="2"/>
      </w:numPr>
      <w:tabs>
        <w:tab w:val="clear" w:pos="643"/>
        <w:tab w:val="num" w:pos="360"/>
      </w:tabs>
      <w:spacing w:after="200" w:line="276" w:lineRule="auto"/>
      <w:ind w:left="360"/>
      <w:contextualSpacing/>
    </w:pPr>
    <w:rPr>
      <w:sz w:val="22"/>
      <w:szCs w:val="22"/>
    </w:rPr>
  </w:style>
  <w:style w:type="paragraph" w:styleId="ListBullet2">
    <w:name w:val="List Bullet 2"/>
    <w:basedOn w:val="Normal"/>
    <w:uiPriority w:val="99"/>
    <w:rsid w:val="00415563"/>
    <w:pPr>
      <w:numPr>
        <w:numId w:val="1"/>
      </w:numPr>
      <w:tabs>
        <w:tab w:val="clear" w:pos="360"/>
        <w:tab w:val="num" w:pos="643"/>
      </w:tabs>
      <w:spacing w:after="200" w:line="276" w:lineRule="auto"/>
      <w:ind w:left="643"/>
      <w:contextualSpacing/>
    </w:pPr>
    <w:rPr>
      <w:sz w:val="22"/>
      <w:szCs w:val="22"/>
    </w:rPr>
  </w:style>
  <w:style w:type="table" w:customStyle="1" w:styleId="TableGrid3">
    <w:name w:val="TableGrid3"/>
    <w:uiPriority w:val="99"/>
    <w:rsid w:val="00415563"/>
    <w:rPr>
      <w:rFonts w:eastAsia="Times New Roman" w:cs="Calibri"/>
    </w:rPr>
    <w:tblPr>
      <w:tblCellMar>
        <w:top w:w="0" w:type="dxa"/>
        <w:left w:w="0" w:type="dxa"/>
        <w:bottom w:w="0" w:type="dxa"/>
        <w:right w:w="0" w:type="dxa"/>
      </w:tblCellMar>
    </w:tblPr>
  </w:style>
  <w:style w:type="paragraph" w:styleId="TOCHeading">
    <w:name w:val="TOC Heading"/>
    <w:basedOn w:val="Heading1"/>
    <w:next w:val="Normal"/>
    <w:uiPriority w:val="99"/>
    <w:qFormat/>
    <w:rsid w:val="00415563"/>
    <w:pPr>
      <w:spacing w:line="276" w:lineRule="auto"/>
      <w:outlineLvl w:val="9"/>
    </w:pPr>
    <w:rPr>
      <w:lang w:eastAsia="pl-PL"/>
    </w:rPr>
  </w:style>
  <w:style w:type="paragraph" w:styleId="TOC2">
    <w:name w:val="toc 2"/>
    <w:basedOn w:val="Normal"/>
    <w:next w:val="Normal"/>
    <w:autoRedefine/>
    <w:uiPriority w:val="99"/>
    <w:semiHidden/>
    <w:rsid w:val="00415563"/>
    <w:pPr>
      <w:spacing w:after="100"/>
      <w:ind w:left="240"/>
    </w:pPr>
  </w:style>
  <w:style w:type="paragraph" w:styleId="TOC3">
    <w:name w:val="toc 3"/>
    <w:basedOn w:val="Normal"/>
    <w:next w:val="Normal"/>
    <w:autoRedefine/>
    <w:uiPriority w:val="99"/>
    <w:semiHidden/>
    <w:rsid w:val="00415563"/>
    <w:pPr>
      <w:spacing w:after="100"/>
      <w:ind w:left="480"/>
    </w:pPr>
  </w:style>
  <w:style w:type="paragraph" w:styleId="ListParagraph">
    <w:name w:val="List Paragraph"/>
    <w:basedOn w:val="Normal"/>
    <w:uiPriority w:val="99"/>
    <w:qFormat/>
    <w:rsid w:val="00415563"/>
    <w:pPr>
      <w:ind w:left="720"/>
      <w:contextualSpacing/>
    </w:pPr>
  </w:style>
  <w:style w:type="paragraph" w:styleId="TOC1">
    <w:name w:val="toc 1"/>
    <w:basedOn w:val="Normal"/>
    <w:next w:val="Normal"/>
    <w:autoRedefine/>
    <w:uiPriority w:val="99"/>
    <w:semiHidden/>
    <w:rsid w:val="00415563"/>
    <w:pPr>
      <w:spacing w:after="100"/>
    </w:pPr>
  </w:style>
  <w:style w:type="paragraph" w:customStyle="1" w:styleId="Textbody">
    <w:name w:val="Text body"/>
    <w:basedOn w:val="Normal"/>
    <w:uiPriority w:val="99"/>
    <w:rsid w:val="00415563"/>
    <w:pPr>
      <w:widowControl w:val="0"/>
      <w:suppressAutoHyphens/>
      <w:autoSpaceDN w:val="0"/>
      <w:spacing w:after="0"/>
      <w:textAlignment w:val="baseline"/>
    </w:pPr>
    <w:rPr>
      <w:rFonts w:ascii="Arial" w:eastAsia="SimSun" w:hAnsi="Arial" w:cs="Arial"/>
      <w:kern w:val="3"/>
      <w:sz w:val="21"/>
      <w:szCs w:val="21"/>
      <w:lang w:eastAsia="zh-CN"/>
    </w:rPr>
  </w:style>
  <w:style w:type="paragraph" w:styleId="Header">
    <w:name w:val="header"/>
    <w:basedOn w:val="Normal"/>
    <w:link w:val="HeaderChar"/>
    <w:uiPriority w:val="99"/>
    <w:rsid w:val="004155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15563"/>
    <w:rPr>
      <w:rFonts w:cs="Times New Roman"/>
      <w:sz w:val="24"/>
      <w:szCs w:val="24"/>
    </w:rPr>
  </w:style>
  <w:style w:type="paragraph" w:styleId="Footer">
    <w:name w:val="footer"/>
    <w:basedOn w:val="Normal"/>
    <w:link w:val="FooterChar"/>
    <w:uiPriority w:val="99"/>
    <w:rsid w:val="004155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15563"/>
    <w:rPr>
      <w:rFonts w:cs="Times New Roman"/>
      <w:sz w:val="24"/>
      <w:szCs w:val="24"/>
    </w:rPr>
  </w:style>
  <w:style w:type="paragraph" w:styleId="FootnoteText">
    <w:name w:val="footnote text"/>
    <w:basedOn w:val="Normal"/>
    <w:link w:val="FootnoteTextChar"/>
    <w:uiPriority w:val="99"/>
    <w:semiHidden/>
    <w:rsid w:val="0041556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15563"/>
    <w:rPr>
      <w:rFonts w:ascii="Calibri" w:hAnsi="Calibri" w:cs="Calibri"/>
      <w:sz w:val="20"/>
      <w:szCs w:val="20"/>
    </w:rPr>
  </w:style>
  <w:style w:type="character" w:styleId="FootnoteReference">
    <w:name w:val="footnote reference"/>
    <w:basedOn w:val="DefaultParagraphFont"/>
    <w:uiPriority w:val="99"/>
    <w:semiHidden/>
    <w:rsid w:val="00415563"/>
    <w:rPr>
      <w:rFonts w:cs="Times New Roman"/>
      <w:vertAlign w:val="superscript"/>
    </w:rPr>
  </w:style>
  <w:style w:type="table" w:customStyle="1" w:styleId="Tabelalisty2akcent11">
    <w:name w:val="Tabela listy 2 — akcent 11"/>
    <w:uiPriority w:val="99"/>
    <w:rsid w:val="00415563"/>
    <w:rPr>
      <w:rFonts w:cs="Calibri"/>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paragraph" w:styleId="NoSpacing">
    <w:name w:val="No Spacing"/>
    <w:uiPriority w:val="99"/>
    <w:qFormat/>
    <w:rsid w:val="00415563"/>
    <w:rPr>
      <w:rFonts w:cs="Calibri"/>
      <w:sz w:val="24"/>
      <w:szCs w:val="24"/>
      <w:lang w:eastAsia="en-US"/>
    </w:rPr>
  </w:style>
  <w:style w:type="character" w:styleId="CommentReference">
    <w:name w:val="annotation reference"/>
    <w:basedOn w:val="DefaultParagraphFont"/>
    <w:uiPriority w:val="99"/>
    <w:semiHidden/>
    <w:rsid w:val="00415563"/>
    <w:rPr>
      <w:rFonts w:cs="Times New Roman"/>
      <w:sz w:val="16"/>
      <w:szCs w:val="16"/>
    </w:rPr>
  </w:style>
  <w:style w:type="paragraph" w:styleId="CommentText">
    <w:name w:val="annotation text"/>
    <w:basedOn w:val="Normal"/>
    <w:link w:val="CommentTextChar"/>
    <w:uiPriority w:val="99"/>
    <w:semiHidden/>
    <w:rsid w:val="0041556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5563"/>
    <w:rPr>
      <w:rFonts w:cs="Times New Roman"/>
      <w:sz w:val="20"/>
      <w:szCs w:val="20"/>
    </w:rPr>
  </w:style>
  <w:style w:type="paragraph" w:styleId="CommentSubject">
    <w:name w:val="annotation subject"/>
    <w:basedOn w:val="CommentText"/>
    <w:next w:val="CommentText"/>
    <w:link w:val="CommentSubjectChar"/>
    <w:uiPriority w:val="99"/>
    <w:semiHidden/>
    <w:rsid w:val="00415563"/>
    <w:rPr>
      <w:b/>
      <w:bCs/>
    </w:rPr>
  </w:style>
  <w:style w:type="character" w:customStyle="1" w:styleId="CommentSubjectChar">
    <w:name w:val="Comment Subject Char"/>
    <w:basedOn w:val="CommentTextChar"/>
    <w:link w:val="CommentSubject"/>
    <w:uiPriority w:val="99"/>
    <w:semiHidden/>
    <w:locked/>
    <w:rsid w:val="00415563"/>
    <w:rPr>
      <w:b/>
      <w:bCs/>
    </w:rPr>
  </w:style>
  <w:style w:type="character" w:styleId="Emphasis">
    <w:name w:val="Emphasis"/>
    <w:basedOn w:val="DefaultParagraphFont"/>
    <w:uiPriority w:val="99"/>
    <w:qFormat/>
    <w:rsid w:val="00415563"/>
    <w:rPr>
      <w:rFonts w:cs="Times New Roman"/>
      <w:i/>
      <w:iCs/>
    </w:rPr>
  </w:style>
  <w:style w:type="paragraph" w:styleId="EndnoteText">
    <w:name w:val="endnote text"/>
    <w:basedOn w:val="Normal"/>
    <w:link w:val="EndnoteTextChar"/>
    <w:uiPriority w:val="99"/>
    <w:semiHidden/>
    <w:rsid w:val="0041556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15563"/>
    <w:rPr>
      <w:rFonts w:cs="Times New Roman"/>
      <w:sz w:val="20"/>
      <w:szCs w:val="20"/>
    </w:rPr>
  </w:style>
  <w:style w:type="character" w:styleId="EndnoteReference">
    <w:name w:val="endnote reference"/>
    <w:basedOn w:val="DefaultParagraphFont"/>
    <w:uiPriority w:val="99"/>
    <w:semiHidden/>
    <w:rsid w:val="00415563"/>
    <w:rPr>
      <w:rFonts w:cs="Times New Roman"/>
      <w:vertAlign w:val="superscript"/>
    </w:rPr>
  </w:style>
  <w:style w:type="paragraph" w:styleId="Caption">
    <w:name w:val="caption"/>
    <w:basedOn w:val="Normal"/>
    <w:next w:val="Normal"/>
    <w:uiPriority w:val="99"/>
    <w:qFormat/>
    <w:rsid w:val="00D706B3"/>
    <w:pPr>
      <w:spacing w:after="200" w:line="240" w:lineRule="auto"/>
    </w:pPr>
    <w:rPr>
      <w:i/>
      <w:iCs/>
      <w:color w:val="1F497D"/>
      <w:sz w:val="18"/>
      <w:szCs w:val="18"/>
    </w:rPr>
  </w:style>
  <w:style w:type="paragraph" w:styleId="TableofFigures">
    <w:name w:val="table of figures"/>
    <w:basedOn w:val="Normal"/>
    <w:next w:val="Normal"/>
    <w:uiPriority w:val="99"/>
    <w:semiHidden/>
    <w:rsid w:val="003F78D0"/>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context.pl/st.js?t=c&amp;c=3208&amp;w=kobiet&amp;s=1011" TargetMode="External"/><Relationship Id="rId13" Type="http://schemas.openxmlformats.org/officeDocument/2006/relationships/image" Target="media/image6.jpeg"/><Relationship Id="rId18" Type="http://schemas.openxmlformats.org/officeDocument/2006/relationships/hyperlink" Target="http://onkologia.org.pl/rak-srom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iod@um.pozna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onkologia.org.pl/odbyt-kanal-odbyt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44</Pages>
  <Words>10430</Words>
  <Characters>-32766</Characters>
  <Application>Microsoft Office Outlook</Application>
  <DocSecurity>0</DocSecurity>
  <Lines>0</Lines>
  <Paragraphs>0</Paragraphs>
  <ScaleCrop>false</ScaleCrop>
  <Company>Akapit 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Jacek Borowicz</dc:creator>
  <cp:keywords/>
  <dc:description/>
  <cp:lastModifiedBy>kakobr</cp:lastModifiedBy>
  <cp:revision>11</cp:revision>
  <cp:lastPrinted>2018-11-21T09:01:00Z</cp:lastPrinted>
  <dcterms:created xsi:type="dcterms:W3CDTF">2018-11-26T14:21:00Z</dcterms:created>
  <dcterms:modified xsi:type="dcterms:W3CDTF">2018-11-26T15:02:00Z</dcterms:modified>
</cp:coreProperties>
</file>