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6CB9">
              <w:rPr>
                <w:b/>
              </w:rPr>
              <w:fldChar w:fldCharType="separate"/>
            </w:r>
            <w:r w:rsidR="00946CB9">
              <w:rPr>
                <w:b/>
              </w:rPr>
              <w:t>zatwierdzenia sprawozdania finansowego za 2017 rok Zakładu Opiekuńczo-Leczniczego i Rehabilitacji Medycznej SP ZOZ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6CB9" w:rsidRDefault="00FA63B5" w:rsidP="00946CB9">
      <w:pPr>
        <w:spacing w:line="360" w:lineRule="auto"/>
        <w:jc w:val="both"/>
      </w:pPr>
      <w:bookmarkStart w:id="2" w:name="z1"/>
      <w:bookmarkEnd w:id="2"/>
    </w:p>
    <w:p w:rsidR="00946CB9" w:rsidRPr="00946CB9" w:rsidRDefault="00946CB9" w:rsidP="0094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t>Zgodnie z art. 92 ust. 1 pkt 2 ustawy z dnia 5 czerwca 1998 r. o samorządzie powiatowym funkcję organu powiatu w miastach na prawach powiatu, oprócz rady miasta, sprawuje również prezydent miasta. Art. 51 ustawy z 15 kwietnia 2011 r. o działalności leczniczej wskazuje, że samodzielny publiczny zakład opieki zdrowotnej prowadzi gospodarkę finansową na zasadach określonych w ustawie.</w:t>
      </w:r>
    </w:p>
    <w:p w:rsidR="00946CB9" w:rsidRPr="00946CB9" w:rsidRDefault="00946CB9" w:rsidP="0094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t>Art. 53 ust. 1 ustawy z dnia 29 września 1994 r. o rachunkowości stanowi, że roczne sprawozdanie finansowe jednostki podlega zatwierdzeniu przez organ zatwierdzający nie później niż w terminie 6 miesięcy od dnia bilansowego. Przed zatwierdzeniem roczne sprawozdanie finansowe jednostek, o których mowa w art. 64, podlega badaniu zgodnie z</w:t>
      </w:r>
      <w:r w:rsidR="00943509">
        <w:rPr>
          <w:color w:val="000000"/>
        </w:rPr>
        <w:t> </w:t>
      </w:r>
      <w:r w:rsidRPr="00946CB9">
        <w:rPr>
          <w:color w:val="000000"/>
        </w:rPr>
        <w:t>zasadami określonymi w rozdziale 7. Według art. 3 ust. 1 pkt 7 przez organ zatwierdzający rozumie się organ, który zgodnie z obowiązującymi przepisami prawa, statutem, umową lub na mocy prawa własności jest uprawniony do zatwierdzania sprawozdania finansowego jednostki.</w:t>
      </w:r>
    </w:p>
    <w:p w:rsidR="00946CB9" w:rsidRPr="00946CB9" w:rsidRDefault="00946CB9" w:rsidP="0094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t>Zbadane sprawozdanie finansowe, według opinii niezależnego biegłego rewidenta:</w:t>
      </w:r>
    </w:p>
    <w:p w:rsidR="00946CB9" w:rsidRPr="00946CB9" w:rsidRDefault="00946CB9" w:rsidP="0094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t>- przekazuje rzetelny i jasny obraz sytuacji majątkowej i finansowej Zakładu Opiekuńczo-Leczniczego i Rehabilitacji Medycznej Samodzielnego Publicznego Zakładu Opieki Zdrowotnej w Poznaniu na dzień 31 grudnia 2017 r., jak też jego wynik finansowy za rok obrotowy od 1 stycznia 2017 r. do 31 grudnia 2017 r., zgodnie z mającymi zastosowanie przepisami ustawy o rachunkowości i przyjętymi zasadami (polityką) rachunkowości,</w:t>
      </w:r>
    </w:p>
    <w:p w:rsidR="00946CB9" w:rsidRPr="00946CB9" w:rsidRDefault="00946CB9" w:rsidP="0094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t>- zostało sporządzone na podstawie prawidłowo, zgodnie z przepisami rozdziału 2 ustawy o</w:t>
      </w:r>
      <w:r w:rsidR="00943509">
        <w:rPr>
          <w:color w:val="000000"/>
        </w:rPr>
        <w:t> </w:t>
      </w:r>
      <w:r w:rsidRPr="00946CB9">
        <w:rPr>
          <w:color w:val="000000"/>
        </w:rPr>
        <w:t>rachunkowości, prowadzonych ksiąg rachunkowych,</w:t>
      </w:r>
    </w:p>
    <w:p w:rsidR="00946CB9" w:rsidRPr="00946CB9" w:rsidRDefault="00946CB9" w:rsidP="0094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t>- jest zgodne co do formy i treści z obowiązującymi Zakład Opiekuńczo-Leczniczy i</w:t>
      </w:r>
      <w:r w:rsidR="00943509">
        <w:rPr>
          <w:color w:val="000000"/>
        </w:rPr>
        <w:t> </w:t>
      </w:r>
      <w:r w:rsidRPr="00946CB9">
        <w:rPr>
          <w:color w:val="000000"/>
        </w:rPr>
        <w:t>Rehabilitacji Medycznej Samodzielny Publiczny Zakład Opieki Zdrowotnej w Poznaniu przepisami prawa i statutem badanego Zakładu.</w:t>
      </w:r>
    </w:p>
    <w:p w:rsidR="00946CB9" w:rsidRPr="00946CB9" w:rsidRDefault="00946CB9" w:rsidP="0094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lastRenderedPageBreak/>
        <w:t>Sytuacja majątkowa i finansowa Zakładu w 2017 roku była dobra, co potwierdzają wskaźniki ekonomiczne opierające się na realnym stanie aktywów i pasywów bilansu oraz kosztów i</w:t>
      </w:r>
      <w:r w:rsidR="00943509">
        <w:rPr>
          <w:color w:val="000000"/>
        </w:rPr>
        <w:t> </w:t>
      </w:r>
      <w:r w:rsidRPr="00946CB9">
        <w:rPr>
          <w:color w:val="000000"/>
        </w:rPr>
        <w:t>przychodów rachunku zysków i strat, tj.:</w:t>
      </w:r>
    </w:p>
    <w:p w:rsidR="00946CB9" w:rsidRPr="00946CB9" w:rsidRDefault="00946CB9" w:rsidP="0094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t xml:space="preserve">- majątek Zakładu uległ zmniejszeniu, </w:t>
      </w:r>
    </w:p>
    <w:p w:rsidR="00946CB9" w:rsidRPr="00946CB9" w:rsidRDefault="00946CB9" w:rsidP="0094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t>- wzrosły przychody netto ze sprzedaży produktów,</w:t>
      </w:r>
    </w:p>
    <w:p w:rsidR="00946CB9" w:rsidRPr="00946CB9" w:rsidRDefault="00946CB9" w:rsidP="0094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t>- wynik finansowy netto jest dodatni, jednak uległ zmniejszeniu w stosunku do roku 2016,</w:t>
      </w:r>
    </w:p>
    <w:p w:rsidR="00946CB9" w:rsidRPr="00946CB9" w:rsidRDefault="00946CB9" w:rsidP="0094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t>- wskaźniki rentowności, z wyjątkiem wskaźnika rentowności sprzedaży brutto, są dodatnie,</w:t>
      </w:r>
    </w:p>
    <w:p w:rsidR="00946CB9" w:rsidRPr="00946CB9" w:rsidRDefault="00946CB9" w:rsidP="0094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t>- wskaźniki płynności finansowej kształtują się na poziomie zapewniającym płynną spłatę zobowiązań,</w:t>
      </w:r>
    </w:p>
    <w:p w:rsidR="00946CB9" w:rsidRPr="00946CB9" w:rsidRDefault="00946CB9" w:rsidP="0094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t xml:space="preserve">- wskaźniki obrotu należnościami i zobowiązaniami kształtują się na dobrym poziomie. </w:t>
      </w:r>
    </w:p>
    <w:p w:rsidR="00946CB9" w:rsidRPr="00946CB9" w:rsidRDefault="00946CB9" w:rsidP="0094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t>Funkcjonowanie Zakładu w dużym stopniu zależne jest od wielkości zawieranych kontraktów z Narodowym Funduszem Zdrowia.</w:t>
      </w:r>
    </w:p>
    <w:p w:rsidR="00946CB9" w:rsidRPr="00946CB9" w:rsidRDefault="00946CB9" w:rsidP="0094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t xml:space="preserve">Uwzględniając wskaźniki dokonanej analizy ekonomiczno-finansowej, wyniki badania sprawozdania finansowego i zdarzeń gospodarczych, jakie nastąpiły po dniu bilansowym, stwierdza się, że nie występuje bezpośrednie zagrożenie uniemożliwiającekontynuację działalności w roku następnym po badanym. </w:t>
      </w:r>
    </w:p>
    <w:p w:rsidR="00946CB9" w:rsidRPr="00946CB9" w:rsidRDefault="00946CB9" w:rsidP="0094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t>Zgodnie z art. 58 ustawy z dnia 15 kwietnia 2011 r. o działalności leczniczej samodzielny publiczny zakład opieki zdrowotnej decyduje o podziale zysku.</w:t>
      </w:r>
    </w:p>
    <w:p w:rsidR="00946CB9" w:rsidRPr="00946CB9" w:rsidRDefault="00946CB9" w:rsidP="0094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t xml:space="preserve">Dyrektor Zakładu podjął decyzję o przeznaczeniu zysku netto w wysokości 58 926,02 zł na pokrycie strat z lat ubiegłych. </w:t>
      </w:r>
    </w:p>
    <w:p w:rsidR="00946CB9" w:rsidRPr="00946CB9" w:rsidRDefault="00946CB9" w:rsidP="00946CB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t>Sprawozdanie podlegało opiniowaniu Wydziału Zdrowia i Spraw Społecznych Urzędu Miasta Poznania.</w:t>
      </w:r>
    </w:p>
    <w:p w:rsidR="00946CB9" w:rsidRDefault="00946CB9" w:rsidP="00946CB9">
      <w:pPr>
        <w:spacing w:line="360" w:lineRule="auto"/>
        <w:jc w:val="both"/>
        <w:rPr>
          <w:color w:val="000000"/>
        </w:rPr>
      </w:pPr>
      <w:r w:rsidRPr="00946CB9">
        <w:rPr>
          <w:color w:val="000000"/>
        </w:rPr>
        <w:t>W świetle przedstawionych informacji oraz obowiązujących przepisów zasadne jest podjęcie zarządzenia przez Prezydenta Miasta Poznania.</w:t>
      </w:r>
    </w:p>
    <w:p w:rsidR="00946CB9" w:rsidRDefault="00946CB9" w:rsidP="00946CB9">
      <w:pPr>
        <w:spacing w:line="360" w:lineRule="auto"/>
        <w:jc w:val="both"/>
      </w:pPr>
    </w:p>
    <w:p w:rsidR="00946CB9" w:rsidRDefault="00946CB9" w:rsidP="00946CB9">
      <w:pPr>
        <w:keepNext/>
        <w:spacing w:line="360" w:lineRule="auto"/>
        <w:jc w:val="center"/>
      </w:pPr>
      <w:r>
        <w:t>DYREKTOR WYDZIAŁU</w:t>
      </w:r>
    </w:p>
    <w:p w:rsidR="00946CB9" w:rsidRPr="00946CB9" w:rsidRDefault="00946CB9" w:rsidP="00946CB9">
      <w:pPr>
        <w:keepNext/>
        <w:spacing w:line="360" w:lineRule="auto"/>
        <w:jc w:val="center"/>
      </w:pPr>
      <w:r>
        <w:t>(-) Magdalena Pietrusik-Adamska</w:t>
      </w:r>
    </w:p>
    <w:sectPr w:rsidR="00946CB9" w:rsidRPr="00946CB9" w:rsidSect="00946C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CB9" w:rsidRDefault="00946CB9">
      <w:r>
        <w:separator/>
      </w:r>
    </w:p>
  </w:endnote>
  <w:endnote w:type="continuationSeparator" w:id="0">
    <w:p w:rsidR="00946CB9" w:rsidRDefault="0094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CB9" w:rsidRDefault="00946CB9">
      <w:r>
        <w:separator/>
      </w:r>
    </w:p>
  </w:footnote>
  <w:footnote w:type="continuationSeparator" w:id="0">
    <w:p w:rsidR="00946CB9" w:rsidRDefault="00946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sprawozdania finansowego za 2017 rok Zakładu Opiekuńczo-Leczniczego i Rehabilitacji Medycznej SP ZOZ w Poznaniu."/>
  </w:docVars>
  <w:rsids>
    <w:rsidRoot w:val="00946CB9"/>
    <w:rsid w:val="000607A3"/>
    <w:rsid w:val="001B1D53"/>
    <w:rsid w:val="0022095A"/>
    <w:rsid w:val="002946C5"/>
    <w:rsid w:val="002C29F3"/>
    <w:rsid w:val="00796326"/>
    <w:rsid w:val="00943509"/>
    <w:rsid w:val="00946CB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0995F-EB54-4372-8931-0BEEDCEE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501</Words>
  <Characters>3227</Characters>
  <Application>Microsoft Office Word</Application>
  <DocSecurity>0</DocSecurity>
  <Lines>62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2018-06-07T11:25:00Z</dcterms:created>
  <dcterms:modified xsi:type="dcterms:W3CDTF">2018-06-07T11:25:00Z</dcterms:modified>
</cp:coreProperties>
</file>