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7A40">
          <w:t>733/2019/P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57A40">
        <w:rPr>
          <w:b/>
          <w:sz w:val="28"/>
        </w:rPr>
        <w:fldChar w:fldCharType="separate"/>
      </w:r>
      <w:r w:rsidR="00757A40">
        <w:rPr>
          <w:b/>
          <w:sz w:val="28"/>
        </w:rPr>
        <w:t>3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7A40">
              <w:rPr>
                <w:b/>
                <w:sz w:val="24"/>
                <w:szCs w:val="24"/>
              </w:rPr>
              <w:fldChar w:fldCharType="separate"/>
            </w:r>
            <w:r w:rsidR="00757A40">
              <w:rPr>
                <w:b/>
                <w:sz w:val="24"/>
                <w:szCs w:val="24"/>
              </w:rPr>
              <w:t>zarządzenie w sprawie wprowadzenia Regulaminu Projektu pn. “Przeciwdziałanie wykluczeniu cyfrowemu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57A40" w:rsidP="00757A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7A40">
        <w:rPr>
          <w:color w:val="000000"/>
          <w:sz w:val="24"/>
          <w:szCs w:val="24"/>
        </w:rPr>
        <w:t>Na podstawie art. 30 ust. 2 pkt 4 ustawy z dnia 8 marca 1990 roku o samorządzie gminnym (Dz. U. 2018 r. poz. 994) zarządza się, co następuje:</w:t>
      </w:r>
    </w:p>
    <w:p w:rsidR="00757A40" w:rsidRDefault="00757A40" w:rsidP="00757A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57A40" w:rsidRDefault="00757A40" w:rsidP="00757A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7A40" w:rsidRDefault="00757A40" w:rsidP="00757A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7A40">
        <w:rPr>
          <w:color w:val="000000"/>
          <w:sz w:val="24"/>
          <w:szCs w:val="24"/>
        </w:rPr>
        <w:t>W załączniku do zarządzenia Nr 94/2016/P Prezydenta Miasta Poznania z dnia 2 lutego 2016 r. w sprawie wprowadzenia Regulaminu Projektu pn. “Przeciwdziałanie wykluczeniu cyfrowemu w Poznaniu”, projekt dofinansowany ze środków Europejskiego Funduszu Rozwoju Regionalnego, budżetu państwa i budżetu Miasta Poznania, zmienionym zarządzeniem Nr 878/2018/P Prezydenta Miasta Poznania z dnia 03.12.2018 r., wprowadza się następujące zmiany: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1) § 1 ust. 9 pkt 4 otrzymuje brzmienie: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"4) do dochodu nie wlicza się również: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a)</w:t>
      </w:r>
      <w:r w:rsidRPr="00757A40">
        <w:rPr>
          <w:color w:val="000000"/>
          <w:sz w:val="24"/>
          <w:szCs w:val="24"/>
        </w:rPr>
        <w:tab/>
        <w:t>jednorazowego pieniężnego świadczenia socjalnego,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b)</w:t>
      </w:r>
      <w:r w:rsidRPr="00757A40">
        <w:rPr>
          <w:color w:val="000000"/>
          <w:sz w:val="24"/>
          <w:szCs w:val="24"/>
        </w:rPr>
        <w:tab/>
        <w:t>zasiłku celowego,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c)</w:t>
      </w:r>
      <w:r w:rsidRPr="00757A40">
        <w:rPr>
          <w:color w:val="000000"/>
          <w:sz w:val="24"/>
          <w:szCs w:val="24"/>
        </w:rPr>
        <w:tab/>
        <w:t>pomocy materialnej mającej charakter socjalny albo motywacyjny, przyznawanej na podstawie przepisów o systemie oświaty,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d)</w:t>
      </w:r>
      <w:r w:rsidRPr="00757A40">
        <w:rPr>
          <w:color w:val="000000"/>
          <w:sz w:val="24"/>
          <w:szCs w:val="24"/>
        </w:rPr>
        <w:tab/>
        <w:t>wartości świadczenia w naturze,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e)</w:t>
      </w:r>
      <w:r w:rsidRPr="00757A40">
        <w:rPr>
          <w:color w:val="000000"/>
          <w:sz w:val="24"/>
          <w:szCs w:val="24"/>
        </w:rPr>
        <w:tab/>
        <w:t>świadczenia przysługującego osobie bezrobotnej na podstawie przepisów o promocji zatrudnienia i instytucjach rynku pracy z tytułu wykonywania prac społecznie użytecznych,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f)</w:t>
      </w:r>
      <w:r w:rsidRPr="00757A40">
        <w:rPr>
          <w:color w:val="000000"/>
          <w:sz w:val="24"/>
          <w:szCs w:val="24"/>
        </w:rPr>
        <w:tab/>
        <w:t>świadczenia wychowawczego, o którym mowa w ustawie z dnia 11 lutego 2016 r. o</w:t>
      </w:r>
      <w:r w:rsidR="00900571">
        <w:rPr>
          <w:color w:val="000000"/>
          <w:sz w:val="24"/>
          <w:szCs w:val="24"/>
        </w:rPr>
        <w:t> </w:t>
      </w:r>
      <w:r w:rsidRPr="00757A40">
        <w:rPr>
          <w:color w:val="000000"/>
          <w:sz w:val="24"/>
          <w:szCs w:val="24"/>
        </w:rPr>
        <w:t xml:space="preserve">pomocy państwa w wychowywaniu dzieci (Dz. U. z 2017 r. poz. 1851 oraz z 2018 r. poz. 107, 138, 650, 1000 i 1076), oraz dodatku wychowawczego, o którym mowa w ustawie z dnia </w:t>
      </w:r>
      <w:r w:rsidRPr="00757A40">
        <w:rPr>
          <w:color w:val="000000"/>
          <w:sz w:val="24"/>
          <w:szCs w:val="24"/>
        </w:rPr>
        <w:lastRenderedPageBreak/>
        <w:t>9 czerwca 2011 r. o wspieraniu rodziny i systemie pieczy zastępczej (Dz. U. z 2018 r. poz. 998 i 1076)";</w:t>
      </w:r>
    </w:p>
    <w:p w:rsidR="00757A40" w:rsidRPr="00757A40" w:rsidRDefault="00757A40" w:rsidP="00757A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2) § 5 pkt 1 F otrzymuje brzmienie:</w:t>
      </w:r>
    </w:p>
    <w:p w:rsidR="00757A40" w:rsidRDefault="00757A40" w:rsidP="00757A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57A40">
        <w:rPr>
          <w:color w:val="000000"/>
          <w:sz w:val="24"/>
          <w:szCs w:val="24"/>
        </w:rPr>
        <w:t>"F. Samotni rodzice spełniający kryterium dochodowe określone w ustawie o pomocy osobom uprawnionym do alimentów (Dz. U. z 2019 r. poz. 670). Świadczenie z funduszu alimentacyjnego przysługuje, jeśli dochód w przeliczeniu na osobę nie przekracza kwoty 800 zł.".</w:t>
      </w:r>
    </w:p>
    <w:p w:rsidR="00757A40" w:rsidRDefault="00757A40" w:rsidP="00757A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7A40" w:rsidRDefault="00757A40" w:rsidP="00757A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7A40" w:rsidRDefault="00757A40" w:rsidP="00757A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7A40" w:rsidRDefault="00757A40" w:rsidP="00757A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7A40">
        <w:rPr>
          <w:color w:val="000000"/>
          <w:sz w:val="24"/>
          <w:szCs w:val="24"/>
        </w:rPr>
        <w:t>Zarządzenie wchodzi w życie z dniem podpisania.</w:t>
      </w:r>
    </w:p>
    <w:p w:rsidR="00757A40" w:rsidRDefault="00757A40" w:rsidP="00757A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7A40" w:rsidRDefault="00757A40" w:rsidP="00757A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7A40" w:rsidRDefault="00757A40" w:rsidP="00757A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57A40" w:rsidRPr="00757A40" w:rsidRDefault="00757A40" w:rsidP="00757A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7A40" w:rsidRPr="00757A40" w:rsidSect="00757A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40" w:rsidRDefault="00757A40">
      <w:r>
        <w:separator/>
      </w:r>
    </w:p>
  </w:endnote>
  <w:endnote w:type="continuationSeparator" w:id="0">
    <w:p w:rsidR="00757A40" w:rsidRDefault="0075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40" w:rsidRDefault="00757A40">
      <w:r>
        <w:separator/>
      </w:r>
    </w:p>
  </w:footnote>
  <w:footnote w:type="continuationSeparator" w:id="0">
    <w:p w:rsidR="00757A40" w:rsidRDefault="0075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3/2019/P"/>
    <w:docVar w:name="Sprawa" w:val="zarządzenie w sprawie wprowadzenia Regulaminu Projektu pn. “Przeciwdziałanie wykluczeniu cyfrowemu w Poznaniu”."/>
  </w:docVars>
  <w:rsids>
    <w:rsidRoot w:val="00757A4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57A40"/>
    <w:rsid w:val="00760F01"/>
    <w:rsid w:val="00853287"/>
    <w:rsid w:val="00860838"/>
    <w:rsid w:val="00900571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63C0-1D2C-4640-A1C9-FCAB54F3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328</Words>
  <Characters>1861</Characters>
  <Application>Microsoft Office Word</Application>
  <DocSecurity>0</DocSecurity>
  <Lines>53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2019-09-04T08:39:00Z</dcterms:created>
  <dcterms:modified xsi:type="dcterms:W3CDTF">2019-09-04T08:39:00Z</dcterms:modified>
</cp:coreProperties>
</file>