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End w:id="0"/>
      <w:r>
        <w:t>UZASADNIENIE</w:t>
      </w:r>
    </w:p>
    <w:p w:rsidR="009A1BA5" w:rsidRDefault="00642C33">
      <w:pPr>
        <w:pStyle w:val="Nagwek2"/>
        <w:spacing w:line="360" w:lineRule="auto"/>
      </w:pPr>
      <w:r>
        <w:fldChar w:fldCharType="begin"/>
      </w:r>
      <w:r>
        <w:instrText xml:space="preserve"> DOCVARIABLE  UchwałaNr  \* MERGEFORMAT </w:instrText>
      </w:r>
      <w:r>
        <w:fldChar w:fldCharType="separate"/>
      </w:r>
      <w:r w:rsidR="00CE30D1">
        <w:t>DO UCHWAŁY NR XV/217/VIII/2019</w:t>
      </w:r>
      <w:r>
        <w:fldChar w:fldCharType="end"/>
      </w:r>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Pr="008521CC">
        <w:rPr>
          <w:b/>
          <w:sz w:val="28"/>
          <w:szCs w:val="28"/>
        </w:rPr>
        <w:fldChar w:fldCharType="separate"/>
      </w:r>
      <w:r w:rsidR="00CE30D1">
        <w:rPr>
          <w:b/>
          <w:sz w:val="28"/>
          <w:szCs w:val="28"/>
        </w:rPr>
        <w:t>z dnia 9 lipca 2019</w:t>
      </w:r>
      <w:r w:rsidR="00FB30B7">
        <w:rPr>
          <w:b/>
          <w:sz w:val="28"/>
          <w:szCs w:val="28"/>
        </w:rPr>
        <w:t xml:space="preserve"> </w:t>
      </w:r>
      <w:bookmarkStart w:id="1" w:name="_GoBack"/>
      <w:bookmarkEnd w:id="1"/>
      <w:r w:rsidR="00CE30D1">
        <w:rPr>
          <w:b/>
          <w:sz w:val="28"/>
          <w:szCs w:val="28"/>
        </w:rPr>
        <w:t>r.</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W w:w="0" w:type="auto"/>
        <w:tblLook w:val="01E0" w:firstRow="1" w:lastRow="1" w:firstColumn="1" w:lastColumn="1" w:noHBand="0" w:noVBand="0"/>
      </w:tblPr>
      <w:tblGrid>
        <w:gridCol w:w="1368"/>
        <w:gridCol w:w="7920"/>
      </w:tblGrid>
      <w:tr w:rsidR="007256F3" w:rsidTr="00642C33">
        <w:tc>
          <w:tcPr>
            <w:tcW w:w="1368" w:type="dxa"/>
            <w:shd w:val="clear" w:color="auto" w:fill="auto"/>
          </w:tcPr>
          <w:p w:rsidR="007256F3" w:rsidRDefault="007256F3" w:rsidP="00642C33">
            <w:pPr>
              <w:tabs>
                <w:tab w:val="left" w:leader="dot" w:pos="8505"/>
              </w:tabs>
              <w:spacing w:line="360" w:lineRule="auto"/>
            </w:pPr>
            <w:r>
              <w:t>w sprawie</w:t>
            </w:r>
          </w:p>
        </w:tc>
        <w:tc>
          <w:tcPr>
            <w:tcW w:w="7920" w:type="dxa"/>
            <w:shd w:val="clear" w:color="auto" w:fill="auto"/>
          </w:tcPr>
          <w:p w:rsidR="007256F3" w:rsidRDefault="007256F3" w:rsidP="00642C33">
            <w:pPr>
              <w:spacing w:line="360" w:lineRule="auto"/>
              <w:jc w:val="both"/>
            </w:pPr>
            <w:r w:rsidRPr="00642C33">
              <w:rPr>
                <w:b/>
              </w:rPr>
              <w:fldChar w:fldCharType="begin"/>
            </w:r>
            <w:r w:rsidRPr="00642C33">
              <w:rPr>
                <w:b/>
              </w:rPr>
              <w:instrText xml:space="preserve"> DOCVARIABLE  Sprawa  \* MERGEFORMAT </w:instrText>
            </w:r>
            <w:r w:rsidRPr="00642C33">
              <w:rPr>
                <w:b/>
              </w:rPr>
              <w:fldChar w:fldCharType="separate"/>
            </w:r>
            <w:r w:rsidR="00CE30D1" w:rsidRPr="00642C33">
              <w:rPr>
                <w:b/>
              </w:rPr>
              <w:t>miejscowego planu zagospodarowania przestrzennego obszaru „Morasko-Radojewo-Umultowo” klin zieleni w rejonie ul. F. Jaśkowiaka w Poznaniu.</w:t>
            </w:r>
            <w:r w:rsidRPr="00642C33">
              <w:rPr>
                <w:b/>
              </w:rPr>
              <w:fldChar w:fldCharType="end"/>
            </w:r>
          </w:p>
        </w:tc>
      </w:tr>
    </w:tbl>
    <w:p w:rsidR="00CC5CCF" w:rsidRPr="00CE30D1" w:rsidRDefault="00CC5CCF" w:rsidP="00CE30D1">
      <w:pPr>
        <w:tabs>
          <w:tab w:val="left" w:leader="dot" w:pos="8505"/>
        </w:tabs>
        <w:spacing w:line="360" w:lineRule="auto"/>
        <w:jc w:val="both"/>
      </w:pPr>
      <w:bookmarkStart w:id="2" w:name="z1"/>
      <w:bookmarkEnd w:id="2"/>
    </w:p>
    <w:p w:rsidR="00CE30D1" w:rsidRPr="00CE30D1" w:rsidRDefault="00CE30D1" w:rsidP="00CE30D1">
      <w:pPr>
        <w:autoSpaceDE w:val="0"/>
        <w:autoSpaceDN w:val="0"/>
        <w:adjustRightInd w:val="0"/>
        <w:spacing w:after="120" w:line="360" w:lineRule="auto"/>
        <w:jc w:val="both"/>
        <w:rPr>
          <w:color w:val="000000"/>
        </w:rPr>
      </w:pPr>
      <w:r w:rsidRPr="00CE30D1">
        <w:rPr>
          <w:color w:val="000000"/>
        </w:rPr>
        <w:t>1. Obszar objęty planem miejscowym zlokalizowany jest w północnej części Poznania, na terenie dzielnicy Stare Miasto, w obrębie Radojewo, w rejonie ulic F. Jaśkowiaka i Okolewo. Powierzchnia przedmiotowego obszaru wynosi ok. 35 ha.</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2. Teren opracowania stanowi część północnego klina zieleni miasta Poznania. Cały obszar zajęty jest przez niezabudowane użytki rolne. Przebiegają przez niego liczne przesyłowe sieci infrastruktury technicznej: dwa rurociągi naftowe DN 800 i DN 500 wraz z kablem ściatłowodowym, gazociąg wysokiego ciśnienia DN 350 relacji Czerwonak-Konarzewo oraz napowietrzna linia elektroenregetyczna 220 kV.</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3. Sporządzenie planu miejscowego wywołane zostało uchwałą Nr XXVII/203/IV/2003 Rady Miasta Poznania z dnia 9 września 2003 r. w sprawie przystąpienia do sporządzania miejscowego planu zagospodarowania przestrzennego obszaru "Morasko-Radojewo-Umultowo" w Poznaniu. Na podstawie upoważnienia wynikającego z § 1 ust. 4 dla poszczególnych obszarów może następować odrębne opracowywanie i uchwalanie częściowych miejscowych planów zagospodarowania przestrzennego. Głównym celem wydzielonego planu miejscowego jest ochrona części północnego klina zieleni miasta Poznania przed zabudową.</w:t>
      </w:r>
    </w:p>
    <w:p w:rsidR="00CE30D1" w:rsidRPr="00CE30D1" w:rsidRDefault="00CE30D1" w:rsidP="00CE30D1">
      <w:pPr>
        <w:autoSpaceDE w:val="0"/>
        <w:autoSpaceDN w:val="0"/>
        <w:adjustRightInd w:val="0"/>
        <w:spacing w:line="360" w:lineRule="auto"/>
        <w:jc w:val="both"/>
        <w:rPr>
          <w:color w:val="000000"/>
        </w:rPr>
      </w:pPr>
      <w:r w:rsidRPr="00CE30D1">
        <w:rPr>
          <w:color w:val="000000"/>
        </w:rPr>
        <w:t>4. Ustalenia planu miejscowego wpisują się w „Strategię Rozwoju Miasta Poznania 2020+” (uchwała Nr XLI/708/VII/2017 Rady Miasta Poznania z dnia 24 stycznia 2017 r.), która w</w:t>
      </w:r>
      <w:r w:rsidR="00297A73">
        <w:rPr>
          <w:color w:val="000000"/>
        </w:rPr>
        <w:t> </w:t>
      </w:r>
      <w:r w:rsidRPr="00CE30D1">
        <w:rPr>
          <w:color w:val="000000"/>
        </w:rPr>
        <w:t>przyjętym priorytecie nr 3 „Zielone, mobilne miasto” zakłada zachowanie, poprawę jakości i rozwój terenów zieleni, w szczególności systemu klinowo-pierścieniowego (…), ograniczenie emisji zanieczyszczeń (…) oraz racjonalne korzystanie z zasobów środowiskowych oraz ich odzyskiwanie.</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lastRenderedPageBreak/>
        <w:t>Wyznaczając tereny zieleni wyłączone z zabudowy, plan wpisuje się w priorytety przyjęte w</w:t>
      </w:r>
      <w:r w:rsidR="00297A73">
        <w:rPr>
          <w:color w:val="000000"/>
        </w:rPr>
        <w:t> </w:t>
      </w:r>
      <w:r w:rsidRPr="00CE30D1">
        <w:rPr>
          <w:color w:val="000000"/>
        </w:rPr>
        <w:t>ww. Strategii.</w:t>
      </w:r>
    </w:p>
    <w:p w:rsidR="00CE30D1" w:rsidRPr="00CE30D1" w:rsidRDefault="00CE30D1" w:rsidP="00CE30D1">
      <w:pPr>
        <w:autoSpaceDE w:val="0"/>
        <w:autoSpaceDN w:val="0"/>
        <w:adjustRightInd w:val="0"/>
        <w:spacing w:line="360" w:lineRule="auto"/>
        <w:jc w:val="both"/>
        <w:rPr>
          <w:color w:val="000000"/>
        </w:rPr>
      </w:pPr>
      <w:r w:rsidRPr="00CE30D1">
        <w:rPr>
          <w:color w:val="000000"/>
        </w:rPr>
        <w:t>5. Miejscowy plan zagospodarowania przestrzennego obszaru „Morasko-Radojewo-Umultowo” klin zieleni w rejonie ul. F. Jaśkowiaka w Poznaniu sporządzono zgodnie z</w:t>
      </w:r>
      <w:r w:rsidR="00297A73">
        <w:rPr>
          <w:color w:val="000000"/>
        </w:rPr>
        <w:t> </w:t>
      </w:r>
      <w:r w:rsidRPr="00CE30D1">
        <w:rPr>
          <w:color w:val="000000"/>
        </w:rPr>
        <w:t>ustaleniami „Studium uwarunkowań i kierunków zagospodarowania przestrzennego miasta Poznania” (uchwała Nr LXXII/1137/VI/2014 Rady Miasta Poznania z dnia 23 września 2014 r.), według którego przedmiotowy obszar planu wskazany został jako tereny wyłączone z</w:t>
      </w:r>
      <w:r w:rsidR="00297A73">
        <w:rPr>
          <w:color w:val="000000"/>
        </w:rPr>
        <w:t> </w:t>
      </w:r>
      <w:r w:rsidRPr="00CE30D1">
        <w:rPr>
          <w:color w:val="000000"/>
        </w:rPr>
        <w:t>zabudowy o kierunkach zagospodarowania:</w:t>
      </w:r>
    </w:p>
    <w:p w:rsidR="00CE30D1" w:rsidRPr="00CE30D1" w:rsidRDefault="00CE30D1" w:rsidP="00CE30D1">
      <w:pPr>
        <w:autoSpaceDE w:val="0"/>
        <w:autoSpaceDN w:val="0"/>
        <w:adjustRightInd w:val="0"/>
        <w:spacing w:line="360" w:lineRule="auto"/>
        <w:jc w:val="both"/>
        <w:rPr>
          <w:color w:val="000000"/>
        </w:rPr>
      </w:pPr>
      <w:r w:rsidRPr="00CE30D1">
        <w:rPr>
          <w:color w:val="000000"/>
        </w:rPr>
        <w:t xml:space="preserve">1) ZO – tereny zieleni nieurządzonej, tereny leśne i do zalesień, użytki rolne (grunty rolne, sady, użytki zielone: łąki i pastwiska, nieużytki, tereny odłogowane), tereny zadrzewione, dna dolin rzek, strumieni, jezior, stawów, wody powierzchniowe </w:t>
      </w:r>
      <w:r w:rsidRPr="00CE30D1">
        <w:rPr>
          <w:color w:val="000000"/>
        </w:rPr>
        <w:br/>
        <w:t xml:space="preserve">w granicach klinowo-pierścieniowego systemu zieleni i położone poza tym systemem; </w:t>
      </w:r>
    </w:p>
    <w:p w:rsidR="00CE30D1" w:rsidRPr="00CE30D1" w:rsidRDefault="00CE30D1" w:rsidP="00CE30D1">
      <w:pPr>
        <w:autoSpaceDE w:val="0"/>
        <w:autoSpaceDN w:val="0"/>
        <w:adjustRightInd w:val="0"/>
        <w:spacing w:line="360" w:lineRule="auto"/>
        <w:jc w:val="both"/>
        <w:rPr>
          <w:color w:val="000000"/>
        </w:rPr>
      </w:pPr>
      <w:r w:rsidRPr="00CE30D1">
        <w:rPr>
          <w:color w:val="000000"/>
        </w:rPr>
        <w:t>2) ZO* – tereny użytków ekologicznych i innych obszarów cennych przyrodniczo, wchodzące w skład klinowo-pierścieniowego systemu zieleni;</w:t>
      </w:r>
    </w:p>
    <w:p w:rsidR="00CE30D1" w:rsidRPr="00CE30D1" w:rsidRDefault="00CE30D1" w:rsidP="00CE30D1">
      <w:pPr>
        <w:autoSpaceDE w:val="0"/>
        <w:autoSpaceDN w:val="0"/>
        <w:adjustRightInd w:val="0"/>
        <w:spacing w:line="360" w:lineRule="auto"/>
        <w:jc w:val="both"/>
        <w:rPr>
          <w:color w:val="000000"/>
        </w:rPr>
      </w:pPr>
      <w:r w:rsidRPr="00CE30D1">
        <w:rPr>
          <w:color w:val="000000"/>
        </w:rPr>
        <w:t>3) elementy infrastruktury technicznej istotne dla systemu: ropociąg, gazociąg wysokiego ciśnienia i linia elektroenregetyczna napowietrzna 220kV.</w:t>
      </w:r>
    </w:p>
    <w:p w:rsidR="00CE30D1" w:rsidRPr="00CE30D1" w:rsidRDefault="00CE30D1" w:rsidP="00CE30D1">
      <w:pPr>
        <w:autoSpaceDE w:val="0"/>
        <w:autoSpaceDN w:val="0"/>
        <w:adjustRightInd w:val="0"/>
        <w:spacing w:line="360" w:lineRule="auto"/>
        <w:jc w:val="both"/>
        <w:rPr>
          <w:color w:val="000000"/>
        </w:rPr>
      </w:pPr>
      <w:r w:rsidRPr="00CE30D1">
        <w:rPr>
          <w:color w:val="000000"/>
        </w:rPr>
        <w:t>Na powyższych terenach dopuszcza się również lokalizację m.in. urządzeń służących gospodarce wodnej, obiektów służących ochronie przyrody, tras rowerowych, szlaków pieszych oraz inwestycji celu publicznego z zakresu infrastruktury technicznej.</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Biorąc powyższe pod uwagę, plan miejscowy zgodny jest z polityką przestrzenną Miasta, wyrażoną w „Studium uwarunkowań i kierunków zagospodarowania przestrzennego miasta Poznania”.</w:t>
      </w:r>
    </w:p>
    <w:p w:rsidR="00CE30D1" w:rsidRPr="00CE30D1" w:rsidRDefault="00CE30D1" w:rsidP="00CE30D1">
      <w:pPr>
        <w:autoSpaceDE w:val="0"/>
        <w:autoSpaceDN w:val="0"/>
        <w:adjustRightInd w:val="0"/>
        <w:spacing w:line="360" w:lineRule="auto"/>
        <w:jc w:val="both"/>
        <w:rPr>
          <w:color w:val="000000"/>
        </w:rPr>
      </w:pPr>
      <w:r w:rsidRPr="00CE30D1">
        <w:rPr>
          <w:color w:val="000000"/>
        </w:rPr>
        <w:t>6. Miejscowy plan zagospodarowania przestrzennego obszaru "Morasko-Radojewo-Umultowo" klin zieleni w rejonie ul. F. Jaśkowiaka w Poznaniu jest planem ochronnym. Plan utrzymuje obecną strukturę funkcjonalną, ustalając na prawie całym obszarze tereny zieleni (ZO). W planie ustalono ponadto ochronę walorów krajobrazowych wyznaczonych na rysunku planu obszarów cennych przyrodniczo, stanowiących element klina zieleni, poprzez utrzymanie istniejącego użytkowania, w tym ochronę wód powierzchniowych oraz towarzyszących im naturalnych zbiorowisk roślinnych. Plan sankcjonuje również istniejącą drogę publiczną – ul. Okolewo (KD-Dxs) oraz wyznacza dwie projektowane przepompownie ścieków (tereny K).</w:t>
      </w:r>
    </w:p>
    <w:p w:rsidR="00CE30D1" w:rsidRPr="00CE30D1" w:rsidRDefault="00CE30D1" w:rsidP="00CE30D1">
      <w:pPr>
        <w:autoSpaceDE w:val="0"/>
        <w:autoSpaceDN w:val="0"/>
        <w:adjustRightInd w:val="0"/>
        <w:spacing w:line="360" w:lineRule="auto"/>
        <w:jc w:val="both"/>
        <w:rPr>
          <w:color w:val="000000"/>
        </w:rPr>
      </w:pPr>
      <w:r w:rsidRPr="00CE30D1">
        <w:rPr>
          <w:color w:val="000000"/>
        </w:rPr>
        <w:lastRenderedPageBreak/>
        <w:t>Plan w sposób szczegółowy określił ograniczenia oraz zasady lokalizacji elementów dysharmonizujących przestrzeń, takich jak: ogrodzenia, urządzenia reklamowe, szyldy i</w:t>
      </w:r>
      <w:r w:rsidR="00297A73">
        <w:rPr>
          <w:color w:val="000000"/>
        </w:rPr>
        <w:t> </w:t>
      </w:r>
      <w:r w:rsidRPr="00CE30D1">
        <w:rPr>
          <w:color w:val="000000"/>
        </w:rPr>
        <w:t>elementy sieci infrastruktury technicznej.</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Dopuszczone na obszarze całego planu miejscowego ciągi piesze lub rowerowe zapewnią łatwiejsze przemieszczanie się pieszych i rowerzystów między Moraskiem, Radojewem i</w:t>
      </w:r>
      <w:r w:rsidR="00297A73">
        <w:rPr>
          <w:color w:val="000000"/>
        </w:rPr>
        <w:t> </w:t>
      </w:r>
      <w:r w:rsidRPr="00CE30D1">
        <w:rPr>
          <w:color w:val="000000"/>
        </w:rPr>
        <w:t>Umultowem, w obrębie klinów zieleni miasta Poznania.</w:t>
      </w:r>
    </w:p>
    <w:p w:rsidR="00CE30D1" w:rsidRPr="00CE30D1" w:rsidRDefault="00CE30D1" w:rsidP="00CE30D1">
      <w:pPr>
        <w:autoSpaceDE w:val="0"/>
        <w:autoSpaceDN w:val="0"/>
        <w:adjustRightInd w:val="0"/>
        <w:spacing w:line="360" w:lineRule="auto"/>
        <w:jc w:val="both"/>
        <w:rPr>
          <w:color w:val="000000"/>
        </w:rPr>
      </w:pPr>
      <w:r w:rsidRPr="00CE30D1">
        <w:rPr>
          <w:color w:val="000000"/>
        </w:rPr>
        <w:t>7. Teren objęty planem miejscowym położony jest częściowo w obszarze cennym przyrodniczo. Biorąc to pod uwagę, wprowadzono szereg zapisów z zakresu zasad ochrony środowiska, w tym gospodarowania wodami. Należą do nich m.in.:</w:t>
      </w:r>
    </w:p>
    <w:p w:rsidR="00CE30D1" w:rsidRPr="00CE30D1" w:rsidRDefault="00CE30D1" w:rsidP="00CE30D1">
      <w:pPr>
        <w:autoSpaceDE w:val="0"/>
        <w:autoSpaceDN w:val="0"/>
        <w:adjustRightInd w:val="0"/>
        <w:spacing w:line="360" w:lineRule="auto"/>
        <w:jc w:val="both"/>
        <w:rPr>
          <w:color w:val="000000"/>
        </w:rPr>
      </w:pPr>
      <w:r w:rsidRPr="00CE30D1">
        <w:rPr>
          <w:color w:val="000000"/>
        </w:rPr>
        <w:t>1) wyznaczenie terenów zieleni (ZO);</w:t>
      </w:r>
    </w:p>
    <w:p w:rsidR="00CE30D1" w:rsidRPr="00CE30D1" w:rsidRDefault="00CE30D1" w:rsidP="00CE30D1">
      <w:pPr>
        <w:autoSpaceDE w:val="0"/>
        <w:autoSpaceDN w:val="0"/>
        <w:adjustRightInd w:val="0"/>
        <w:spacing w:line="360" w:lineRule="auto"/>
        <w:jc w:val="both"/>
        <w:rPr>
          <w:color w:val="000000"/>
        </w:rPr>
      </w:pPr>
      <w:r w:rsidRPr="00CE30D1">
        <w:rPr>
          <w:color w:val="000000"/>
        </w:rPr>
        <w:t>2) ustalenie powierzchni biologicznie czynnej na poziomie nie mniejszym niż 70% terenów ZO;</w:t>
      </w:r>
    </w:p>
    <w:p w:rsidR="00CE30D1" w:rsidRPr="00CE30D1" w:rsidRDefault="00CE30D1" w:rsidP="00CE30D1">
      <w:pPr>
        <w:autoSpaceDE w:val="0"/>
        <w:autoSpaceDN w:val="0"/>
        <w:adjustRightInd w:val="0"/>
        <w:spacing w:line="360" w:lineRule="auto"/>
        <w:jc w:val="both"/>
        <w:rPr>
          <w:color w:val="000000"/>
        </w:rPr>
      </w:pPr>
      <w:r w:rsidRPr="00CE30D1">
        <w:rPr>
          <w:color w:val="000000"/>
        </w:rPr>
        <w:t>3) ustalenie zagospodarowania wód opadowych i roztopowych na terenach.</w:t>
      </w:r>
    </w:p>
    <w:p w:rsidR="00CE30D1" w:rsidRPr="00CE30D1" w:rsidRDefault="00CE30D1" w:rsidP="00CE30D1">
      <w:pPr>
        <w:autoSpaceDE w:val="0"/>
        <w:autoSpaceDN w:val="0"/>
        <w:adjustRightInd w:val="0"/>
        <w:spacing w:line="360" w:lineRule="auto"/>
        <w:jc w:val="both"/>
        <w:rPr>
          <w:color w:val="000000"/>
        </w:rPr>
      </w:pPr>
      <w:r w:rsidRPr="00CE30D1">
        <w:rPr>
          <w:color w:val="000000"/>
        </w:rPr>
        <w:t>Powyższe rozwiązanie uznaje się za prawidłowe z punktu widzenia racjonalnego korzystania z wody.</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Ustalenia planu będą miały wpływ nie tylko na zmniejszenie ryzyka zanieczyszczenia poszczególnych komponentów środowiska przyrodniczego, ale zapewnią również właściwą ochronę zdrowia mieszkańców tej części miasta.</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8. Wymagania ochrony dziedzictwa kulturowego i zabytków oraz dóbr kultury współczesnej uwzględniono poprzez wskazanie na rysunku planu orientacyjnych lokalizacji obszarów występowania zewidencjonowanych stanowisk archeologicznych.</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9. W zakresie zasad modernizacji, rozbudowy i budowy systemów infrastruktury technicznej w planie ustalono powiązanie sieci infrastruktury technicznej z układem zewnętrznym oraz zapewnienie dostępu do sieci. Ponadto dopuszczono wszelkie roboty budowlane w zakresie sieci infrastruktury technicznej, w tym również sieci szerokopasmowej. W celu zabezpieczenia istniejących sieci przesyłowych ustalono uwzględnienie w zagospodarowaniu terenów ograniczeń wynikających z przebiegu sieci infrastruktury technicznej, w tym wskazanych na rysunku planu: napowietrznej linii 220 kV, gazociągu wysokiego ciśnienia oraz ropociągów.</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 xml:space="preserve">10. Uwzględnienie potrzeb obronności i bezpieczeństwa państwa zweryfikowane zostało na etapie uzgodnienia projektu planu z właściwymi organami wojskowymi, a także w zakresie ochrony granic i bezpieczeństwa państwa. Z uwagi na wnioski Wojewódzkiego Sztabu </w:t>
      </w:r>
      <w:r w:rsidRPr="00CE30D1">
        <w:rPr>
          <w:color w:val="000000"/>
        </w:rPr>
        <w:lastRenderedPageBreak/>
        <w:t xml:space="preserve">Wojskowego, ograniczono wysokość budowli związanych z infrastrukturą techniczną telekomunikacyjną – do 49 m od poziomu terenu. </w:t>
      </w:r>
    </w:p>
    <w:p w:rsidR="00CE30D1" w:rsidRPr="00CE30D1" w:rsidRDefault="00CE30D1" w:rsidP="00CE30D1">
      <w:pPr>
        <w:autoSpaceDE w:val="0"/>
        <w:autoSpaceDN w:val="0"/>
        <w:adjustRightInd w:val="0"/>
        <w:spacing w:line="360" w:lineRule="auto"/>
        <w:jc w:val="both"/>
        <w:rPr>
          <w:color w:val="000000"/>
        </w:rPr>
      </w:pPr>
      <w:r w:rsidRPr="00CE30D1">
        <w:rPr>
          <w:color w:val="000000"/>
        </w:rPr>
        <w:t xml:space="preserve">11. Dla potrzeb planu miejscowego, stosownie do wymogów </w:t>
      </w:r>
      <w:r w:rsidRPr="00CE30D1">
        <w:rPr>
          <w:i/>
          <w:iCs/>
          <w:color w:val="000000"/>
        </w:rPr>
        <w:t>ustawy z dnia 27 marca 2003 r. o planowaniu i zagospodarowaniu przestrzennym</w:t>
      </w:r>
      <w:r w:rsidRPr="00CE30D1">
        <w:rPr>
          <w:color w:val="000000"/>
        </w:rPr>
        <w:t>, a także zgodnie z przepisami odrębnymi, opracowano:</w:t>
      </w:r>
    </w:p>
    <w:p w:rsidR="00CE30D1" w:rsidRPr="00CE30D1" w:rsidRDefault="00CE30D1" w:rsidP="00CE30D1">
      <w:pPr>
        <w:autoSpaceDE w:val="0"/>
        <w:autoSpaceDN w:val="0"/>
        <w:adjustRightInd w:val="0"/>
        <w:spacing w:line="360" w:lineRule="auto"/>
        <w:jc w:val="both"/>
        <w:rPr>
          <w:color w:val="000000"/>
        </w:rPr>
      </w:pPr>
      <w:r w:rsidRPr="00CE30D1">
        <w:rPr>
          <w:color w:val="000000"/>
        </w:rPr>
        <w:t>1) „Prognozę oddziaływania na środowisko”, w której stwierdzono, że plan ma charakter ochronny, utrzymujący obecną strukturę funkcjonalną terenów położonych w zasięgu klinowo-pierścieniowego systemu zieleni miasta. Omawiany plan przede wszystkim utrzymuje dotychczasowy sposób zagospodarowania i użytkowania terenów stanowiących o</w:t>
      </w:r>
      <w:r w:rsidR="00297A73">
        <w:rPr>
          <w:color w:val="000000"/>
        </w:rPr>
        <w:t> </w:t>
      </w:r>
      <w:r w:rsidRPr="00CE30D1">
        <w:rPr>
          <w:color w:val="000000"/>
        </w:rPr>
        <w:t>jego walorach przyrodniczych i ekologicznych. Wprowadza najbardziej korzystne dla środowiska rozwiązania w zakresie docelowego sposobu zagospodarowania i użytkowania terenów położonych w jego granicach. Uwzględniając obecny stan i charakter poszczególnych komponentów środowiska w granicach przedmiotowego obszaru, a także skalę oddziaływań związanych z realizacją nielicznych inwestycji infrastrukturalnych, uznano także, iż pełna i docelowa realizacja wszystkich ustaleń planu stanowić będzie skuteczne narzędzie umożliwiające ochronę cennych przyrodniczo i krajobrazowo terenów klina zieleni przed zabudową;</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2) „Prognozę skutków finansowych uchwalenia planu”, która wykazała w okresie 10-letnim ujemny wynik finansowy przedsięwzięcia na poziomie około – 378 tys. zł. Plan będzie rodził koszty związane z ewentualną budową istniejącej gruntowej drogi KD-Dxs. Należy zatem stwierdzić, że realizacja ustaleń planu może nieznacznie obciążać finanse publiczne, a tym samym budżet Miasta.</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12. Sporządzenie miejscowego planu zagospodarowania przestrzennego obszaru „Morasko-Radojewo-Umultowo” klin zieleni w rejonie ul. F. Jaśkowiaka w Poznaniu jest zgodne z</w:t>
      </w:r>
      <w:r w:rsidR="00297A73">
        <w:rPr>
          <w:color w:val="000000"/>
        </w:rPr>
        <w:t> </w:t>
      </w:r>
      <w:r w:rsidRPr="00CE30D1">
        <w:rPr>
          <w:color w:val="000000"/>
        </w:rPr>
        <w:t>wynikami analizy zmian w zagospodarowaniu przestrzennym miasta Poznania, będącej załącznikiem do uchwały w sprawie aktualności Studium uwarunkowań i kierunków zagospodarowania przestrzennego miasta Poznania oraz miejscowych planów zagospodarowania przestrzennego (uchwała Nr LXXII/1337/VII/2018 RMP z dnia 4 września 2018 r.). Ww. analiza wskazała w pkt 7.1, iż w celu uczynienia Poznania „zielonym miastem”, które posiada łatwy dostęp do wszystkich terenów zieleni, należy sporządzić plany miejscowe dla pozostałych, nieobjętych dotąd planami 9% terenów, wskazanych w Studium jako wyłączone z zabudowy.</w:t>
      </w:r>
    </w:p>
    <w:p w:rsidR="00CE30D1" w:rsidRPr="00CE30D1" w:rsidRDefault="00CE30D1" w:rsidP="00CE30D1">
      <w:pPr>
        <w:autoSpaceDE w:val="0"/>
        <w:autoSpaceDN w:val="0"/>
        <w:adjustRightInd w:val="0"/>
        <w:spacing w:line="360" w:lineRule="auto"/>
        <w:jc w:val="both"/>
        <w:rPr>
          <w:color w:val="000000"/>
        </w:rPr>
      </w:pPr>
      <w:r w:rsidRPr="00CE30D1">
        <w:rPr>
          <w:color w:val="000000"/>
        </w:rPr>
        <w:lastRenderedPageBreak/>
        <w:t>13. W trakcie opracowywania projektu planu przeprowadzono opiniowanie wewnętrzne z</w:t>
      </w:r>
      <w:r w:rsidR="00297A73">
        <w:rPr>
          <w:color w:val="000000"/>
        </w:rPr>
        <w:t> </w:t>
      </w:r>
      <w:r w:rsidRPr="00CE30D1">
        <w:rPr>
          <w:color w:val="000000"/>
        </w:rPr>
        <w:t>jednostkami miejskimi, gestorami sieci oraz Radą Osiedla Morasko-Radojewo. W ramach konsultacji społecznych, w dniu 29 listopada 2018 r. zorganizowano pozaustawowe spotkanie z mieszkańcami. Podczas konsultacji przedstawiono założenia projektowe. Głównym tematem poruszanym przez uczestników spotkania były kwestie intensywności zabudowy oraz rozwiązań komunikacyjnych w sąsiednim planie miejscowym. Po konsultacjach społecznych wpłynęło kilka wniosków od właścicieli nieruchomości domagających się możliwości zabudowy swoich działek rolnych, które w planie zostały wyłączone spod zabudowy. Wnioski te, ze względu na konsekwentną politykę przestrzenną miasta w zakresie ochrony klinów zieleni przed zabudową, nie zostały uwzględnione w planie miejscowym.</w:t>
      </w:r>
    </w:p>
    <w:p w:rsidR="00CE30D1" w:rsidRPr="00CE30D1" w:rsidRDefault="00CE30D1" w:rsidP="00CE30D1">
      <w:pPr>
        <w:autoSpaceDE w:val="0"/>
        <w:autoSpaceDN w:val="0"/>
        <w:adjustRightInd w:val="0"/>
        <w:spacing w:line="360" w:lineRule="auto"/>
        <w:jc w:val="both"/>
        <w:rPr>
          <w:color w:val="000000"/>
        </w:rPr>
      </w:pPr>
      <w:r w:rsidRPr="00CE30D1">
        <w:rPr>
          <w:color w:val="000000"/>
        </w:rPr>
        <w:t>Ustalając przeznaczenie i określając potencjalny sposób zagospodarowania i korzystania z</w:t>
      </w:r>
      <w:r w:rsidR="00297A73">
        <w:rPr>
          <w:color w:val="000000"/>
        </w:rPr>
        <w:t> </w:t>
      </w:r>
      <w:r w:rsidRPr="00CE30D1">
        <w:rPr>
          <w:color w:val="000000"/>
        </w:rPr>
        <w:t>terenu, ważono interes publiczny i interesy prywatne, a także brano pod uwagę analizy ekonomiczne, środowiskowe i społeczne. Najważniejszym argumentem przemawiającym za wyłączeniem całego terenu objętego planem spod zabudowy było jego położenie w klinowo-pierścieniowym systemie zieleni miasta, pełniącym istotne funkcje ekologiczne, w tym nadrzędną, związaną z przewietrzaniem miasta.</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W trakcie trwania procedury planistycznej, na każdym jej etapie zainteresowani mogą wystąpić o wypis i wyrys z projektu planu oraz sposób rozstrzygnięcia wniosków.</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14. W granicach planu występują tereny stanowiące własność: prywatną, Miasta Poznania oraz Skarbu Państwa w użytkowaniu wieczystym. Przeważają grunty prywatne.</w:t>
      </w:r>
    </w:p>
    <w:p w:rsidR="00CE30D1" w:rsidRPr="00CE30D1" w:rsidRDefault="00CE30D1" w:rsidP="00CE30D1">
      <w:pPr>
        <w:autoSpaceDE w:val="0"/>
        <w:autoSpaceDN w:val="0"/>
        <w:adjustRightInd w:val="0"/>
        <w:spacing w:after="120" w:line="360" w:lineRule="auto"/>
        <w:jc w:val="both"/>
        <w:rPr>
          <w:color w:val="000000"/>
        </w:rPr>
      </w:pPr>
      <w:r w:rsidRPr="00CE30D1">
        <w:rPr>
          <w:color w:val="000000"/>
        </w:rPr>
        <w:t xml:space="preserve">15. Projekt planu, stosownie do wymogów </w:t>
      </w:r>
      <w:r w:rsidRPr="00CE30D1">
        <w:rPr>
          <w:i/>
          <w:iCs/>
          <w:color w:val="000000"/>
        </w:rPr>
        <w:t>ustawy z dnia 27 marca 2003 r. o planowaniu i</w:t>
      </w:r>
      <w:r w:rsidR="00297A73">
        <w:rPr>
          <w:i/>
          <w:iCs/>
          <w:color w:val="000000"/>
        </w:rPr>
        <w:t> </w:t>
      </w:r>
      <w:r w:rsidRPr="00CE30D1">
        <w:rPr>
          <w:i/>
          <w:iCs/>
          <w:color w:val="000000"/>
        </w:rPr>
        <w:t>zagospodarowaniu przestrzennym</w:t>
      </w:r>
      <w:r w:rsidRPr="00CE30D1">
        <w:rPr>
          <w:color w:val="000000"/>
        </w:rPr>
        <w:t xml:space="preserve">, a także zgodnie z przepisami odrębnymi, uzyskał właściwe opinie i niezbędne uzgodnienia. Następnie wraz z prognozą oddziaływania na środowisko został wyłożony do publicznego wglądu w terminie od 16 kwietnia do 17 maja 2019 r. i poddany dyskusji publicznej, która odbyła się w dniu 30 kwietnia 2019 r. Na tym etapie projekt planu miejscowego udostępniony został również na stronie internetowej Miejskiej Pracowni Urbanistycznej – </w:t>
      </w:r>
      <w:hyperlink r:id="rId6" w:history="1">
        <w:r w:rsidRPr="00CE30D1">
          <w:rPr>
            <w:color w:val="000000"/>
          </w:rPr>
          <w:t>www.mpu.pl</w:t>
        </w:r>
      </w:hyperlink>
      <w:r w:rsidRPr="00CE30D1">
        <w:rPr>
          <w:color w:val="000000"/>
        </w:rPr>
        <w:t xml:space="preserve">. W ustawowym terminie, tj. do dnia 31 maja 2019 r., wpłynęły 3 pisma z uwagami (w tym dwa tej samej treści merytorycznej), które dotyczyły kwestii zmiany przeznaczenia części terenów zieleni (ZO) na cele budowlane oraz wprowadzenia rezerwy pod nową drogę, będącą przedłużeniem trasy średnicowej. Prezydent Miasta Poznania w dniu 13 czerwca 2019 r. rozstrzygnął o nieuwzględnieniu wszystkich uwag, ze względu na niezgodność z polityką przestrzenną miasta w tym zakresie. Prezydent Miasta Poznania, zgodnie z art. 17 pkt 14 ww. ustawy o planowaniu i zagospodarowaniu </w:t>
      </w:r>
      <w:r w:rsidRPr="00CE30D1">
        <w:rPr>
          <w:color w:val="000000"/>
        </w:rPr>
        <w:lastRenderedPageBreak/>
        <w:t>przestrzennym, przedstawił Radzie Miasta Poznania projekt uchwały wraz z listą nieuwzględnionych uwag i załącznikami.</w:t>
      </w:r>
    </w:p>
    <w:p w:rsidR="00CE30D1" w:rsidRPr="00CE30D1" w:rsidRDefault="00CE30D1" w:rsidP="00CE30D1">
      <w:pPr>
        <w:autoSpaceDE w:val="0"/>
        <w:autoSpaceDN w:val="0"/>
        <w:adjustRightInd w:val="0"/>
        <w:spacing w:line="360" w:lineRule="auto"/>
        <w:jc w:val="both"/>
        <w:rPr>
          <w:color w:val="000000"/>
        </w:rPr>
      </w:pPr>
      <w:r w:rsidRPr="00CE30D1">
        <w:rPr>
          <w:color w:val="000000"/>
        </w:rPr>
        <w:t>16. Sporządzenie i uchwalenie miejscowego planu zagospodarowania przestrzennego obszaru „Morasko-Radojewo-Umultowo” klin zieleni w rejonie ul. F. Jaśkowiaka w Poznaniu zapewni właściwą ochronę cennych przyrodniczo i krajobrazowo terenów północnego klina zieleni miasta Poznania.</w:t>
      </w:r>
    </w:p>
    <w:p w:rsidR="00CE30D1" w:rsidRPr="00CE30D1" w:rsidRDefault="00CE30D1" w:rsidP="00CE30D1">
      <w:pPr>
        <w:autoSpaceDE w:val="0"/>
        <w:autoSpaceDN w:val="0"/>
        <w:adjustRightInd w:val="0"/>
        <w:spacing w:line="360" w:lineRule="auto"/>
        <w:jc w:val="both"/>
        <w:rPr>
          <w:color w:val="000000"/>
        </w:rPr>
      </w:pPr>
    </w:p>
    <w:p w:rsidR="00CE30D1" w:rsidRDefault="00CE30D1" w:rsidP="00CE30D1">
      <w:pPr>
        <w:tabs>
          <w:tab w:val="left" w:leader="dot" w:pos="8505"/>
        </w:tabs>
        <w:spacing w:line="360" w:lineRule="auto"/>
        <w:jc w:val="both"/>
        <w:rPr>
          <w:color w:val="000000"/>
        </w:rPr>
      </w:pPr>
      <w:r w:rsidRPr="00CE30D1">
        <w:rPr>
          <w:color w:val="000000"/>
        </w:rPr>
        <w:t>W związku z powyższym podjęcie uchwały jest uzasadnione.</w:t>
      </w:r>
    </w:p>
    <w:p w:rsidR="00CE30D1" w:rsidRDefault="00CE30D1" w:rsidP="00CE30D1">
      <w:pPr>
        <w:tabs>
          <w:tab w:val="left" w:leader="dot" w:pos="8505"/>
        </w:tabs>
        <w:spacing w:line="360" w:lineRule="auto"/>
        <w:jc w:val="both"/>
      </w:pPr>
    </w:p>
    <w:p w:rsidR="00CE30D1" w:rsidRDefault="00CE30D1" w:rsidP="00CE30D1">
      <w:pPr>
        <w:keepNext/>
        <w:tabs>
          <w:tab w:val="left" w:leader="dot" w:pos="8505"/>
        </w:tabs>
        <w:spacing w:line="360" w:lineRule="auto"/>
        <w:jc w:val="center"/>
      </w:pPr>
      <w:r>
        <w:t>Przewodniczący Rady Miasta Poznania</w:t>
      </w:r>
    </w:p>
    <w:p w:rsidR="00CE30D1" w:rsidRPr="00CE30D1" w:rsidRDefault="00CE30D1" w:rsidP="00CE30D1">
      <w:pPr>
        <w:keepNext/>
        <w:tabs>
          <w:tab w:val="left" w:leader="dot" w:pos="8505"/>
        </w:tabs>
        <w:spacing w:line="360" w:lineRule="auto"/>
        <w:jc w:val="center"/>
      </w:pPr>
      <w:r>
        <w:t>(-) Grzegorz Ganowicz</w:t>
      </w:r>
    </w:p>
    <w:sectPr w:rsidR="00CE30D1" w:rsidRPr="00CE30D1" w:rsidSect="00CE30D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33" w:rsidRDefault="00642C33">
      <w:r>
        <w:separator/>
      </w:r>
    </w:p>
  </w:endnote>
  <w:endnote w:type="continuationSeparator" w:id="0">
    <w:p w:rsidR="00642C33" w:rsidRDefault="0064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33" w:rsidRDefault="00642C33">
      <w:r>
        <w:separator/>
      </w:r>
    </w:p>
  </w:footnote>
  <w:footnote w:type="continuationSeparator" w:id="0">
    <w:p w:rsidR="00642C33" w:rsidRDefault="00642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miejscowego planu zagospodarowania przestrzennego obszaru „Morasko-Radojewo-Umultowo” klin zieleni w rejonie ul. F. Jaśkowiaka w Poznaniu."/>
    <w:docVar w:name="UchwałaData" w:val="z dnia 9 lipca 2019r."/>
    <w:docVar w:name="UchwałaNr" w:val="DO UCHWAŁY NR XV/217/VIII/2019"/>
  </w:docVars>
  <w:rsids>
    <w:rsidRoot w:val="00CE30D1"/>
    <w:rsid w:val="000369DD"/>
    <w:rsid w:val="00297A73"/>
    <w:rsid w:val="002B56EF"/>
    <w:rsid w:val="00464839"/>
    <w:rsid w:val="00604FD7"/>
    <w:rsid w:val="00642C33"/>
    <w:rsid w:val="006603CD"/>
    <w:rsid w:val="0071679F"/>
    <w:rsid w:val="007256F3"/>
    <w:rsid w:val="007B7606"/>
    <w:rsid w:val="008521CC"/>
    <w:rsid w:val="009A1BA5"/>
    <w:rsid w:val="00B07B94"/>
    <w:rsid w:val="00C428D9"/>
    <w:rsid w:val="00C8790D"/>
    <w:rsid w:val="00CB1A17"/>
    <w:rsid w:val="00CC5CCF"/>
    <w:rsid w:val="00CE30D1"/>
    <w:rsid w:val="00FB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EF547"/>
  <w15:chartTrackingRefBased/>
  <w15:docId w15:val="{5F83E833-8981-4E16-8A7D-CF1D9B92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u.p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our\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6</Pages>
  <Words>1759</Words>
  <Characters>10558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Jagoda Urbańska</dc:creator>
  <cp:keywords/>
  <dc:description/>
  <cp:lastModifiedBy>Jagoda Urbańska</cp:lastModifiedBy>
  <cp:revision>3</cp:revision>
  <cp:lastPrinted>2008-07-17T12:23:00Z</cp:lastPrinted>
  <dcterms:created xsi:type="dcterms:W3CDTF">2019-07-18T09:46:00Z</dcterms:created>
  <dcterms:modified xsi:type="dcterms:W3CDTF">2019-07-18T09:51:00Z</dcterms:modified>
</cp:coreProperties>
</file>