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F5291">
        <w:fldChar w:fldCharType="begin"/>
      </w:r>
      <w:r w:rsidR="008F5291">
        <w:instrText xml:space="preserve"> DOCVARIABLE  AktNr  \* MERGEFORMAT </w:instrText>
      </w:r>
      <w:r w:rsidR="008F5291">
        <w:fldChar w:fldCharType="separate"/>
      </w:r>
      <w:r w:rsidR="002C7BE9">
        <w:t>XV/228/VIII/2019</w:t>
      </w:r>
      <w:r w:rsidR="008F5291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2C7BE9">
        <w:rPr>
          <w:b/>
          <w:sz w:val="28"/>
        </w:rPr>
        <w:t>9 lipca 2019</w:t>
      </w:r>
      <w:r w:rsidR="0065318E">
        <w:rPr>
          <w:b/>
          <w:sz w:val="28"/>
        </w:rPr>
        <w:t xml:space="preserve"> </w:t>
      </w:r>
      <w:bookmarkStart w:id="1" w:name="_GoBack"/>
      <w:bookmarkEnd w:id="1"/>
      <w:r w:rsidR="002C7BE9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F5291">
        <w:tc>
          <w:tcPr>
            <w:tcW w:w="1368" w:type="dxa"/>
            <w:shd w:val="clear" w:color="auto" w:fill="auto"/>
          </w:tcPr>
          <w:p w:rsidR="00565809" w:rsidRPr="008F5291" w:rsidRDefault="0039598D" w:rsidP="008F5291">
            <w:pPr>
              <w:spacing w:line="360" w:lineRule="auto"/>
              <w:rPr>
                <w:sz w:val="24"/>
                <w:szCs w:val="24"/>
              </w:rPr>
            </w:pPr>
            <w:r w:rsidRPr="008F5291">
              <w:rPr>
                <w:sz w:val="24"/>
                <w:szCs w:val="24"/>
              </w:rPr>
              <w:t>w</w:t>
            </w:r>
            <w:r w:rsidR="00565809" w:rsidRPr="008F529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F5291" w:rsidRDefault="00565809" w:rsidP="008F52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5291">
              <w:rPr>
                <w:b/>
                <w:sz w:val="24"/>
                <w:szCs w:val="24"/>
              </w:rPr>
              <w:fldChar w:fldCharType="begin"/>
            </w:r>
            <w:r w:rsidRPr="008F529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F5291">
              <w:rPr>
                <w:b/>
                <w:sz w:val="24"/>
                <w:szCs w:val="24"/>
              </w:rPr>
              <w:fldChar w:fldCharType="separate"/>
            </w:r>
            <w:r w:rsidR="002C7BE9" w:rsidRPr="008F5291">
              <w:rPr>
                <w:b/>
                <w:sz w:val="24"/>
                <w:szCs w:val="24"/>
              </w:rPr>
              <w:t>przyjęcia do realizacji zadania publicznego w postaci opracowania koncepcji kładki pieszo-rowerowej przez rzekę Wartę w Czerwonaku.</w:t>
            </w:r>
            <w:r w:rsidRPr="008F529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7BE9">
        <w:rPr>
          <w:color w:val="000000"/>
          <w:sz w:val="24"/>
          <w:szCs w:val="24"/>
        </w:rPr>
        <w:t>Na podstawie art. 18 ust. 2 pkt 12 i art. 74 ust. 1 ustawy z 8 marca 1990 r. o samorządzie gminnym (Dz. U. z 2019 r. poz. 506), uchwala się, co następuje:</w:t>
      </w:r>
    </w:p>
    <w:p w:rsidR="002C7BE9" w:rsidRDefault="002C7BE9" w:rsidP="002C7BE9">
      <w:pPr>
        <w:spacing w:line="360" w:lineRule="auto"/>
        <w:jc w:val="both"/>
        <w:rPr>
          <w:sz w:val="24"/>
          <w:szCs w:val="24"/>
        </w:rPr>
      </w:pPr>
    </w:p>
    <w:p w:rsidR="002C7BE9" w:rsidRDefault="002C7BE9" w:rsidP="002C7BE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C7BE9" w:rsidRDefault="002C7BE9" w:rsidP="002C7BE9">
      <w:pPr>
        <w:keepNext/>
        <w:spacing w:line="360" w:lineRule="auto"/>
        <w:rPr>
          <w:color w:val="000000"/>
          <w:sz w:val="24"/>
          <w:szCs w:val="24"/>
        </w:rPr>
      </w:pP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7BE9">
        <w:rPr>
          <w:color w:val="000000"/>
          <w:sz w:val="24"/>
          <w:szCs w:val="24"/>
        </w:rPr>
        <w:t>Postanawia się przyjąć do realizacji zadanie publiczne w postaci opracowania koncepcji kładki pieszo-rowerowej przez rzekę Wartę w Czerwonaku.</w:t>
      </w: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</w:p>
    <w:p w:rsidR="002C7BE9" w:rsidRDefault="002C7BE9" w:rsidP="002C7BE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C7BE9" w:rsidRDefault="002C7BE9" w:rsidP="002C7BE9">
      <w:pPr>
        <w:keepNext/>
        <w:spacing w:line="360" w:lineRule="auto"/>
        <w:rPr>
          <w:color w:val="000000"/>
          <w:sz w:val="24"/>
          <w:szCs w:val="24"/>
        </w:rPr>
      </w:pP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7BE9">
        <w:rPr>
          <w:color w:val="000000"/>
          <w:sz w:val="24"/>
          <w:szCs w:val="24"/>
        </w:rPr>
        <w:t>Przyjęcie zadania i określenie szczegółowych zasad jego realizacji nastąpi na mocy porozumienia międzygminnego pomiędzy Miastem Poznań i Gminą Czerwonak.</w:t>
      </w: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</w:p>
    <w:p w:rsidR="002C7BE9" w:rsidRDefault="002C7BE9" w:rsidP="002C7BE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C7BE9" w:rsidRDefault="002C7BE9" w:rsidP="002C7BE9">
      <w:pPr>
        <w:keepNext/>
        <w:spacing w:line="360" w:lineRule="auto"/>
        <w:rPr>
          <w:color w:val="000000"/>
          <w:sz w:val="24"/>
          <w:szCs w:val="24"/>
        </w:rPr>
      </w:pP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7BE9">
        <w:rPr>
          <w:color w:val="000000"/>
          <w:sz w:val="24"/>
          <w:szCs w:val="24"/>
        </w:rPr>
        <w:t>Wykonanie uchwały powierza się Prezydentowi Miasta Poznania.</w:t>
      </w: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</w:p>
    <w:p w:rsidR="002C7BE9" w:rsidRDefault="002C7BE9" w:rsidP="002C7BE9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2C7BE9" w:rsidRDefault="002C7BE9" w:rsidP="002C7BE9">
      <w:pPr>
        <w:keepNext/>
        <w:spacing w:line="360" w:lineRule="auto"/>
        <w:rPr>
          <w:color w:val="000000"/>
          <w:sz w:val="24"/>
          <w:szCs w:val="24"/>
        </w:rPr>
      </w:pP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7BE9">
        <w:rPr>
          <w:color w:val="000000"/>
          <w:sz w:val="24"/>
          <w:szCs w:val="24"/>
        </w:rPr>
        <w:t>Uchwała wchodzi w życie z dniem podjęcia.</w:t>
      </w:r>
    </w:p>
    <w:p w:rsidR="002C7BE9" w:rsidRDefault="002C7BE9" w:rsidP="002C7BE9">
      <w:pPr>
        <w:spacing w:line="360" w:lineRule="auto"/>
        <w:jc w:val="both"/>
        <w:rPr>
          <w:color w:val="000000"/>
          <w:sz w:val="24"/>
          <w:szCs w:val="24"/>
        </w:rPr>
      </w:pPr>
    </w:p>
    <w:p w:rsidR="002C7BE9" w:rsidRDefault="002C7BE9" w:rsidP="002C7BE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2C7BE9" w:rsidRPr="002C7BE9" w:rsidRDefault="002C7BE9" w:rsidP="002C7BE9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2C7BE9" w:rsidRPr="002C7BE9" w:rsidSect="002C7B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91" w:rsidRDefault="008F5291">
      <w:r>
        <w:separator/>
      </w:r>
    </w:p>
  </w:endnote>
  <w:endnote w:type="continuationSeparator" w:id="0">
    <w:p w:rsidR="008F5291" w:rsidRDefault="008F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91" w:rsidRDefault="008F5291">
      <w:r>
        <w:separator/>
      </w:r>
    </w:p>
  </w:footnote>
  <w:footnote w:type="continuationSeparator" w:id="0">
    <w:p w:rsidR="008F5291" w:rsidRDefault="008F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pca 2019r."/>
    <w:docVar w:name="AktNr" w:val="XV/228/VIII/2019"/>
    <w:docVar w:name="Sprawa" w:val="przyjęcia do realizacji zadania publicznego w postaci opracowania koncepcji kładki pieszo-rowerowej przez rzekę Wartę w Czerwonaku."/>
  </w:docVars>
  <w:rsids>
    <w:rsidRoot w:val="002C7BE9"/>
    <w:rsid w:val="00021F69"/>
    <w:rsid w:val="000309E6"/>
    <w:rsid w:val="00072485"/>
    <w:rsid w:val="000E2E12"/>
    <w:rsid w:val="000F58F9"/>
    <w:rsid w:val="00167A3B"/>
    <w:rsid w:val="002B6586"/>
    <w:rsid w:val="002C7BE9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318E"/>
    <w:rsid w:val="0065477E"/>
    <w:rsid w:val="00701C48"/>
    <w:rsid w:val="00757A79"/>
    <w:rsid w:val="00853287"/>
    <w:rsid w:val="00860838"/>
    <w:rsid w:val="008F5291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A0C8B"/>
  <w15:chartTrackingRefBased/>
  <w15:docId w15:val="{A654ED59-E13B-4C71-BE60-89344A2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3</cp:revision>
  <cp:lastPrinted>2003-01-09T12:40:00Z</cp:lastPrinted>
  <dcterms:created xsi:type="dcterms:W3CDTF">2019-07-18T11:06:00Z</dcterms:created>
  <dcterms:modified xsi:type="dcterms:W3CDTF">2019-07-18T11:06:00Z</dcterms:modified>
</cp:coreProperties>
</file>