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744944">
        <w:fldChar w:fldCharType="begin"/>
      </w:r>
      <w:r w:rsidR="00744944">
        <w:instrText xml:space="preserve"> DOCVARIABLE  AktNr  \* MERGEFORMAT </w:instrText>
      </w:r>
      <w:r w:rsidR="00744944">
        <w:fldChar w:fldCharType="separate"/>
      </w:r>
      <w:r w:rsidR="005A7D62">
        <w:t>XXIII/431/VIII/2020</w:t>
      </w:r>
      <w:r w:rsidR="00744944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5A7D62">
        <w:rPr>
          <w:b/>
          <w:sz w:val="28"/>
        </w:rPr>
        <w:t>25 lutego 2020</w:t>
      </w:r>
      <w:r w:rsidR="00126C86">
        <w:rPr>
          <w:b/>
          <w:sz w:val="28"/>
        </w:rPr>
        <w:t xml:space="preserve"> </w:t>
      </w:r>
      <w:bookmarkStart w:id="1" w:name="_GoBack"/>
      <w:bookmarkEnd w:id="1"/>
      <w:r w:rsidR="005A7D62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44944">
        <w:tc>
          <w:tcPr>
            <w:tcW w:w="1368" w:type="dxa"/>
            <w:shd w:val="clear" w:color="auto" w:fill="auto"/>
          </w:tcPr>
          <w:p w:rsidR="00565809" w:rsidRPr="00744944" w:rsidRDefault="0039598D" w:rsidP="00744944">
            <w:pPr>
              <w:spacing w:line="360" w:lineRule="auto"/>
              <w:rPr>
                <w:sz w:val="24"/>
                <w:szCs w:val="24"/>
              </w:rPr>
            </w:pPr>
            <w:r w:rsidRPr="00744944">
              <w:rPr>
                <w:sz w:val="24"/>
                <w:szCs w:val="24"/>
              </w:rPr>
              <w:t>w</w:t>
            </w:r>
            <w:r w:rsidR="00565809" w:rsidRPr="00744944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744944" w:rsidRDefault="00565809" w:rsidP="007449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4944">
              <w:rPr>
                <w:b/>
                <w:sz w:val="24"/>
                <w:szCs w:val="24"/>
              </w:rPr>
              <w:fldChar w:fldCharType="begin"/>
            </w:r>
            <w:r w:rsidRPr="0074494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44944">
              <w:rPr>
                <w:b/>
                <w:sz w:val="24"/>
                <w:szCs w:val="24"/>
              </w:rPr>
              <w:fldChar w:fldCharType="separate"/>
            </w:r>
            <w:r w:rsidR="005A7D62" w:rsidRPr="00744944">
              <w:rPr>
                <w:b/>
                <w:sz w:val="24"/>
                <w:szCs w:val="24"/>
              </w:rPr>
              <w:t xml:space="preserve">upoważnienia Prezydenta Miasta Poznania do zaciągnięcia zobowiązania finansowego na relizację projektu pn. „Projekt studyjny dla trasy tramwajowej na Naramowice – etap III wraz z komplementarnym układem drogowym” planowanego do dofinansowania ze środków CEF w sektorze transportu – Reflow Call 2019. </w:t>
            </w:r>
            <w:r w:rsidRPr="0074494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5A7D62" w:rsidP="005A7D6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A7D62">
        <w:rPr>
          <w:color w:val="000000"/>
          <w:sz w:val="24"/>
          <w:szCs w:val="24"/>
        </w:rPr>
        <w:t>Na podstawie art. 18 ust. 2 pkt 9 lit. e ustawy z dnia 8 marca 1990 r. o samorządzie gminnym (tekst jednolity Dz. U. z 2019 r. poz. 506 z późn. zm.) uchwala się, co następuje:</w:t>
      </w:r>
    </w:p>
    <w:p w:rsidR="005A7D62" w:rsidRDefault="005A7D62" w:rsidP="005A7D62">
      <w:pPr>
        <w:spacing w:line="360" w:lineRule="auto"/>
        <w:jc w:val="both"/>
        <w:rPr>
          <w:sz w:val="24"/>
          <w:szCs w:val="24"/>
        </w:rPr>
      </w:pPr>
    </w:p>
    <w:p w:rsidR="005A7D62" w:rsidRDefault="005A7D62" w:rsidP="005A7D6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5A7D62" w:rsidRDefault="005A7D62" w:rsidP="005A7D62">
      <w:pPr>
        <w:keepNext/>
        <w:spacing w:line="360" w:lineRule="auto"/>
        <w:rPr>
          <w:color w:val="000000"/>
          <w:sz w:val="24"/>
          <w:szCs w:val="24"/>
        </w:rPr>
      </w:pPr>
    </w:p>
    <w:p w:rsidR="005A7D62" w:rsidRDefault="005A7D62" w:rsidP="005A7D6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7D62">
        <w:rPr>
          <w:color w:val="000000"/>
          <w:sz w:val="24"/>
          <w:szCs w:val="24"/>
        </w:rPr>
        <w:t>W związku z ubieganiem się przez Miasto Poznań o dofinansowanie projektu pn. „Projekt studyjny dla trasy tramwajowej na Naramowice – etap III wraz z komplementarnym układem drogowym” ze środków CEF w sektorze transportu – Reflow Call 2019 – upoważnia się Prezydenta Miasta Poznania do zaciągnięcia zobowiązania finansowego o łącznej wartości do 6.457.500,00 zł.</w:t>
      </w:r>
    </w:p>
    <w:p w:rsidR="005A7D62" w:rsidRDefault="005A7D62" w:rsidP="005A7D62">
      <w:pPr>
        <w:spacing w:line="360" w:lineRule="auto"/>
        <w:jc w:val="both"/>
        <w:rPr>
          <w:color w:val="000000"/>
          <w:sz w:val="24"/>
          <w:szCs w:val="24"/>
        </w:rPr>
      </w:pPr>
    </w:p>
    <w:p w:rsidR="005A7D62" w:rsidRDefault="005A7D62" w:rsidP="005A7D6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5A7D62" w:rsidRDefault="005A7D62" w:rsidP="005A7D62">
      <w:pPr>
        <w:keepNext/>
        <w:spacing w:line="360" w:lineRule="auto"/>
        <w:rPr>
          <w:color w:val="000000"/>
          <w:sz w:val="24"/>
          <w:szCs w:val="24"/>
        </w:rPr>
      </w:pPr>
    </w:p>
    <w:p w:rsidR="005A7D62" w:rsidRDefault="005A7D62" w:rsidP="005A7D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7D62">
        <w:rPr>
          <w:color w:val="000000"/>
          <w:sz w:val="24"/>
          <w:szCs w:val="24"/>
        </w:rPr>
        <w:t>Łączna kwota zobowiązań zaciągniętych w okresie realizacji projektu, tj. w latach 2021-2023, wyniesie do 6.457.500,00 zł – jest to całkowity jego koszt. Łączny kwalifikowany koszt projektu wynosi do 5.000.000,00 zł. Planowa kwota dofinansowania ze środków CEF stanowi  50% kosztów kwalifikowalnych i wyniesie do 2.500.000,00 zł.</w:t>
      </w:r>
    </w:p>
    <w:p w:rsidR="005A7D62" w:rsidRDefault="005A7D62" w:rsidP="005A7D62">
      <w:pPr>
        <w:spacing w:line="360" w:lineRule="auto"/>
        <w:jc w:val="both"/>
        <w:rPr>
          <w:color w:val="000000"/>
          <w:sz w:val="24"/>
          <w:szCs w:val="24"/>
        </w:rPr>
      </w:pPr>
    </w:p>
    <w:p w:rsidR="005A7D62" w:rsidRDefault="005A7D62" w:rsidP="005A7D6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5A7D62" w:rsidRDefault="005A7D62" w:rsidP="005A7D62">
      <w:pPr>
        <w:keepNext/>
        <w:spacing w:line="360" w:lineRule="auto"/>
        <w:rPr>
          <w:color w:val="000000"/>
          <w:sz w:val="24"/>
          <w:szCs w:val="24"/>
        </w:rPr>
      </w:pPr>
    </w:p>
    <w:p w:rsidR="005A7D62" w:rsidRDefault="005A7D62" w:rsidP="005A7D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7D62">
        <w:rPr>
          <w:color w:val="000000"/>
          <w:sz w:val="24"/>
          <w:szCs w:val="24"/>
        </w:rPr>
        <w:t>Środki finansowe, o których mowa w § 2 uchwały, zabezpiecza się pod warunkiem uzyskania przez Miasto Poznań dofinansowania do projektu pn. „Projekt studyjny dla trasy tramwajowej na Naramowice – etap III wraz z komplementarnym układem drogowym” ze środków CEF w</w:t>
      </w:r>
      <w:r w:rsidR="00932B62">
        <w:rPr>
          <w:color w:val="000000"/>
          <w:sz w:val="24"/>
          <w:szCs w:val="24"/>
        </w:rPr>
        <w:t> </w:t>
      </w:r>
      <w:r w:rsidRPr="005A7D62">
        <w:rPr>
          <w:color w:val="000000"/>
          <w:sz w:val="24"/>
          <w:szCs w:val="24"/>
        </w:rPr>
        <w:t>sektorze transportu – Reflow Call 2019.</w:t>
      </w:r>
    </w:p>
    <w:p w:rsidR="005A7D62" w:rsidRDefault="005A7D62" w:rsidP="005A7D62">
      <w:pPr>
        <w:spacing w:line="360" w:lineRule="auto"/>
        <w:jc w:val="both"/>
        <w:rPr>
          <w:color w:val="000000"/>
          <w:sz w:val="24"/>
          <w:szCs w:val="24"/>
        </w:rPr>
      </w:pPr>
    </w:p>
    <w:p w:rsidR="005A7D62" w:rsidRDefault="005A7D62" w:rsidP="005A7D6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5A7D62" w:rsidRDefault="005A7D62" w:rsidP="005A7D62">
      <w:pPr>
        <w:keepNext/>
        <w:spacing w:line="360" w:lineRule="auto"/>
        <w:rPr>
          <w:color w:val="000000"/>
          <w:sz w:val="24"/>
          <w:szCs w:val="24"/>
        </w:rPr>
      </w:pPr>
    </w:p>
    <w:p w:rsidR="005A7D62" w:rsidRDefault="005A7D62" w:rsidP="005A7D6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A7D62">
        <w:rPr>
          <w:color w:val="000000"/>
          <w:sz w:val="24"/>
          <w:szCs w:val="24"/>
        </w:rPr>
        <w:t>Niniejsza uchwała stanowi deklarację Miasta Poznań na pokrycie wkładu własnego oraz kosztów niekwalifikowanych dla projektu „Projekt studyjny dla trasy tramwajowej na Naramowice – etap III wraz z komplementarnym układem drogowym”.</w:t>
      </w:r>
    </w:p>
    <w:p w:rsidR="005A7D62" w:rsidRDefault="005A7D62" w:rsidP="005A7D62">
      <w:pPr>
        <w:spacing w:line="360" w:lineRule="auto"/>
        <w:jc w:val="both"/>
        <w:rPr>
          <w:color w:val="000000"/>
          <w:sz w:val="24"/>
          <w:szCs w:val="24"/>
        </w:rPr>
      </w:pPr>
    </w:p>
    <w:p w:rsidR="005A7D62" w:rsidRDefault="005A7D62" w:rsidP="005A7D6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5A7D62" w:rsidRDefault="005A7D62" w:rsidP="005A7D62">
      <w:pPr>
        <w:keepNext/>
        <w:spacing w:line="360" w:lineRule="auto"/>
        <w:rPr>
          <w:color w:val="000000"/>
          <w:sz w:val="24"/>
          <w:szCs w:val="24"/>
        </w:rPr>
      </w:pPr>
    </w:p>
    <w:p w:rsidR="005A7D62" w:rsidRDefault="005A7D62" w:rsidP="005A7D6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A7D62">
        <w:rPr>
          <w:color w:val="000000"/>
          <w:sz w:val="24"/>
          <w:szCs w:val="24"/>
        </w:rPr>
        <w:t>Wykonanie uchwały powierza się Prezydentowi Miasta Poznania.</w:t>
      </w:r>
    </w:p>
    <w:p w:rsidR="005A7D62" w:rsidRDefault="005A7D62" w:rsidP="005A7D62">
      <w:pPr>
        <w:spacing w:line="360" w:lineRule="auto"/>
        <w:jc w:val="both"/>
        <w:rPr>
          <w:color w:val="000000"/>
          <w:sz w:val="24"/>
          <w:szCs w:val="24"/>
        </w:rPr>
      </w:pPr>
    </w:p>
    <w:p w:rsidR="005A7D62" w:rsidRDefault="005A7D62" w:rsidP="005A7D6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5A7D62" w:rsidRDefault="005A7D62" w:rsidP="005A7D62">
      <w:pPr>
        <w:keepNext/>
        <w:spacing w:line="360" w:lineRule="auto"/>
        <w:rPr>
          <w:color w:val="000000"/>
          <w:sz w:val="24"/>
          <w:szCs w:val="24"/>
        </w:rPr>
      </w:pPr>
    </w:p>
    <w:p w:rsidR="005A7D62" w:rsidRDefault="005A7D62" w:rsidP="005A7D6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A7D62">
        <w:rPr>
          <w:color w:val="000000"/>
          <w:sz w:val="24"/>
          <w:szCs w:val="24"/>
        </w:rPr>
        <w:t>Uchwała wchodzi w życie z dniem podjęcia.</w:t>
      </w:r>
    </w:p>
    <w:p w:rsidR="005A7D62" w:rsidRDefault="005A7D62" w:rsidP="005A7D62">
      <w:pPr>
        <w:spacing w:line="360" w:lineRule="auto"/>
        <w:jc w:val="both"/>
        <w:rPr>
          <w:color w:val="000000"/>
          <w:sz w:val="24"/>
          <w:szCs w:val="24"/>
        </w:rPr>
      </w:pPr>
    </w:p>
    <w:p w:rsidR="005A7D62" w:rsidRDefault="005A7D62" w:rsidP="005A7D62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5A7D62" w:rsidRPr="005A7D62" w:rsidRDefault="005A7D62" w:rsidP="005A7D62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5A7D62" w:rsidRPr="005A7D62" w:rsidSect="005A7D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44" w:rsidRDefault="00744944">
      <w:r>
        <w:separator/>
      </w:r>
    </w:p>
  </w:endnote>
  <w:endnote w:type="continuationSeparator" w:id="0">
    <w:p w:rsidR="00744944" w:rsidRDefault="007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44" w:rsidRDefault="00744944">
      <w:r>
        <w:separator/>
      </w:r>
    </w:p>
  </w:footnote>
  <w:footnote w:type="continuationSeparator" w:id="0">
    <w:p w:rsidR="00744944" w:rsidRDefault="0074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20r."/>
    <w:docVar w:name="AktNr" w:val="XXIII/431/VIII/2020"/>
    <w:docVar w:name="Sprawa" w:val="upoważnienia Prezydenta Miasta Poznania do zaciągnięcia zobowiązania finansowego na relizację projektu pn. „Projekt studyjny dla trasy tramwajowej na Naramowice – etap III wraz z komplementarnym układem drogowym” planowanego do dofinansowania ze środków CEF w sektorze transportu – Reflow Call 2019. "/>
  </w:docVars>
  <w:rsids>
    <w:rsidRoot w:val="005A7D62"/>
    <w:rsid w:val="00021F69"/>
    <w:rsid w:val="000309E6"/>
    <w:rsid w:val="00072485"/>
    <w:rsid w:val="000E2E12"/>
    <w:rsid w:val="00126C86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A7D62"/>
    <w:rsid w:val="005B6DD0"/>
    <w:rsid w:val="005C6BB7"/>
    <w:rsid w:val="005E453F"/>
    <w:rsid w:val="0065477E"/>
    <w:rsid w:val="00701C48"/>
    <w:rsid w:val="00744944"/>
    <w:rsid w:val="00757A79"/>
    <w:rsid w:val="00853287"/>
    <w:rsid w:val="00860838"/>
    <w:rsid w:val="00932B62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833B9"/>
  <w15:chartTrackingRefBased/>
  <w15:docId w15:val="{CC156C88-7A55-41F2-A6EC-E2B20C68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2020-03-02T12:22:00Z</dcterms:created>
  <dcterms:modified xsi:type="dcterms:W3CDTF">2020-03-02T12:23:00Z</dcterms:modified>
</cp:coreProperties>
</file>