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CD3B7B" w:rsidP="00ED0AD3">
      <w:pPr>
        <w:pStyle w:val="Nagwek2"/>
        <w:spacing w:line="360" w:lineRule="auto"/>
      </w:pPr>
      <w:bookmarkStart w:id="0" w:name="z0"/>
      <w:bookmarkEnd w:id="0"/>
      <w:r w:rsidRPr="009773E3">
        <w:t xml:space="preserve">UCHWAŁA NR </w:t>
      </w:r>
      <w:r w:rsidR="00BE57F6">
        <w:fldChar w:fldCharType="begin"/>
      </w:r>
      <w:r w:rsidR="00BE57F6">
        <w:instrText xml:space="preserve"> DOCVARIABLE  AktNr  \* MERGEFORMAT </w:instrText>
      </w:r>
      <w:r w:rsidR="00BE57F6">
        <w:fldChar w:fldCharType="separate"/>
      </w:r>
      <w:r w:rsidR="006708EB">
        <w:t>LXIV/1178/VIII/2022</w:t>
      </w:r>
      <w:r w:rsidR="00BE57F6">
        <w:fldChar w:fldCharType="end"/>
      </w:r>
    </w:p>
    <w:p w:rsidR="00CD3B7B" w:rsidRPr="009773E3" w:rsidRDefault="00CD3B7B" w:rsidP="00701C48">
      <w:pPr>
        <w:pStyle w:val="Nagwek1"/>
        <w:spacing w:line="360" w:lineRule="auto"/>
        <w:rPr>
          <w:b/>
        </w:rPr>
      </w:pPr>
      <w:r w:rsidRPr="009773E3">
        <w:rPr>
          <w:b/>
        </w:rPr>
        <w:t>RADY MIASTA POZNANIA</w:t>
      </w:r>
    </w:p>
    <w:p w:rsidR="00CD3B7B" w:rsidRPr="009773E3" w:rsidRDefault="00CD3B7B" w:rsidP="00701C48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4B315C">
        <w:rPr>
          <w:b/>
          <w:sz w:val="28"/>
        </w:rPr>
        <w:fldChar w:fldCharType="begin"/>
      </w:r>
      <w:r w:rsidR="004B315C">
        <w:rPr>
          <w:b/>
          <w:sz w:val="28"/>
        </w:rPr>
        <w:instrText xml:space="preserve"> DOCVARIABLE  AktData  \* MERGEFORMAT </w:instrText>
      </w:r>
      <w:r w:rsidR="004B315C">
        <w:rPr>
          <w:b/>
          <w:sz w:val="28"/>
        </w:rPr>
        <w:fldChar w:fldCharType="separate"/>
      </w:r>
      <w:r w:rsidR="006708EB">
        <w:rPr>
          <w:b/>
          <w:sz w:val="28"/>
        </w:rPr>
        <w:t>17 maja 2022</w:t>
      </w:r>
      <w:r w:rsidR="00486E3C">
        <w:rPr>
          <w:b/>
          <w:sz w:val="28"/>
        </w:rPr>
        <w:t xml:space="preserve"> </w:t>
      </w:r>
      <w:bookmarkStart w:id="1" w:name="_GoBack"/>
      <w:bookmarkEnd w:id="1"/>
      <w:r w:rsidR="006708EB">
        <w:rPr>
          <w:b/>
          <w:sz w:val="28"/>
        </w:rPr>
        <w:t>r.</w:t>
      </w:r>
      <w:r w:rsidR="004B315C">
        <w:rPr>
          <w:b/>
          <w:sz w:val="28"/>
        </w:rPr>
        <w:fldChar w:fldCharType="end"/>
      </w:r>
    </w:p>
    <w:p w:rsidR="00CD3B7B" w:rsidRDefault="00CD3B7B" w:rsidP="00701C48">
      <w:pPr>
        <w:spacing w:line="360" w:lineRule="auto"/>
        <w:rPr>
          <w:sz w:val="24"/>
          <w:szCs w:val="24"/>
        </w:rPr>
      </w:pPr>
    </w:p>
    <w:p w:rsidR="00E24913" w:rsidRPr="00E24913" w:rsidRDefault="00E24913" w:rsidP="00701C48">
      <w:pPr>
        <w:spacing w:line="360" w:lineRule="auto"/>
        <w:rPr>
          <w:sz w:val="24"/>
          <w:szCs w:val="24"/>
        </w:rPr>
      </w:pPr>
    </w:p>
    <w:p w:rsidR="00CD3B7B" w:rsidRPr="00E24913" w:rsidRDefault="00CD3B7B" w:rsidP="00701C48">
      <w:pPr>
        <w:spacing w:line="360" w:lineRule="auto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BE57F6">
        <w:tc>
          <w:tcPr>
            <w:tcW w:w="1368" w:type="dxa"/>
            <w:shd w:val="clear" w:color="auto" w:fill="auto"/>
          </w:tcPr>
          <w:p w:rsidR="00565809" w:rsidRPr="00BE57F6" w:rsidRDefault="00B0455D" w:rsidP="00BE57F6">
            <w:pPr>
              <w:spacing w:line="360" w:lineRule="auto"/>
              <w:rPr>
                <w:sz w:val="24"/>
                <w:szCs w:val="24"/>
              </w:rPr>
            </w:pPr>
            <w:r w:rsidRPr="00BE57F6">
              <w:rPr>
                <w:sz w:val="24"/>
                <w:szCs w:val="24"/>
              </w:rPr>
              <w:t>zmieniająca</w:t>
            </w:r>
          </w:p>
        </w:tc>
        <w:tc>
          <w:tcPr>
            <w:tcW w:w="7920" w:type="dxa"/>
            <w:shd w:val="clear" w:color="auto" w:fill="auto"/>
          </w:tcPr>
          <w:p w:rsidR="00565809" w:rsidRPr="00BE57F6" w:rsidRDefault="00565809" w:rsidP="00BE57F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E57F6">
              <w:rPr>
                <w:b/>
                <w:sz w:val="24"/>
                <w:szCs w:val="24"/>
              </w:rPr>
              <w:fldChar w:fldCharType="begin"/>
            </w:r>
            <w:r w:rsidRPr="00BE57F6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BE57F6">
              <w:rPr>
                <w:b/>
                <w:sz w:val="24"/>
                <w:szCs w:val="24"/>
              </w:rPr>
              <w:fldChar w:fldCharType="separate"/>
            </w:r>
            <w:r w:rsidR="006708EB" w:rsidRPr="00BE57F6">
              <w:rPr>
                <w:b/>
                <w:sz w:val="24"/>
                <w:szCs w:val="24"/>
              </w:rPr>
              <w:t>uchwałę w sprawie zakresu pomocy świadczonej przez Miasto Poznań na rzecz obywateli Ukrainy, w związku z konfliktem zbrojnym na terytorium tego państwa.</w:t>
            </w:r>
            <w:r w:rsidRPr="00BE57F6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39598D">
      <w:pPr>
        <w:spacing w:line="360" w:lineRule="auto"/>
        <w:rPr>
          <w:sz w:val="24"/>
        </w:rPr>
      </w:pPr>
    </w:p>
    <w:p w:rsidR="00E24913" w:rsidRPr="009773E3" w:rsidRDefault="00E24913" w:rsidP="0039598D">
      <w:pPr>
        <w:spacing w:line="360" w:lineRule="auto"/>
        <w:rPr>
          <w:sz w:val="24"/>
        </w:rPr>
      </w:pPr>
    </w:p>
    <w:p w:rsidR="005C6BB7" w:rsidRDefault="006708EB" w:rsidP="006708EB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6708EB">
        <w:rPr>
          <w:color w:val="000000"/>
          <w:sz w:val="24"/>
          <w:szCs w:val="24"/>
        </w:rPr>
        <w:t>Na podstawie art. 18 ust. 2 pkt 15 ustawy z dnia 8 marca 1990 r. o samorządzie gminnym (t.j. Dz. U. z 2022 r., poz. 559 ze zm.) w zw. z art. 12 ust. 4 i 5 oraz art. 98 ustawy z dnia 12 marca 2022 r. o pomocy obywatelom Ukrainy w związku z konfliktem zbrojnym na terytorium tego państwa (Dz. U. z 2022 r., poz. 583 ze zm.) uchwala się, co następuje:</w:t>
      </w:r>
    </w:p>
    <w:p w:rsidR="006708EB" w:rsidRDefault="006708EB" w:rsidP="006708EB">
      <w:pPr>
        <w:spacing w:line="360" w:lineRule="auto"/>
        <w:jc w:val="both"/>
        <w:rPr>
          <w:sz w:val="24"/>
          <w:szCs w:val="24"/>
        </w:rPr>
      </w:pPr>
    </w:p>
    <w:p w:rsidR="006708EB" w:rsidRDefault="006708EB" w:rsidP="006708EB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</w:t>
      </w:r>
    </w:p>
    <w:p w:rsidR="006708EB" w:rsidRDefault="006708EB" w:rsidP="006708EB">
      <w:pPr>
        <w:keepNext/>
        <w:spacing w:line="360" w:lineRule="auto"/>
        <w:rPr>
          <w:color w:val="000000"/>
          <w:sz w:val="24"/>
          <w:szCs w:val="24"/>
        </w:rPr>
      </w:pPr>
    </w:p>
    <w:p w:rsidR="006708EB" w:rsidRPr="006708EB" w:rsidRDefault="006708EB" w:rsidP="006708E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6708EB">
        <w:rPr>
          <w:color w:val="000000"/>
          <w:sz w:val="24"/>
          <w:szCs w:val="24"/>
        </w:rPr>
        <w:t>W uchwale Nr LXI/1136/VIII/2022 Rady Miasta Poznania z dnia 24 marca 2022 r. w sprawie zakresu pomocy świadczonej przez Miasto Poznań na rzecz obywateli Ukrainy, w związku z</w:t>
      </w:r>
      <w:r w:rsidR="00594822">
        <w:rPr>
          <w:color w:val="000000"/>
          <w:sz w:val="24"/>
          <w:szCs w:val="24"/>
        </w:rPr>
        <w:t> </w:t>
      </w:r>
      <w:r w:rsidRPr="006708EB">
        <w:rPr>
          <w:color w:val="000000"/>
          <w:sz w:val="24"/>
          <w:szCs w:val="24"/>
        </w:rPr>
        <w:t>konfliktem zbrojnym na terytorium tego państwa, wprowadza się następujące zmiany:</w:t>
      </w:r>
    </w:p>
    <w:p w:rsidR="006708EB" w:rsidRPr="006708EB" w:rsidRDefault="006708EB" w:rsidP="006708E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b/>
          <w:bCs/>
          <w:color w:val="000000"/>
          <w:sz w:val="24"/>
          <w:szCs w:val="24"/>
        </w:rPr>
      </w:pPr>
      <w:r w:rsidRPr="006708EB">
        <w:rPr>
          <w:color w:val="000000"/>
          <w:sz w:val="24"/>
          <w:szCs w:val="24"/>
        </w:rPr>
        <w:t>1.</w:t>
      </w:r>
      <w:r w:rsidRPr="006708EB">
        <w:rPr>
          <w:b/>
          <w:bCs/>
          <w:color w:val="000000"/>
          <w:sz w:val="24"/>
          <w:szCs w:val="24"/>
        </w:rPr>
        <w:t xml:space="preserve"> w § 1 ust. 2 po pkt 7 dodaje się pkt 8 w brzmieniu:</w:t>
      </w:r>
    </w:p>
    <w:p w:rsidR="006708EB" w:rsidRPr="006708EB" w:rsidRDefault="006708EB" w:rsidP="006708E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708EB">
        <w:rPr>
          <w:color w:val="000000"/>
          <w:sz w:val="24"/>
          <w:szCs w:val="24"/>
        </w:rPr>
        <w:t xml:space="preserve">    "8) udzielanie wsparcia organizacyjnego w dostępie do pomocy świadczonej przez </w:t>
      </w:r>
    </w:p>
    <w:p w:rsidR="006708EB" w:rsidRPr="006708EB" w:rsidRDefault="006708EB" w:rsidP="006708E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708EB">
        <w:rPr>
          <w:color w:val="000000"/>
          <w:sz w:val="24"/>
          <w:szCs w:val="24"/>
        </w:rPr>
        <w:t xml:space="preserve">     administrację rządową na rzecz obywateli Ukrainy, w zakresie, w jakim działania te nie są </w:t>
      </w:r>
    </w:p>
    <w:p w:rsidR="006708EB" w:rsidRPr="006708EB" w:rsidRDefault="006708EB" w:rsidP="006708E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708EB">
        <w:rPr>
          <w:color w:val="000000"/>
          <w:sz w:val="24"/>
          <w:szCs w:val="24"/>
        </w:rPr>
        <w:t xml:space="preserve">     objęte finansowaniem ze środków budżetu państwa.".</w:t>
      </w:r>
    </w:p>
    <w:p w:rsidR="006708EB" w:rsidRPr="006708EB" w:rsidRDefault="006708EB" w:rsidP="006708E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b/>
          <w:bCs/>
          <w:color w:val="000000"/>
          <w:sz w:val="24"/>
          <w:szCs w:val="24"/>
        </w:rPr>
      </w:pPr>
      <w:r w:rsidRPr="006708EB">
        <w:rPr>
          <w:color w:val="000000"/>
          <w:sz w:val="24"/>
          <w:szCs w:val="24"/>
        </w:rPr>
        <w:t>2.</w:t>
      </w:r>
      <w:r w:rsidRPr="006708EB">
        <w:rPr>
          <w:b/>
          <w:bCs/>
          <w:color w:val="000000"/>
          <w:sz w:val="24"/>
          <w:szCs w:val="24"/>
        </w:rPr>
        <w:t xml:space="preserve"> § 1 ust. 3 otrzymuje następujące brzmienie:</w:t>
      </w:r>
    </w:p>
    <w:p w:rsidR="006708EB" w:rsidRPr="006708EB" w:rsidRDefault="006708EB" w:rsidP="006708E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708EB">
        <w:rPr>
          <w:color w:val="000000"/>
          <w:sz w:val="24"/>
          <w:szCs w:val="24"/>
        </w:rPr>
        <w:t xml:space="preserve">    "3. Ustala się okres świadczenia pomocy w zakresie określonym w ust. 2 do dnia </w:t>
      </w:r>
    </w:p>
    <w:p w:rsidR="006708EB" w:rsidRPr="006708EB" w:rsidRDefault="006708EB" w:rsidP="006708E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708EB">
        <w:rPr>
          <w:color w:val="000000"/>
          <w:sz w:val="24"/>
          <w:szCs w:val="24"/>
        </w:rPr>
        <w:t xml:space="preserve">    31 grudnia 2022 roku, z wyłączeniem zakresu określonego w ust. 2 pkt 3, w przypadku </w:t>
      </w:r>
    </w:p>
    <w:p w:rsidR="006708EB" w:rsidRDefault="006708EB" w:rsidP="006708EB">
      <w:pPr>
        <w:spacing w:line="360" w:lineRule="auto"/>
        <w:jc w:val="both"/>
        <w:rPr>
          <w:color w:val="000000"/>
          <w:sz w:val="24"/>
          <w:szCs w:val="24"/>
        </w:rPr>
      </w:pPr>
      <w:r w:rsidRPr="006708EB">
        <w:rPr>
          <w:color w:val="000000"/>
          <w:sz w:val="24"/>
          <w:szCs w:val="24"/>
        </w:rPr>
        <w:t xml:space="preserve">    którego okres świadczenia pomocy ustala się do dnia 30 czerwca 2022 roku.".</w:t>
      </w:r>
    </w:p>
    <w:p w:rsidR="006708EB" w:rsidRDefault="006708EB" w:rsidP="006708EB">
      <w:pPr>
        <w:spacing w:line="360" w:lineRule="auto"/>
        <w:jc w:val="both"/>
        <w:rPr>
          <w:color w:val="000000"/>
          <w:sz w:val="24"/>
          <w:szCs w:val="24"/>
        </w:rPr>
      </w:pPr>
    </w:p>
    <w:p w:rsidR="006708EB" w:rsidRDefault="006708EB" w:rsidP="006708EB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</w:t>
      </w:r>
    </w:p>
    <w:p w:rsidR="006708EB" w:rsidRDefault="006708EB" w:rsidP="006708EB">
      <w:pPr>
        <w:keepNext/>
        <w:spacing w:line="360" w:lineRule="auto"/>
        <w:rPr>
          <w:color w:val="000000"/>
          <w:sz w:val="24"/>
          <w:szCs w:val="24"/>
        </w:rPr>
      </w:pPr>
    </w:p>
    <w:p w:rsidR="006708EB" w:rsidRDefault="006708EB" w:rsidP="006708EB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708EB">
        <w:rPr>
          <w:color w:val="000000"/>
          <w:sz w:val="24"/>
          <w:szCs w:val="24"/>
        </w:rPr>
        <w:t>Wykonanie uchwały powierza się Prezydentowi Miasta.</w:t>
      </w:r>
    </w:p>
    <w:p w:rsidR="006708EB" w:rsidRDefault="006708EB" w:rsidP="006708EB">
      <w:pPr>
        <w:spacing w:line="360" w:lineRule="auto"/>
        <w:jc w:val="both"/>
        <w:rPr>
          <w:color w:val="000000"/>
          <w:sz w:val="24"/>
          <w:szCs w:val="24"/>
        </w:rPr>
      </w:pPr>
    </w:p>
    <w:p w:rsidR="006708EB" w:rsidRDefault="006708EB" w:rsidP="006708EB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3</w:t>
      </w:r>
    </w:p>
    <w:p w:rsidR="006708EB" w:rsidRDefault="006708EB" w:rsidP="006708EB">
      <w:pPr>
        <w:keepNext/>
        <w:spacing w:line="360" w:lineRule="auto"/>
        <w:rPr>
          <w:color w:val="000000"/>
          <w:sz w:val="24"/>
          <w:szCs w:val="24"/>
        </w:rPr>
      </w:pPr>
    </w:p>
    <w:p w:rsidR="006708EB" w:rsidRDefault="006708EB" w:rsidP="006708EB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708EB">
        <w:rPr>
          <w:color w:val="000000"/>
          <w:sz w:val="24"/>
          <w:szCs w:val="24"/>
        </w:rPr>
        <w:t>Uchwała wchodzi w życie z dniem podjęcia, z mocą obowiązującą od dnia 24 lutego 2022 r.</w:t>
      </w:r>
    </w:p>
    <w:p w:rsidR="006708EB" w:rsidRDefault="006708EB" w:rsidP="006708EB">
      <w:pPr>
        <w:spacing w:line="360" w:lineRule="auto"/>
        <w:jc w:val="both"/>
        <w:rPr>
          <w:color w:val="000000"/>
          <w:sz w:val="24"/>
          <w:szCs w:val="24"/>
        </w:rPr>
      </w:pPr>
    </w:p>
    <w:p w:rsidR="006708EB" w:rsidRDefault="006708EB" w:rsidP="006708EB">
      <w:pPr>
        <w:keepNext/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Przewodniczący Rady Miasta Poznania</w:t>
      </w:r>
    </w:p>
    <w:p w:rsidR="006708EB" w:rsidRPr="006708EB" w:rsidRDefault="006708EB" w:rsidP="006708EB">
      <w:pPr>
        <w:keepNext/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(-) Grzegorz Ganowicz</w:t>
      </w:r>
    </w:p>
    <w:sectPr w:rsidR="006708EB" w:rsidRPr="006708EB" w:rsidSect="006708E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7F6" w:rsidRDefault="00BE57F6">
      <w:r>
        <w:separator/>
      </w:r>
    </w:p>
  </w:endnote>
  <w:endnote w:type="continuationSeparator" w:id="0">
    <w:p w:rsidR="00BE57F6" w:rsidRDefault="00BE5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7F6" w:rsidRDefault="00BE57F6">
      <w:r>
        <w:separator/>
      </w:r>
    </w:p>
  </w:footnote>
  <w:footnote w:type="continuationSeparator" w:id="0">
    <w:p w:rsidR="00BE57F6" w:rsidRDefault="00BE5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7 maja 2022r."/>
    <w:docVar w:name="AktNr" w:val="LXIV/1178/VIII/2022"/>
    <w:docVar w:name="Sprawa" w:val="uchwałę w sprawie zakresu pomocy świadczonej przez Miasto Poznań na rzecz obywateli Ukrainy, w związku z konfliktem zbrojnym na terytorium tego państwa."/>
  </w:docVars>
  <w:rsids>
    <w:rsidRoot w:val="006708EB"/>
    <w:rsid w:val="00021F69"/>
    <w:rsid w:val="000309E6"/>
    <w:rsid w:val="00072485"/>
    <w:rsid w:val="000E2E12"/>
    <w:rsid w:val="00167A3B"/>
    <w:rsid w:val="002B6586"/>
    <w:rsid w:val="002D043B"/>
    <w:rsid w:val="00351C46"/>
    <w:rsid w:val="0039598D"/>
    <w:rsid w:val="003C4C27"/>
    <w:rsid w:val="003D73E8"/>
    <w:rsid w:val="00433C77"/>
    <w:rsid w:val="00454EF7"/>
    <w:rsid w:val="00463EFB"/>
    <w:rsid w:val="00486E3C"/>
    <w:rsid w:val="004B315C"/>
    <w:rsid w:val="004C5AE8"/>
    <w:rsid w:val="004D119F"/>
    <w:rsid w:val="00565809"/>
    <w:rsid w:val="00594822"/>
    <w:rsid w:val="005C6BB7"/>
    <w:rsid w:val="005E453F"/>
    <w:rsid w:val="0065477E"/>
    <w:rsid w:val="006708EB"/>
    <w:rsid w:val="00701C48"/>
    <w:rsid w:val="00757A79"/>
    <w:rsid w:val="00853287"/>
    <w:rsid w:val="00860838"/>
    <w:rsid w:val="009773E3"/>
    <w:rsid w:val="00A0381A"/>
    <w:rsid w:val="00A209FF"/>
    <w:rsid w:val="00A8008C"/>
    <w:rsid w:val="00AA184A"/>
    <w:rsid w:val="00B020FA"/>
    <w:rsid w:val="00B0455D"/>
    <w:rsid w:val="00B617BB"/>
    <w:rsid w:val="00BA113A"/>
    <w:rsid w:val="00BB3401"/>
    <w:rsid w:val="00BD41E4"/>
    <w:rsid w:val="00BE57F6"/>
    <w:rsid w:val="00C0551A"/>
    <w:rsid w:val="00C5423F"/>
    <w:rsid w:val="00CD3B7B"/>
    <w:rsid w:val="00CE5304"/>
    <w:rsid w:val="00D42DE7"/>
    <w:rsid w:val="00D672EE"/>
    <w:rsid w:val="00E235B4"/>
    <w:rsid w:val="00E24913"/>
    <w:rsid w:val="00E30060"/>
    <w:rsid w:val="00E72BC5"/>
    <w:rsid w:val="00ED0AD3"/>
    <w:rsid w:val="00ED58C1"/>
    <w:rsid w:val="00F61F3F"/>
    <w:rsid w:val="00F7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BFEB9C"/>
  <w15:chartTrackingRefBased/>
  <w15:docId w15:val="{D47311D6-C1EE-4E93-81E5-CBFCF6678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gour\AppData\Local\Temp\Projekt_PUR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Projekt_PURM_zmiana</Template>
  <TotalTime>1</TotalTime>
  <Pages>1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Jagoda Urbańska</dc:creator>
  <cp:keywords/>
  <cp:lastModifiedBy>Jagoda Urbańska</cp:lastModifiedBy>
  <cp:revision>4</cp:revision>
  <cp:lastPrinted>2003-01-09T12:40:00Z</cp:lastPrinted>
  <dcterms:created xsi:type="dcterms:W3CDTF">2022-05-24T09:11:00Z</dcterms:created>
  <dcterms:modified xsi:type="dcterms:W3CDTF">2022-05-24T09:12:00Z</dcterms:modified>
</cp:coreProperties>
</file>