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E1666F">
        <w:fldChar w:fldCharType="begin"/>
      </w:r>
      <w:r w:rsidR="00E1666F">
        <w:instrText xml:space="preserve"> DOCVARIABLE  AktNr  \* MERGEFORMAT </w:instrText>
      </w:r>
      <w:r w:rsidR="00E1666F">
        <w:fldChar w:fldCharType="separate"/>
      </w:r>
      <w:r w:rsidR="00526044">
        <w:t>LXXIII/1357/VIII/2022</w:t>
      </w:r>
      <w:r w:rsidR="00E1666F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526044">
        <w:rPr>
          <w:b/>
          <w:sz w:val="28"/>
        </w:rPr>
        <w:t>8 listopada 2022</w:t>
      </w:r>
      <w:r w:rsidR="002D2B54">
        <w:rPr>
          <w:b/>
          <w:sz w:val="28"/>
        </w:rPr>
        <w:t xml:space="preserve"> </w:t>
      </w:r>
      <w:bookmarkStart w:id="1" w:name="_GoBack"/>
      <w:bookmarkEnd w:id="1"/>
      <w:r w:rsidR="0052604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1666F">
        <w:tc>
          <w:tcPr>
            <w:tcW w:w="1368" w:type="dxa"/>
            <w:shd w:val="clear" w:color="auto" w:fill="auto"/>
          </w:tcPr>
          <w:p w:rsidR="00565809" w:rsidRPr="00E1666F" w:rsidRDefault="00B0455D" w:rsidP="00E1666F">
            <w:pPr>
              <w:spacing w:line="360" w:lineRule="auto"/>
              <w:rPr>
                <w:sz w:val="24"/>
                <w:szCs w:val="24"/>
              </w:rPr>
            </w:pPr>
            <w:r w:rsidRPr="00E1666F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E1666F" w:rsidRDefault="00565809" w:rsidP="00E166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666F">
              <w:rPr>
                <w:b/>
                <w:sz w:val="24"/>
                <w:szCs w:val="24"/>
              </w:rPr>
              <w:fldChar w:fldCharType="begin"/>
            </w:r>
            <w:r w:rsidRPr="00E1666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1666F">
              <w:rPr>
                <w:b/>
                <w:sz w:val="24"/>
                <w:szCs w:val="24"/>
              </w:rPr>
              <w:fldChar w:fldCharType="separate"/>
            </w:r>
            <w:r w:rsidR="00526044" w:rsidRPr="00E1666F">
              <w:rPr>
                <w:b/>
                <w:sz w:val="24"/>
                <w:szCs w:val="24"/>
              </w:rPr>
              <w:t xml:space="preserve">uchwałę Nr XXXIII/545/VIII/2020 Rady Miasta Poznania z dnia 14 lipca 2020 r. w sprawie utworzenia Centrum Usług Wspólnych Jednostek Oświaty Miasta Poznania oraz nadania mu statutu. </w:t>
            </w:r>
            <w:r w:rsidRPr="00E1666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526044" w:rsidP="005260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6044">
        <w:rPr>
          <w:color w:val="000000"/>
          <w:sz w:val="24"/>
        </w:rPr>
        <w:t xml:space="preserve">Na podstawie </w:t>
      </w:r>
      <w:r w:rsidRPr="00526044">
        <w:rPr>
          <w:color w:val="000000"/>
          <w:sz w:val="24"/>
          <w:szCs w:val="24"/>
        </w:rPr>
        <w:t>art. 12 ust. 1 pkt 2 i ust. 2 ustawy z dnia 27 sierpnia 2009 r. o finansach publicznych (t.j. Dz. U. z 2022 r. poz. 1634 z późn. zm.) oraz art. 9 ust. 1, art. 10a pkt 1,</w:t>
      </w:r>
      <w:r w:rsidRPr="00526044">
        <w:rPr>
          <w:color w:val="FF0000"/>
          <w:sz w:val="24"/>
          <w:szCs w:val="24"/>
        </w:rPr>
        <w:t xml:space="preserve"> </w:t>
      </w:r>
      <w:r w:rsidRPr="00526044">
        <w:rPr>
          <w:color w:val="000000"/>
          <w:sz w:val="24"/>
          <w:szCs w:val="24"/>
        </w:rPr>
        <w:t>art. 10d w związku z art. 18 ust. 2 pkt 9 lit. h ustawy z dnia 8 marca 1990 r. o samorządzie gminnym (t.j. Dz. U. z 2022 r. poz. 559 z późn. zm.)</w:t>
      </w:r>
      <w:r w:rsidRPr="00526044">
        <w:rPr>
          <w:color w:val="000000"/>
          <w:sz w:val="24"/>
        </w:rPr>
        <w:t xml:space="preserve"> uchwala się, co następuje:</w:t>
      </w:r>
    </w:p>
    <w:p w:rsidR="00526044" w:rsidRDefault="00526044" w:rsidP="00526044">
      <w:pPr>
        <w:spacing w:line="360" w:lineRule="auto"/>
        <w:jc w:val="both"/>
        <w:rPr>
          <w:sz w:val="24"/>
          <w:szCs w:val="24"/>
        </w:rPr>
      </w:pPr>
    </w:p>
    <w:p w:rsidR="00526044" w:rsidRDefault="00526044" w:rsidP="005260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526044" w:rsidRDefault="00526044" w:rsidP="00526044">
      <w:pPr>
        <w:keepNext/>
        <w:spacing w:line="360" w:lineRule="auto"/>
        <w:rPr>
          <w:color w:val="000000"/>
          <w:sz w:val="24"/>
          <w:szCs w:val="24"/>
        </w:rPr>
      </w:pP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6044">
        <w:rPr>
          <w:color w:val="000000"/>
          <w:sz w:val="24"/>
          <w:szCs w:val="24"/>
        </w:rPr>
        <w:t>Zmienia się uchwałę Nr XXXIII/545/VIII/2020 Rady Miasta Poznania z dnia 14 lipca 2020 r. w sprawie utworzenia Centrum Usług Wspólnych Jednostek Oświaty Miasta Poznania oraz nadania mu statutu w ten sposób, że w Statucie Centrum Usług Wspólnych Jednostek Oświaty Miasta Poznania, stanowiącym załącznik do zmienianej uchwały, wprowadza się następujące zmiany: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1) w § 3 ust. 2 wykreśla się pkt 10 "Przedszkole nr 31";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2) w § 3 ust. 2 pkt 11-13 otrzymują numerację 10-12;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3) w § 3 ust. 2 wykreśla się pkt 14 "Przedszkole nr 47";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4) w § 3 ust. 2 pkt 15-21 otrzymują numerację 13-19;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5) w § 3 ust. 2 wykreśla się pkt 22 "Przedszkole nr 83";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6) w § 3 ust. 2 pkt 23-65 otrzymują numerację 20-62;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7) w § 3 ust. 2 wykreśla się pkt 66 "Przedszkole nr 14";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8) w § 3 ust. 2 pkt 67-109 otrzymują numerację 63-105;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9) w § 3 ust. 2 wykreśla się pkt 110 "Przedszkole nr 134";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10) w § 3 ust. 2 pkt 111-220 otrzymują numerację 106-215;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lastRenderedPageBreak/>
        <w:t>11) w § 3 ust. 2 pkt 133 otrzymuje brzmienie "Szkoła Podstawowa nr 13";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12) w § 3 ust. 2 pkt 158 otrzymuje brzmienie "Zespół Szkolno-Przedszkolny nr 14";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13) w § 3 ust. 2 pkt 179 otrzymuje brzmienie "Zespół Szkolno-Przedszkolny nr 16";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14) w § 3 ust. 2 wykreśla się pkt 221 "Zespół Szkół Specjalnych nr 109";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15) w § 3 ust. 2 pkt 222-223 otrzymują numerację 216-217;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16) w § 3 ust. 2 wykreśla się pkt 224 "Ośrodek Szkolno-Wychowawczy dla Dzieci Niesłyszących";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17) w § 3 ust. 2 pkt 225-243 otrzymują numerację 218-236;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18) w § 3 ust. 3 otrzymuje brzmienie: "3. Jednostki wymienione w ust. 2 pkt 1-5, 41-52 obsługiwane są w pełnym zakresie określonym w § 4 niniejszego Statutu.";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19) w § 3 ust. 3a otrzymuje brzmienie: "3a. Jednostki wymienione w ust. 2 pkt 6-31, 33 oraz 53-90 obsługiwane są od 1 kwietnia 2023 r. w pełnym zakresie określonym w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§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4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niniejszego Statutu.";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20) w § 3 dodaje się ust. 3aa, który otrzymuje brzmienie: "3aa. Jednostki wymienione w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ust. 2 pkt 91-117 obsługiwane są od 1 lipca 2023 r. w pełnym zakresie określonym w § 4 niniejszego Statutu.";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21) w § 3 ust. 3b otrzymuje brzmienie: "3b. Jednostki wymienione w ust. 2 pkt 34-38 oraz 118-182 obsługiwane są od 1 stycznia 2025 r. w pełnym zakresie określonym w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§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4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niniejszego Statutu.";</w:t>
      </w:r>
    </w:p>
    <w:p w:rsidR="00526044" w:rsidRPr="00526044" w:rsidRDefault="00526044" w:rsidP="005260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22) w § 3 ust. 3c otrzymuje brzmienie: "3c. Jednostki wymienione w ust. 2 pkt 32, 39-40 oraz 183-236 obsługiwane są od 1 stycznia 2026 r. w pełnym zakresie określonym w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§</w:t>
      </w:r>
      <w:r w:rsidR="00D7578A">
        <w:rPr>
          <w:color w:val="000000"/>
          <w:sz w:val="24"/>
          <w:szCs w:val="24"/>
        </w:rPr>
        <w:t> </w:t>
      </w:r>
      <w:r w:rsidRPr="00526044">
        <w:rPr>
          <w:color w:val="000000"/>
          <w:sz w:val="24"/>
          <w:szCs w:val="24"/>
        </w:rPr>
        <w:t>4 niniejszego Statutu.";</w:t>
      </w:r>
    </w:p>
    <w:p w:rsidR="00526044" w:rsidRDefault="00526044" w:rsidP="005260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6044">
        <w:rPr>
          <w:color w:val="000000"/>
          <w:sz w:val="24"/>
          <w:szCs w:val="24"/>
        </w:rPr>
        <w:t>23) w § 3 ust. 4 otrzymuje brzmienie: "4. Jednostki wymienione w ust. 2 pkt 6-43 obsługiwane są w zakresie Zakładowego Funduszu Świadczeń Socjalnych jednostek oświatowych, a także emerytów i rencistów nauczycieli i pracowników administracyjno-obsługowych ze zlikwidowanych jednostek oświatowych. Realizacja zadania polega na obsłudze umowy zawartej pomiędzy pracodawcami w sprawie wspólnej działalności socjalnej określonej w regulaminie gospodarowania środkami funduszu świadczeń socjalnych jednostek, które zadeklarowały przystąpienie do wspólnej obsługi socjalnej.".</w:t>
      </w:r>
    </w:p>
    <w:p w:rsidR="00526044" w:rsidRDefault="00526044" w:rsidP="00526044">
      <w:pPr>
        <w:spacing w:line="360" w:lineRule="auto"/>
        <w:jc w:val="both"/>
        <w:rPr>
          <w:color w:val="000000"/>
          <w:sz w:val="24"/>
          <w:szCs w:val="24"/>
        </w:rPr>
      </w:pPr>
    </w:p>
    <w:p w:rsidR="00526044" w:rsidRDefault="00526044" w:rsidP="005260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526044" w:rsidRDefault="00526044" w:rsidP="00526044">
      <w:pPr>
        <w:keepNext/>
        <w:spacing w:line="360" w:lineRule="auto"/>
        <w:rPr>
          <w:color w:val="000000"/>
          <w:sz w:val="24"/>
          <w:szCs w:val="24"/>
        </w:rPr>
      </w:pPr>
    </w:p>
    <w:p w:rsidR="00526044" w:rsidRDefault="00526044" w:rsidP="005260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6044">
        <w:rPr>
          <w:color w:val="000000"/>
          <w:sz w:val="24"/>
          <w:szCs w:val="24"/>
        </w:rPr>
        <w:t>Wykonanie uchwały powierza się Prezydentowi Miasta Poznania.</w:t>
      </w:r>
    </w:p>
    <w:p w:rsidR="00526044" w:rsidRDefault="00526044" w:rsidP="00526044">
      <w:pPr>
        <w:spacing w:line="360" w:lineRule="auto"/>
        <w:jc w:val="both"/>
        <w:rPr>
          <w:color w:val="000000"/>
          <w:sz w:val="24"/>
          <w:szCs w:val="24"/>
        </w:rPr>
      </w:pPr>
    </w:p>
    <w:p w:rsidR="00526044" w:rsidRDefault="00526044" w:rsidP="005260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26044" w:rsidRDefault="00526044" w:rsidP="00526044">
      <w:pPr>
        <w:keepNext/>
        <w:spacing w:line="360" w:lineRule="auto"/>
        <w:rPr>
          <w:color w:val="000000"/>
          <w:sz w:val="24"/>
          <w:szCs w:val="24"/>
        </w:rPr>
      </w:pPr>
    </w:p>
    <w:p w:rsidR="00526044" w:rsidRDefault="00526044" w:rsidP="005260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6044">
        <w:rPr>
          <w:color w:val="000000"/>
          <w:sz w:val="24"/>
          <w:szCs w:val="24"/>
        </w:rPr>
        <w:t>Uchwała wchodzi w życie z dniem podjęcia.</w:t>
      </w:r>
    </w:p>
    <w:p w:rsidR="00526044" w:rsidRDefault="00526044" w:rsidP="00526044">
      <w:pPr>
        <w:spacing w:line="360" w:lineRule="auto"/>
        <w:jc w:val="both"/>
        <w:rPr>
          <w:color w:val="000000"/>
          <w:sz w:val="24"/>
          <w:szCs w:val="24"/>
        </w:rPr>
      </w:pPr>
    </w:p>
    <w:p w:rsidR="00526044" w:rsidRDefault="00526044" w:rsidP="005260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526044" w:rsidRPr="00526044" w:rsidRDefault="00526044" w:rsidP="005260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526044" w:rsidRPr="00526044" w:rsidSect="005260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6F" w:rsidRDefault="00E1666F">
      <w:r>
        <w:separator/>
      </w:r>
    </w:p>
  </w:endnote>
  <w:endnote w:type="continuationSeparator" w:id="0">
    <w:p w:rsidR="00E1666F" w:rsidRDefault="00E1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6F" w:rsidRDefault="00E1666F">
      <w:r>
        <w:separator/>
      </w:r>
    </w:p>
  </w:footnote>
  <w:footnote w:type="continuationSeparator" w:id="0">
    <w:p w:rsidR="00E1666F" w:rsidRDefault="00E1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2r."/>
    <w:docVar w:name="AktNr" w:val="LXXIII/1357/VIII/2022"/>
    <w:docVar w:name="Sprawa" w:val="uchwałę Nr XXXIII/545/VIII/2020 Rady Miasta Poznania z dnia 14 lipca 2020 r. w sprawie utworzenia Centrum Usług Wspólnych Jednostek Oświaty Miasta Poznania oraz nadania mu statutu. "/>
  </w:docVars>
  <w:rsids>
    <w:rsidRoot w:val="00526044"/>
    <w:rsid w:val="00021F69"/>
    <w:rsid w:val="000309E6"/>
    <w:rsid w:val="00072485"/>
    <w:rsid w:val="000E2E12"/>
    <w:rsid w:val="00167A3B"/>
    <w:rsid w:val="002B6586"/>
    <w:rsid w:val="002D043B"/>
    <w:rsid w:val="002D2B54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26044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D7578A"/>
    <w:rsid w:val="00E1666F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905F"/>
  <w15:chartTrackingRefBased/>
  <w15:docId w15:val="{218EBC23-697E-4161-893F-8AB7AFD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2022-11-15T13:32:00Z</dcterms:created>
  <dcterms:modified xsi:type="dcterms:W3CDTF">2022-11-15T13:35:00Z</dcterms:modified>
</cp:coreProperties>
</file>