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00" w:rsidRDefault="00E84E09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umowy……………………………………..</w:t>
      </w:r>
    </w:p>
    <w:p w:rsidR="00507400" w:rsidRDefault="0050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7400" w:rsidRDefault="00E84E0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producent:……………………. model: …………………………………  (2szt.)</w:t>
      </w:r>
    </w:p>
    <w:p w:rsidR="00507400" w:rsidRDefault="005074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7400" w:rsidRDefault="005074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7400" w:rsidRDefault="005074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3285" w:type="dxa"/>
        <w:jc w:val="center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24"/>
        <w:gridCol w:w="4594"/>
        <w:gridCol w:w="854"/>
        <w:gridCol w:w="3456"/>
        <w:gridCol w:w="3757"/>
      </w:tblGrid>
      <w:tr w:rsidR="00507400" w:rsidTr="00684676">
        <w:trPr>
          <w:trHeight w:val="562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00" w:rsidRDefault="00E84E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00" w:rsidRDefault="00E84E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00" w:rsidRDefault="00E84E0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00" w:rsidRDefault="0050740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07400" w:rsidRDefault="00E84E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WYMAGANIA</w:t>
            </w:r>
          </w:p>
          <w:p w:rsidR="00507400" w:rsidRDefault="0050740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00" w:rsidRDefault="00E84E09">
            <w:pPr>
              <w:snapToGrid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PARAMETRY Pojazdu </w:t>
            </w:r>
          </w:p>
          <w:p w:rsidR="00507400" w:rsidRDefault="00E84E09">
            <w:pPr>
              <w:snapToGrid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(do wypełnienia przez </w:t>
            </w:r>
            <w:r w:rsidR="00312C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Wykonawcę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  <w:p w:rsidR="00507400" w:rsidRDefault="0050740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07400" w:rsidTr="00D510D0">
        <w:trPr>
          <w:trHeight w:val="45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Masa całkowita max 3,5 tony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wymagany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Masa całkowita: </w:t>
            </w:r>
          </w:p>
        </w:tc>
      </w:tr>
      <w:tr w:rsidR="00507400" w:rsidTr="00D510D0">
        <w:trPr>
          <w:trHeight w:val="422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Samochód  5-cio osobowy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fabrycznie nowy, rok produkcji 2020, kierownica po lewej stronie,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00" w:rsidRPr="004B7C22" w:rsidRDefault="004B7C22" w:rsidP="00D510D0">
            <w:pPr>
              <w:snapToGrid w:val="0"/>
              <w:spacing w:after="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7C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Parametr wymagany</w:t>
            </w:r>
            <w:r w:rsidR="00312C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312C72" w:rsidRPr="00312C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(Wykonawca nie wypełnia)</w:t>
            </w:r>
          </w:p>
        </w:tc>
      </w:tr>
      <w:tr w:rsidR="00507400" w:rsidTr="00684676">
        <w:trPr>
          <w:trHeight w:val="54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Silnik benzynowy z bezpośrednim wtryskiem o pojemności min. 1500cm3 i  o mocy maksymalnej min. 130KM (bez turbodoładowania)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Silnik benzynowy z bezpośrednim wtryskiem o pojemności min. 1500cm3 i  o mocy maksymalnej min. 130KM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 silnika:</w:t>
            </w:r>
          </w:p>
          <w:p w:rsidR="00507400" w:rsidRPr="00684676" w:rsidRDefault="00507400" w:rsidP="00D510D0">
            <w:pPr>
              <w:snapToGrid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07400" w:rsidRPr="00684676" w:rsidRDefault="00E84E09" w:rsidP="00D510D0">
            <w:pPr>
              <w:snapToGrid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 silnika w kW:</w:t>
            </w:r>
          </w:p>
        </w:tc>
      </w:tr>
      <w:tr w:rsidR="00507400" w:rsidTr="00D510D0">
        <w:trPr>
          <w:trHeight w:val="299"/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Przyspieszenie od 0-100km/h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507400" w:rsidP="00D510D0">
            <w:pPr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Calibri" w:hAnsi="Arial" w:cs="Arial"/>
                <w:sz w:val="20"/>
                <w:szCs w:val="20"/>
              </w:rPr>
              <w:t>Min. 12sek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Przyspieszenie w sek.:</w:t>
            </w:r>
          </w:p>
        </w:tc>
      </w:tr>
      <w:tr w:rsidR="00507400" w:rsidTr="00D510D0">
        <w:trPr>
          <w:trHeight w:val="41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00" w:rsidRPr="00684676" w:rsidRDefault="00E84E09" w:rsidP="00D510D0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Emisja CO2 w trybie miejskim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507400" w:rsidP="00D510D0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Max. </w:t>
            </w:r>
            <w:r w:rsidRPr="0068467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220 g/km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Emisja CO2:</w:t>
            </w:r>
          </w:p>
        </w:tc>
      </w:tr>
      <w:tr w:rsidR="00507400" w:rsidTr="00D510D0">
        <w:trPr>
          <w:trHeight w:val="42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Calibri" w:hAnsi="Arial" w:cs="Arial"/>
                <w:sz w:val="20"/>
                <w:szCs w:val="20"/>
              </w:rPr>
              <w:t>Zużycie paliwa w trybie miejskim (wg WLTP)</w:t>
            </w:r>
            <w:r w:rsidR="00C90E23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_DdeLink__3663_540536883"/>
            <w:r w:rsidRPr="00684676">
              <w:rPr>
                <w:rFonts w:ascii="Arial" w:eastAsia="Calibri" w:hAnsi="Arial" w:cs="Arial"/>
                <w:sz w:val="20"/>
                <w:szCs w:val="20"/>
              </w:rPr>
              <w:t>M</w:t>
            </w:r>
            <w:bookmarkEnd w:id="0"/>
            <w:r w:rsidRPr="00684676">
              <w:rPr>
                <w:rFonts w:ascii="Arial" w:eastAsia="Calibri" w:hAnsi="Arial" w:cs="Arial"/>
                <w:sz w:val="20"/>
                <w:szCs w:val="20"/>
              </w:rPr>
              <w:t>ax  11l/100km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Zużycie paliwa:</w:t>
            </w:r>
          </w:p>
        </w:tc>
      </w:tr>
      <w:tr w:rsidR="00507400" w:rsidTr="00D510D0">
        <w:trPr>
          <w:trHeight w:val="402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Felgi aluminiowe 16cali lub większe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507400" w:rsidP="00D510D0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 i rodzaj felg:</w:t>
            </w:r>
          </w:p>
          <w:p w:rsidR="00507400" w:rsidRPr="00684676" w:rsidRDefault="00507400" w:rsidP="00D510D0">
            <w:pPr>
              <w:snapToGrid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07400" w:rsidRPr="00684676" w:rsidRDefault="00507400" w:rsidP="00D510D0">
            <w:pPr>
              <w:snapToGrid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07400" w:rsidTr="00684676">
        <w:trPr>
          <w:trHeight w:val="273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 xml:space="preserve">Nadwozie typu </w:t>
            </w:r>
            <w:proofErr w:type="spellStart"/>
            <w:r w:rsidRPr="00684676">
              <w:rPr>
                <w:rFonts w:ascii="Arial" w:hAnsi="Arial" w:cs="Arial"/>
                <w:sz w:val="20"/>
                <w:szCs w:val="20"/>
              </w:rPr>
              <w:t>combi</w:t>
            </w:r>
            <w:proofErr w:type="spellEnd"/>
            <w:r w:rsidRPr="00684676">
              <w:rPr>
                <w:rFonts w:ascii="Arial" w:eastAsia="Calibri" w:hAnsi="Arial" w:cs="Arial"/>
                <w:sz w:val="20"/>
                <w:szCs w:val="20"/>
              </w:rPr>
              <w:t xml:space="preserve"> lub </w:t>
            </w:r>
            <w:proofErr w:type="spellStart"/>
            <w:r w:rsidRPr="00684676">
              <w:rPr>
                <w:rFonts w:ascii="Arial" w:eastAsia="Calibri" w:hAnsi="Arial" w:cs="Arial"/>
                <w:sz w:val="20"/>
                <w:szCs w:val="20"/>
              </w:rPr>
              <w:t>crosover</w:t>
            </w:r>
            <w:proofErr w:type="spellEnd"/>
            <w:r w:rsidRPr="00684676">
              <w:rPr>
                <w:rFonts w:ascii="Arial" w:eastAsia="Calibri" w:hAnsi="Arial" w:cs="Arial"/>
                <w:sz w:val="20"/>
                <w:szCs w:val="20"/>
              </w:rPr>
              <w:t xml:space="preserve"> lub </w:t>
            </w:r>
            <w:proofErr w:type="spellStart"/>
            <w:r w:rsidRPr="00684676">
              <w:rPr>
                <w:rFonts w:ascii="Arial" w:eastAsia="Calibri" w:hAnsi="Arial" w:cs="Arial"/>
                <w:sz w:val="20"/>
                <w:szCs w:val="20"/>
              </w:rPr>
              <w:t>suv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rodzaj nadwozia:</w:t>
            </w:r>
          </w:p>
        </w:tc>
      </w:tr>
      <w:tr w:rsidR="00312C72" w:rsidTr="00684676">
        <w:trPr>
          <w:trHeight w:val="273"/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Relingi Dachowe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72" w:rsidRDefault="00312C72" w:rsidP="00312C72">
            <w:r w:rsidRPr="005B348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Parametr wymagany </w:t>
            </w:r>
            <w:r w:rsidRPr="005B3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(Wykonawca nie wypełnia)</w:t>
            </w:r>
          </w:p>
        </w:tc>
      </w:tr>
      <w:tr w:rsidR="00312C72" w:rsidTr="00D510D0">
        <w:trPr>
          <w:trHeight w:val="366"/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Tylne czujniki parkowania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72" w:rsidRDefault="00312C72" w:rsidP="00312C72">
            <w:r w:rsidRPr="005B348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Parametr wymagany </w:t>
            </w:r>
            <w:r w:rsidRPr="005B3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(Wykonawca nie wypełnia)</w:t>
            </w:r>
          </w:p>
        </w:tc>
      </w:tr>
      <w:tr w:rsidR="00312C72" w:rsidTr="00684676">
        <w:trPr>
          <w:trHeight w:val="273"/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Ilość miejsc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467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72" w:rsidRDefault="00312C72" w:rsidP="00312C72">
            <w:r w:rsidRPr="005B348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Parametr wymagany </w:t>
            </w:r>
            <w:r w:rsidRPr="005B3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(Wykonawca nie wypełnia)</w:t>
            </w:r>
          </w:p>
        </w:tc>
      </w:tr>
      <w:tr w:rsidR="00312C72" w:rsidTr="00684676">
        <w:trPr>
          <w:trHeight w:val="273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Ilość rzędów siedzeń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467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72" w:rsidRDefault="00312C72" w:rsidP="00312C72">
            <w:r w:rsidRPr="005B348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Parametr wymagany </w:t>
            </w:r>
            <w:r w:rsidRPr="005B3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(Wykonawca nie wypełnia)</w:t>
            </w:r>
          </w:p>
        </w:tc>
      </w:tr>
      <w:tr w:rsidR="00312C72" w:rsidTr="00684676">
        <w:trPr>
          <w:trHeight w:val="273"/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 xml:space="preserve">Drzwi boczne w 2-rzędzie siedzeń 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72" w:rsidRDefault="00312C72" w:rsidP="00312C72">
            <w:r w:rsidRPr="005B348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Parametr wymagany </w:t>
            </w:r>
            <w:r w:rsidRPr="005B3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(Wykonawca nie wypełnia)</w:t>
            </w:r>
          </w:p>
        </w:tc>
      </w:tr>
      <w:tr w:rsidR="00507400" w:rsidTr="00684676">
        <w:trPr>
          <w:trHeight w:val="273"/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Drzwi tylne  bądź klapa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Rodzaj drzwi bądź klapy:</w:t>
            </w:r>
          </w:p>
          <w:p w:rsidR="00507400" w:rsidRPr="00684676" w:rsidRDefault="00507400" w:rsidP="00D510D0">
            <w:pPr>
              <w:snapToGrid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12C72" w:rsidTr="00684676">
        <w:trPr>
          <w:trHeight w:val="273"/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Klimatyzacja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72" w:rsidRDefault="00312C72" w:rsidP="00312C72">
            <w:r w:rsidRPr="00687A6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Parametr wymagany </w:t>
            </w:r>
            <w:r w:rsidRPr="00687A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(Wykonawca nie wypełnia)</w:t>
            </w:r>
          </w:p>
        </w:tc>
      </w:tr>
      <w:tr w:rsidR="00312C72" w:rsidTr="00684676">
        <w:trPr>
          <w:trHeight w:val="273"/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Roleta/osłona przestrzeni bagażowej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72" w:rsidRDefault="00312C72" w:rsidP="00312C72">
            <w:r w:rsidRPr="00687A6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Parametr wymagany </w:t>
            </w:r>
            <w:r w:rsidRPr="00687A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(Wykonawca nie wypełnia)</w:t>
            </w:r>
          </w:p>
        </w:tc>
      </w:tr>
      <w:tr w:rsidR="00507400" w:rsidTr="00684676">
        <w:trPr>
          <w:trHeight w:val="273"/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Całkowita wysokość zewnętrzna min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Nie mniej niż 1600</w:t>
            </w:r>
          </w:p>
        </w:tc>
        <w:tc>
          <w:tcPr>
            <w:tcW w:w="37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Wymiar:</w:t>
            </w:r>
          </w:p>
        </w:tc>
      </w:tr>
      <w:tr w:rsidR="00507400" w:rsidTr="00684676">
        <w:trPr>
          <w:trHeight w:val="273"/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Całkowita wysokość zewnętrzna max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684676">
              <w:rPr>
                <w:rFonts w:ascii="Arial" w:eastAsia="Calibri" w:hAnsi="Arial" w:cs="Arial"/>
                <w:sz w:val="20"/>
                <w:szCs w:val="20"/>
              </w:rPr>
              <w:t>więcej</w:t>
            </w:r>
            <w:r w:rsidRPr="00684676">
              <w:rPr>
                <w:rFonts w:ascii="Arial" w:hAnsi="Arial" w:cs="Arial"/>
                <w:sz w:val="20"/>
                <w:szCs w:val="20"/>
              </w:rPr>
              <w:t xml:space="preserve"> niż 1700</w:t>
            </w:r>
          </w:p>
        </w:tc>
        <w:tc>
          <w:tcPr>
            <w:tcW w:w="3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00" w:rsidRPr="00684676" w:rsidRDefault="00507400" w:rsidP="00D510D0">
            <w:pPr>
              <w:snapToGrid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07400" w:rsidTr="00684676">
        <w:trPr>
          <w:trHeight w:val="273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Rozstaw osi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mniej niż 2650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Wymiar:</w:t>
            </w:r>
          </w:p>
        </w:tc>
      </w:tr>
      <w:tr w:rsidR="00507400" w:rsidTr="00684676">
        <w:trPr>
          <w:trHeight w:val="273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Prześwit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Nie mniej niż 1</w:t>
            </w:r>
            <w:r w:rsidRPr="00684676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684676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pStyle w:val="Zawartotabeli"/>
              <w:snapToGrid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Wymiar:</w:t>
            </w:r>
          </w:p>
        </w:tc>
      </w:tr>
      <w:tr w:rsidR="00507400" w:rsidTr="00684676">
        <w:trPr>
          <w:trHeight w:val="273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Długość zewnętrzna max.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Nie więcej niż 4</w:t>
            </w:r>
            <w:r w:rsidRPr="00684676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6846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Wymiar:</w:t>
            </w:r>
          </w:p>
        </w:tc>
      </w:tr>
      <w:tr w:rsidR="00507400" w:rsidTr="00684676">
        <w:trPr>
          <w:trHeight w:val="273"/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Długość zewnętrzna min.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Nie mniej niż 4400</w:t>
            </w:r>
          </w:p>
        </w:tc>
        <w:tc>
          <w:tcPr>
            <w:tcW w:w="3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00" w:rsidRPr="00684676" w:rsidRDefault="00507400" w:rsidP="00D510D0">
            <w:pPr>
              <w:snapToGrid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07400" w:rsidTr="00684676">
        <w:trPr>
          <w:trHeight w:val="273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Całkowita szerokość max (bez lusterek)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 xml:space="preserve">Nie więcej niż </w:t>
            </w:r>
            <w:r w:rsidRPr="00684676">
              <w:rPr>
                <w:rFonts w:ascii="Arial" w:eastAsia="Calibri" w:hAnsi="Arial" w:cs="Arial"/>
                <w:sz w:val="20"/>
                <w:szCs w:val="20"/>
              </w:rPr>
              <w:t>1900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Wymiar:</w:t>
            </w:r>
          </w:p>
        </w:tc>
      </w:tr>
      <w:tr w:rsidR="00507400" w:rsidTr="00684676">
        <w:trPr>
          <w:trHeight w:val="273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Całkowita szerokość min.(bez lusterek)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Nie mniej niż 1</w:t>
            </w:r>
            <w:r w:rsidRPr="00684676"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3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00" w:rsidRPr="00684676" w:rsidRDefault="00507400" w:rsidP="00D510D0">
            <w:pPr>
              <w:snapToGrid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07400" w:rsidTr="00684676">
        <w:trPr>
          <w:trHeight w:val="273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Pojemność bagażnika przy rozłożonym drugim rzędzie siedzeń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litry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Nie mniej niż 450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Pojemność:</w:t>
            </w:r>
          </w:p>
        </w:tc>
      </w:tr>
      <w:tr w:rsidR="00507400" w:rsidTr="00684676">
        <w:trPr>
          <w:trHeight w:val="273"/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Pojemność zbiornika paliwa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507400" w:rsidP="00D510D0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Nie mniej niż 55 litrów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00" w:rsidRPr="00684676" w:rsidRDefault="00E84E09" w:rsidP="00D510D0">
            <w:pPr>
              <w:snapToGrid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 xml:space="preserve">Pojemność: </w:t>
            </w:r>
          </w:p>
        </w:tc>
      </w:tr>
      <w:tr w:rsidR="00312C72" w:rsidTr="00684676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Centralny zamek sterowany falami radiowymi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72" w:rsidRDefault="00312C72" w:rsidP="00312C72">
            <w:r w:rsidRPr="006E01F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Parametr wymagany </w:t>
            </w:r>
            <w:r w:rsidRPr="006E0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(Wykonawca nie wypełnia)</w:t>
            </w:r>
          </w:p>
        </w:tc>
      </w:tr>
      <w:tr w:rsidR="00312C72" w:rsidTr="00684676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Poduszki bezpieczeństwa:</w:t>
            </w:r>
          </w:p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-przednie</w:t>
            </w:r>
          </w:p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 xml:space="preserve">-boczne i kurtynowe 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72" w:rsidRDefault="00312C72" w:rsidP="00312C72">
            <w:r w:rsidRPr="006E01F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Parametr wymagany </w:t>
            </w:r>
            <w:r w:rsidRPr="006E0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(Wykonawca nie wypełnia)</w:t>
            </w:r>
          </w:p>
        </w:tc>
      </w:tr>
      <w:tr w:rsidR="00312C72" w:rsidTr="00312C72">
        <w:trPr>
          <w:trHeight w:val="893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Dywaniki podłogowe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72" w:rsidRPr="00312C72" w:rsidRDefault="00312C72" w:rsidP="00312C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01F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Parametr wymagany </w:t>
            </w:r>
            <w:r w:rsidRPr="006E0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(Wykonawca nie wypełnia)</w:t>
            </w:r>
          </w:p>
        </w:tc>
      </w:tr>
      <w:tr w:rsidR="00312C72" w:rsidTr="00684676">
        <w:trPr>
          <w:trHeight w:val="23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pStyle w:val="Zawartotabeli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Kolor nadwozia: kolor lakieru pojazdu spełniający wymogi OBWIESZCZENIE</w:t>
            </w:r>
            <w:r w:rsidRPr="00684676">
              <w:rPr>
                <w:rFonts w:ascii="Arial" w:hAnsi="Arial" w:cs="Arial"/>
                <w:sz w:val="20"/>
                <w:szCs w:val="20"/>
              </w:rPr>
              <w:br/>
              <w:t>MINISTRA INFRASTRUKTURY I BUDOWNICTWA1)</w:t>
            </w:r>
            <w:r w:rsidRPr="00684676">
              <w:rPr>
                <w:rFonts w:ascii="Arial" w:hAnsi="Arial" w:cs="Arial"/>
                <w:sz w:val="20"/>
                <w:szCs w:val="20"/>
              </w:rPr>
              <w:br/>
              <w:t>z dnia 27 października 2016 r.</w:t>
            </w:r>
            <w:r w:rsidRPr="00684676">
              <w:rPr>
                <w:rFonts w:ascii="Arial" w:hAnsi="Arial" w:cs="Arial"/>
                <w:sz w:val="20"/>
                <w:szCs w:val="20"/>
              </w:rPr>
              <w:br/>
              <w:t>w sprawie ogłoszenia jednolitego tekstu rozporządzenia Ministra Infrastruktury w sprawie warunków technicznych</w:t>
            </w:r>
            <w:r w:rsidRPr="00684676">
              <w:rPr>
                <w:rFonts w:ascii="Arial" w:hAnsi="Arial" w:cs="Arial"/>
                <w:sz w:val="20"/>
                <w:szCs w:val="20"/>
              </w:rPr>
              <w:br/>
              <w:t xml:space="preserve">pojazdów oraz zakresu ich niezbędnego wyposażenia ( </w:t>
            </w:r>
            <w:r w:rsidRPr="00684676">
              <w:rPr>
                <w:rFonts w:ascii="Arial" w:hAnsi="Arial" w:cs="Arial"/>
                <w:sz w:val="20"/>
                <w:szCs w:val="20"/>
              </w:rPr>
              <w:br/>
              <w:t xml:space="preserve">Dz.U. z 2016 r. poz. 2022 z </w:t>
            </w:r>
            <w:proofErr w:type="spellStart"/>
            <w:r w:rsidRPr="00684676">
              <w:rPr>
                <w:rFonts w:ascii="Arial" w:hAnsi="Arial" w:cs="Arial"/>
                <w:sz w:val="20"/>
                <w:szCs w:val="20"/>
              </w:rPr>
              <w:t>póź</w:t>
            </w:r>
            <w:proofErr w:type="spellEnd"/>
            <w:r w:rsidRPr="00684676">
              <w:rPr>
                <w:rFonts w:ascii="Arial" w:hAnsi="Arial" w:cs="Arial"/>
                <w:sz w:val="20"/>
                <w:szCs w:val="20"/>
              </w:rPr>
              <w:t>. Zmianami)</w:t>
            </w:r>
            <w:r w:rsidRPr="00684676">
              <w:rPr>
                <w:rFonts w:ascii="Arial" w:hAnsi="Arial" w:cs="Arial"/>
                <w:sz w:val="20"/>
                <w:szCs w:val="20"/>
              </w:rPr>
              <w:br/>
              <w:t>-Lakier metalizowany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Wymagany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72" w:rsidRDefault="00312C72" w:rsidP="00312C72">
            <w:r w:rsidRPr="006E01F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Parametr wymagany </w:t>
            </w:r>
            <w:r w:rsidRPr="006E0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(Wykonawca nie wypełnia)</w:t>
            </w:r>
          </w:p>
        </w:tc>
      </w:tr>
      <w:tr w:rsidR="00312C72" w:rsidTr="00684676">
        <w:trPr>
          <w:trHeight w:val="73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Default="00312C72" w:rsidP="00312C72">
            <w:pPr>
              <w:snapToGrid w:val="0"/>
              <w:spacing w:after="0" w:line="264" w:lineRule="auto"/>
            </w:pPr>
            <w:r>
              <w:t>31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Default="00312C72" w:rsidP="00312C72">
            <w:pPr>
              <w:snapToGrid w:val="0"/>
              <w:spacing w:after="0" w:line="264" w:lineRule="auto"/>
            </w:pPr>
            <w:r>
              <w:t>Gniazda USB &amp; AUX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Default="00312C72" w:rsidP="00312C72">
            <w:pPr>
              <w:snapToGrid w:val="0"/>
              <w:spacing w:after="0" w:line="264" w:lineRule="auto"/>
              <w:jc w:val="center"/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Default="00312C72" w:rsidP="00312C72">
            <w:pPr>
              <w:snapToGrid w:val="0"/>
              <w:spacing w:after="0" w:line="264" w:lineRule="auto"/>
              <w:jc w:val="center"/>
            </w:pPr>
            <w:r>
              <w:t>Wymagane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72" w:rsidRDefault="00312C72" w:rsidP="00312C72">
            <w:r w:rsidRPr="002562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Parametr wymagany </w:t>
            </w:r>
            <w:r w:rsidRPr="00256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(Wykonawca nie wypełnia)</w:t>
            </w:r>
          </w:p>
        </w:tc>
      </w:tr>
      <w:tr w:rsidR="00312C72" w:rsidTr="00684676">
        <w:trPr>
          <w:trHeight w:val="737"/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 xml:space="preserve">Gniazdo 12V  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72" w:rsidRDefault="00312C72" w:rsidP="00312C72">
            <w:r w:rsidRPr="002562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Parametr wymagany </w:t>
            </w:r>
            <w:r w:rsidRPr="00256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(Wykonawca nie wypełnia)</w:t>
            </w:r>
          </w:p>
        </w:tc>
      </w:tr>
      <w:tr w:rsidR="00312C72" w:rsidTr="00684676">
        <w:trPr>
          <w:trHeight w:val="737"/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Aktywna kontrola trakcji stabilizacji pojazdu:</w:t>
            </w:r>
          </w:p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ABS, ESC</w:t>
            </w:r>
          </w:p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72" w:rsidRDefault="00312C72" w:rsidP="00312C72">
            <w:r w:rsidRPr="002562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Parametr wymagany </w:t>
            </w:r>
            <w:r w:rsidRPr="00256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(Wykonawca nie wypełnia)</w:t>
            </w:r>
          </w:p>
        </w:tc>
      </w:tr>
      <w:tr w:rsidR="00312C72" w:rsidTr="00684676">
        <w:trPr>
          <w:trHeight w:val="737"/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System ostrzegania o awaryjnym hamowaniu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72" w:rsidRDefault="00312C72" w:rsidP="00312C72">
            <w:r w:rsidRPr="002562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Parametr wymagany </w:t>
            </w:r>
            <w:r w:rsidRPr="00256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(Wykonawca nie wypełnia)</w:t>
            </w:r>
          </w:p>
        </w:tc>
      </w:tr>
      <w:tr w:rsidR="00312C72" w:rsidTr="00684676">
        <w:trPr>
          <w:trHeight w:val="73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4676">
              <w:rPr>
                <w:rFonts w:ascii="Arial" w:hAnsi="Arial" w:cs="Arial"/>
                <w:sz w:val="20"/>
                <w:szCs w:val="20"/>
              </w:rPr>
              <w:t>Immobilizer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72" w:rsidRDefault="00312C72" w:rsidP="00312C72">
            <w:r w:rsidRPr="002562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Parametr wymagany </w:t>
            </w:r>
            <w:r w:rsidRPr="00256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(Wykonawca nie wypełnia)</w:t>
            </w:r>
          </w:p>
        </w:tc>
      </w:tr>
      <w:tr w:rsidR="00312C72" w:rsidTr="00684676">
        <w:trPr>
          <w:trHeight w:val="73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Elektryczne wspomaganie układu kierowniczego (MDPS)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72" w:rsidRDefault="00312C72" w:rsidP="00312C72">
            <w:r w:rsidRPr="002562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Parametr wymagany </w:t>
            </w:r>
            <w:r w:rsidRPr="00256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(Wykonawca nie wypełnia)</w:t>
            </w:r>
          </w:p>
        </w:tc>
      </w:tr>
      <w:tr w:rsidR="00312C72" w:rsidTr="00684676">
        <w:trPr>
          <w:trHeight w:val="73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Calibri" w:hAnsi="Arial" w:cs="Arial"/>
                <w:sz w:val="20"/>
                <w:szCs w:val="20"/>
              </w:rPr>
              <w:t>37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Calibri" w:hAnsi="Arial" w:cs="Arial"/>
                <w:sz w:val="20"/>
                <w:szCs w:val="20"/>
              </w:rPr>
              <w:t>Regulacja pochylenia kolumny kierownicy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color w:val="C9211E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color w:val="C9211E"/>
                <w:sz w:val="20"/>
                <w:szCs w:val="20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72" w:rsidRDefault="00312C72" w:rsidP="00312C72">
            <w:r w:rsidRPr="002562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Parametr wymagany </w:t>
            </w:r>
            <w:r w:rsidRPr="00256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(Wykonawca nie wypełnia)</w:t>
            </w:r>
          </w:p>
        </w:tc>
      </w:tr>
      <w:tr w:rsidR="00312C72" w:rsidTr="00684676">
        <w:trPr>
          <w:trHeight w:val="73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Calibri" w:hAnsi="Arial" w:cs="Arial"/>
                <w:sz w:val="20"/>
                <w:szCs w:val="20"/>
              </w:rPr>
              <w:t>38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Elektrycznie regulowane lusterka boczne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72" w:rsidRDefault="00312C72" w:rsidP="00312C72">
            <w:r w:rsidRPr="002562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Parametr wymagany </w:t>
            </w:r>
            <w:r w:rsidRPr="00256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(Wykonawca nie wypełnia)</w:t>
            </w:r>
          </w:p>
        </w:tc>
      </w:tr>
      <w:tr w:rsidR="00312C72" w:rsidTr="00684676">
        <w:trPr>
          <w:trHeight w:val="737"/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Lusterka boczne podgrzewane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72" w:rsidRDefault="00312C72" w:rsidP="00312C72">
            <w:r w:rsidRPr="00F411C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Parametr wymagany </w:t>
            </w:r>
            <w:r w:rsidRPr="00F411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(Wykonawca nie wypełnia)</w:t>
            </w:r>
          </w:p>
        </w:tc>
      </w:tr>
      <w:tr w:rsidR="00312C72" w:rsidTr="00684676">
        <w:trPr>
          <w:trHeight w:val="737"/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Elektrycznie sterowane szyby przednie i tylne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72" w:rsidRDefault="00312C72" w:rsidP="00312C72">
            <w:r w:rsidRPr="00F411C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Parametr wymagany </w:t>
            </w:r>
            <w:r w:rsidRPr="00F411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(Wykonawca nie wypełnia)</w:t>
            </w:r>
          </w:p>
        </w:tc>
      </w:tr>
      <w:tr w:rsidR="00312C72" w:rsidTr="00684676">
        <w:trPr>
          <w:trHeight w:val="73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Hamulce tarczowe przód i tył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72" w:rsidRDefault="00312C72" w:rsidP="00312C72">
            <w:r w:rsidRPr="00F411C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Parametr wymagany </w:t>
            </w:r>
            <w:r w:rsidRPr="00F411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(Wykonawca nie wypełnia)</w:t>
            </w:r>
          </w:p>
        </w:tc>
      </w:tr>
      <w:tr w:rsidR="00312C72" w:rsidTr="00684676">
        <w:trPr>
          <w:trHeight w:val="73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 xml:space="preserve">Czujniki ciśnienia w oponach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72" w:rsidRDefault="00312C72" w:rsidP="00312C72">
            <w:r w:rsidRPr="00F411C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Parametr wymagany </w:t>
            </w:r>
            <w:r w:rsidRPr="00F411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(Wykonawca nie wypełnia)</w:t>
            </w:r>
          </w:p>
        </w:tc>
      </w:tr>
      <w:tr w:rsidR="00312C72" w:rsidTr="00684676">
        <w:trPr>
          <w:trHeight w:val="73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4676">
              <w:rPr>
                <w:rFonts w:ascii="Arial" w:hAnsi="Arial" w:cs="Arial"/>
                <w:sz w:val="20"/>
                <w:szCs w:val="20"/>
              </w:rPr>
              <w:t>Kolo</w:t>
            </w:r>
            <w:proofErr w:type="spellEnd"/>
            <w:r w:rsidRPr="00684676">
              <w:rPr>
                <w:rFonts w:ascii="Arial" w:hAnsi="Arial" w:cs="Arial"/>
                <w:sz w:val="20"/>
                <w:szCs w:val="20"/>
              </w:rPr>
              <w:t xml:space="preserve"> zapasowe lub zestaw naprawczy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72" w:rsidRDefault="00312C72" w:rsidP="00312C72">
            <w:r w:rsidRPr="00F411C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Parametr wymagany </w:t>
            </w:r>
            <w:r w:rsidRPr="00F411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(Wykonawca nie wypełnia)</w:t>
            </w:r>
          </w:p>
        </w:tc>
      </w:tr>
      <w:tr w:rsidR="00312C72" w:rsidTr="00684676">
        <w:trPr>
          <w:trHeight w:val="73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Automatycznie włączane światła mijania bądź do jazdy dziennej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72" w:rsidRDefault="00312C72" w:rsidP="00312C72">
            <w:r w:rsidRPr="00F411C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Parametr wymagany </w:t>
            </w:r>
            <w:r w:rsidRPr="00F411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(Wykonawca nie wypełnia)</w:t>
            </w:r>
          </w:p>
        </w:tc>
      </w:tr>
      <w:tr w:rsidR="00312C72" w:rsidTr="00684676">
        <w:trPr>
          <w:trHeight w:val="73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Oświetlenie drugiego rzędu siedzeń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72" w:rsidRDefault="00312C72" w:rsidP="00312C72">
            <w:r w:rsidRPr="00F411C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Parametr wymagany </w:t>
            </w:r>
            <w:r w:rsidRPr="00F411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(Wykonawca nie wypełnia)</w:t>
            </w:r>
          </w:p>
        </w:tc>
      </w:tr>
      <w:tr w:rsidR="00312C72" w:rsidTr="00684676">
        <w:trPr>
          <w:trHeight w:val="73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Oświetlenie przestrzeni bagażowej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72" w:rsidRPr="00684676" w:rsidRDefault="00312C72" w:rsidP="00312C72">
            <w:pPr>
              <w:snapToGri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72" w:rsidRDefault="00312C72" w:rsidP="00312C72">
            <w:r w:rsidRPr="00F411C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Parametr wymagany </w:t>
            </w:r>
            <w:r w:rsidRPr="00F411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(Wykonawca nie wypełnia)</w:t>
            </w:r>
          </w:p>
        </w:tc>
      </w:tr>
    </w:tbl>
    <w:p w:rsidR="00507400" w:rsidRDefault="00E84E09" w:rsidP="00D510D0">
      <w:pPr>
        <w:spacing w:after="0" w:line="264" w:lineRule="auto"/>
        <w:ind w:left="-142"/>
        <w:rPr>
          <w:rFonts w:ascii="Times New Roman" w:eastAsia="Times New Roman" w:hAnsi="Times New Roman" w:cs="Times New Roman"/>
          <w:color w:val="C9211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C9211E"/>
          <w:sz w:val="24"/>
          <w:szCs w:val="24"/>
          <w:lang w:eastAsia="pl-PL"/>
        </w:rPr>
        <w:t xml:space="preserve">        </w:t>
      </w:r>
    </w:p>
    <w:p w:rsidR="00684676" w:rsidRDefault="00684676">
      <w:pPr>
        <w:spacing w:after="0" w:line="240" w:lineRule="auto"/>
        <w:ind w:left="-142"/>
        <w:rPr>
          <w:color w:val="C9211E"/>
        </w:rPr>
      </w:pPr>
    </w:p>
    <w:tbl>
      <w:tblPr>
        <w:tblW w:w="14327" w:type="dxa"/>
        <w:tblInd w:w="-5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03"/>
        <w:gridCol w:w="8348"/>
        <w:gridCol w:w="5376"/>
      </w:tblGrid>
      <w:tr w:rsidR="00507400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Default="00E84E0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WYMOGI DOT. GWARANCJI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00" w:rsidRPr="00684676" w:rsidRDefault="00E84E0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 wpisuje oferowany okres gwarancji lub informację o spełnieniu wymogów minimalnych oraz podaje informację dot. stacji ASO:</w:t>
            </w:r>
          </w:p>
        </w:tc>
      </w:tr>
      <w:tr w:rsidR="00507400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Default="00E84E0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1.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 w:rsidP="000143D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Minimalny okres gwarancji na pojazd** 2 lata lub 10</w:t>
            </w:r>
            <w:r w:rsidR="00014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0 000km w zależności od tego co </w:t>
            </w: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nastąpi wcześniej***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00" w:rsidRPr="00684676" w:rsidRDefault="00E84E0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wartości:</w:t>
            </w:r>
          </w:p>
        </w:tc>
      </w:tr>
      <w:tr w:rsidR="00507400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autoryzowanych Stacji obsługi dla oferowanego modelu na terenie miasta Poznania (minimum 1),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00" w:rsidRPr="00684676" w:rsidRDefault="00E84E0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ilość:</w:t>
            </w:r>
          </w:p>
        </w:tc>
      </w:tr>
      <w:tr w:rsidR="00507400">
        <w:trPr>
          <w:trHeight w:val="210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Default="00E84E09">
            <w:pPr>
              <w:snapToGrid w:val="0"/>
              <w:spacing w:after="0" w:line="240" w:lineRule="auto"/>
            </w:pPr>
            <w:r>
              <w:rPr>
                <w:rFonts w:eastAsia="Calibri"/>
              </w:rPr>
              <w:t>3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00" w:rsidRPr="00684676" w:rsidRDefault="00E84E09">
            <w:pPr>
              <w:pStyle w:val="Tekstpodstawowy3"/>
              <w:snapToGrid w:val="0"/>
              <w:spacing w:after="0" w:line="240" w:lineRule="auto"/>
              <w:jc w:val="left"/>
              <w:rPr>
                <w:sz w:val="20"/>
                <w:szCs w:val="20"/>
                <w:u w:val="none"/>
              </w:rPr>
            </w:pPr>
            <w:r w:rsidRPr="00684676">
              <w:rPr>
                <w:sz w:val="20"/>
                <w:szCs w:val="20"/>
                <w:u w:val="none"/>
              </w:rPr>
              <w:t>Wykaz elementów z ograniczoną gwarancją :</w:t>
            </w:r>
          </w:p>
          <w:p w:rsidR="00507400" w:rsidRPr="00684676" w:rsidRDefault="00E84E09">
            <w:pPr>
              <w:pStyle w:val="Tekstpodstawowy3"/>
              <w:jc w:val="left"/>
              <w:rPr>
                <w:sz w:val="20"/>
                <w:szCs w:val="20"/>
                <w:u w:val="none"/>
              </w:rPr>
            </w:pPr>
            <w:r w:rsidRPr="00684676">
              <w:rPr>
                <w:sz w:val="20"/>
                <w:szCs w:val="20"/>
                <w:u w:val="none"/>
              </w:rPr>
              <w:t>a) elementy układu zawieszenia, takie jak: przeguby kulowe sworzni wahaczy, tuleje metalowo-gumowe, tuleje drążka stabilizatora, amortyzatory wraz z poduszkami, poduszki silnika i skrzyni biegów i inne.</w:t>
            </w:r>
            <w:r w:rsidRPr="00684676">
              <w:rPr>
                <w:sz w:val="20"/>
                <w:szCs w:val="20"/>
                <w:u w:val="none"/>
              </w:rPr>
              <w:br/>
              <w:t>b)elementy układu kierowniczego, takie jak: końcówki drążków kierowniczych, osłony gumowe przekładni kierowniczej</w:t>
            </w:r>
            <w:r w:rsidRPr="00684676">
              <w:rPr>
                <w:sz w:val="20"/>
                <w:szCs w:val="20"/>
                <w:u w:val="none"/>
              </w:rPr>
              <w:br/>
              <w:t>c)elementy układu przeniesienia napędu, takie jak: przeguby oraz osłony gumowe półosi napędowych,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00" w:rsidRPr="00684676" w:rsidRDefault="00E84E0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6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Wyszczególnić:</w:t>
            </w:r>
          </w:p>
        </w:tc>
      </w:tr>
    </w:tbl>
    <w:p w:rsidR="00507400" w:rsidRPr="00C90E23" w:rsidRDefault="00507400">
      <w:pPr>
        <w:rPr>
          <w:rFonts w:ascii="Arial" w:hAnsi="Arial" w:cs="Arial"/>
          <w:sz w:val="2"/>
          <w:szCs w:val="2"/>
        </w:rPr>
      </w:pPr>
    </w:p>
    <w:p w:rsidR="00C90E23" w:rsidRPr="00C90E23" w:rsidRDefault="00C90E23" w:rsidP="00C90E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90E23">
        <w:rPr>
          <w:rFonts w:ascii="Arial" w:eastAsia="Times New Roman" w:hAnsi="Arial" w:cs="Arial"/>
          <w:sz w:val="20"/>
          <w:szCs w:val="20"/>
          <w:lang w:eastAsia="pl-PL"/>
        </w:rPr>
        <w:t xml:space="preserve">Dokument podpisany kwalifikowanym podpisem elektronicznym, </w:t>
      </w:r>
      <w:r w:rsidRPr="00C90E23">
        <w:rPr>
          <w:rFonts w:ascii="Arial" w:eastAsia="Times New Roman" w:hAnsi="Arial" w:cs="Arial"/>
          <w:sz w:val="20"/>
          <w:szCs w:val="20"/>
          <w:u w:val="single"/>
          <w:lang w:eastAsia="pl-PL"/>
        </w:rPr>
        <w:t>nie wymaga podpisu odręcznego</w:t>
      </w:r>
    </w:p>
    <w:p w:rsidR="00C90E23" w:rsidRPr="00C90E23" w:rsidRDefault="00C90E23" w:rsidP="00C90E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90E23">
        <w:rPr>
          <w:rFonts w:ascii="Arial" w:eastAsia="Times New Roman" w:hAnsi="Arial" w:cs="Arial"/>
          <w:sz w:val="20"/>
          <w:szCs w:val="20"/>
          <w:lang w:eastAsia="pl-PL"/>
        </w:rPr>
        <w:t>(podpis osoby uprawnionej do reprezentowania Wykonawcy).</w:t>
      </w:r>
    </w:p>
    <w:p w:rsidR="00C90E23" w:rsidRPr="00C90E23" w:rsidRDefault="00C90E23" w:rsidP="00C90E23">
      <w:pPr>
        <w:spacing w:after="0" w:line="240" w:lineRule="auto"/>
        <w:jc w:val="center"/>
        <w:rPr>
          <w:rFonts w:ascii="Arial" w:eastAsia="Times New Roman" w:hAnsi="Arial" w:cs="Arial"/>
          <w:sz w:val="8"/>
          <w:szCs w:val="8"/>
          <w:lang w:eastAsia="pl-PL"/>
        </w:rPr>
      </w:pPr>
    </w:p>
    <w:p w:rsidR="00C90E23" w:rsidRPr="00C90E23" w:rsidRDefault="00C90E23" w:rsidP="00C90E23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90E23">
        <w:rPr>
          <w:rFonts w:ascii="Arial" w:eastAsia="Times New Roman" w:hAnsi="Arial" w:cs="Arial"/>
          <w:sz w:val="20"/>
          <w:szCs w:val="20"/>
          <w:lang w:eastAsia="pl-PL"/>
        </w:rPr>
        <w:t xml:space="preserve">W przypadku składania oferty w formie papierowej, poniżej </w:t>
      </w:r>
      <w:r w:rsidRPr="00C90E23">
        <w:rPr>
          <w:rFonts w:ascii="Arial" w:eastAsia="Times New Roman" w:hAnsi="Arial" w:cs="Arial"/>
          <w:sz w:val="20"/>
          <w:szCs w:val="20"/>
          <w:u w:val="single"/>
          <w:lang w:eastAsia="pl-PL"/>
        </w:rPr>
        <w:t>należy złożyć odręczny podpis.</w:t>
      </w:r>
    </w:p>
    <w:p w:rsidR="00C90E23" w:rsidRPr="00C90E23" w:rsidRDefault="00C90E23" w:rsidP="00C90E23">
      <w:pPr>
        <w:spacing w:before="120" w:after="0" w:line="240" w:lineRule="auto"/>
        <w:rPr>
          <w:rFonts w:ascii="Arial" w:eastAsia="Times New Roman" w:hAnsi="Arial" w:cs="Arial"/>
          <w:sz w:val="8"/>
          <w:szCs w:val="8"/>
          <w:lang w:eastAsia="pl-PL"/>
        </w:rPr>
      </w:pPr>
    </w:p>
    <w:p w:rsidR="00C90E23" w:rsidRDefault="00C90E23" w:rsidP="00C90E23">
      <w:pPr>
        <w:spacing w:before="120" w:after="0" w:line="240" w:lineRule="auto"/>
        <w:rPr>
          <w:rFonts w:ascii="Arial" w:eastAsia="Times New Roman" w:hAnsi="Arial" w:cs="Arial"/>
          <w:sz w:val="8"/>
          <w:szCs w:val="8"/>
          <w:lang w:eastAsia="pl-PL"/>
        </w:rPr>
      </w:pPr>
    </w:p>
    <w:p w:rsidR="00312C72" w:rsidRDefault="00312C72" w:rsidP="00C90E23">
      <w:pPr>
        <w:spacing w:before="120" w:after="0" w:line="240" w:lineRule="auto"/>
        <w:rPr>
          <w:rFonts w:ascii="Arial" w:eastAsia="Times New Roman" w:hAnsi="Arial" w:cs="Arial"/>
          <w:sz w:val="8"/>
          <w:szCs w:val="8"/>
          <w:lang w:eastAsia="pl-PL"/>
        </w:rPr>
      </w:pPr>
    </w:p>
    <w:p w:rsidR="00312C72" w:rsidRPr="00C90E23" w:rsidRDefault="00312C72" w:rsidP="00C90E23">
      <w:pPr>
        <w:spacing w:before="120" w:after="0" w:line="240" w:lineRule="auto"/>
        <w:rPr>
          <w:rFonts w:ascii="Arial" w:eastAsia="Times New Roman" w:hAnsi="Arial" w:cs="Arial"/>
          <w:sz w:val="8"/>
          <w:szCs w:val="8"/>
          <w:lang w:eastAsia="pl-PL"/>
        </w:rPr>
      </w:pPr>
    </w:p>
    <w:p w:rsidR="00C90E23" w:rsidRPr="00C90E23" w:rsidRDefault="00C90E23" w:rsidP="00C90E23">
      <w:pPr>
        <w:spacing w:after="0" w:line="240" w:lineRule="auto"/>
        <w:ind w:left="28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0E23">
        <w:rPr>
          <w:rFonts w:ascii="Arial" w:eastAsia="Times New Roman" w:hAnsi="Arial" w:cs="Arial"/>
          <w:sz w:val="20"/>
          <w:szCs w:val="20"/>
          <w:lang w:eastAsia="pl-PL"/>
        </w:rPr>
        <w:t>-------------------------------------------------------</w:t>
      </w:r>
      <w:r w:rsidRPr="00C90E2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90E2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90E2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90E2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90E23">
        <w:rPr>
          <w:rFonts w:ascii="Arial" w:eastAsia="Times New Roman" w:hAnsi="Arial" w:cs="Arial"/>
          <w:sz w:val="20"/>
          <w:szCs w:val="20"/>
          <w:lang w:eastAsia="pl-PL"/>
        </w:rPr>
        <w:tab/>
        <w:t>-----------------------------------------</w:t>
      </w:r>
    </w:p>
    <w:p w:rsidR="00C90E23" w:rsidRPr="00C90E23" w:rsidRDefault="00C90E23" w:rsidP="00C90E23">
      <w:pPr>
        <w:spacing w:after="0" w:line="240" w:lineRule="auto"/>
        <w:ind w:left="28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0E23">
        <w:rPr>
          <w:rFonts w:ascii="Arial" w:eastAsia="Times New Roman" w:hAnsi="Arial" w:cs="Arial"/>
          <w:sz w:val="20"/>
          <w:szCs w:val="20"/>
          <w:lang w:eastAsia="pl-PL"/>
        </w:rPr>
        <w:t>Imiona i nazwiska osób uprawnionych</w:t>
      </w:r>
      <w:r w:rsidRPr="00C90E2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90E2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90E2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90E2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90E2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90E2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Podpisy osób uprawnionych </w:t>
      </w:r>
    </w:p>
    <w:p w:rsidR="00684676" w:rsidRDefault="00C90E23" w:rsidP="00C90E23">
      <w:pPr>
        <w:spacing w:after="0" w:line="240" w:lineRule="auto"/>
        <w:ind w:left="28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0E23">
        <w:rPr>
          <w:rFonts w:ascii="Arial" w:eastAsia="Times New Roman" w:hAnsi="Arial" w:cs="Arial"/>
          <w:sz w:val="20"/>
          <w:szCs w:val="20"/>
          <w:lang w:eastAsia="pl-PL"/>
        </w:rPr>
        <w:t>do reprezentowania Wykonawcy</w:t>
      </w:r>
      <w:r w:rsidRPr="00C90E2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90E2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90E2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90E2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90E2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90E2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 reprezentowania Wykonawcy </w:t>
      </w:r>
    </w:p>
    <w:p w:rsidR="00312C72" w:rsidRDefault="00312C72" w:rsidP="00C90E23">
      <w:pPr>
        <w:spacing w:after="0" w:line="240" w:lineRule="auto"/>
        <w:ind w:left="28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2C72" w:rsidRDefault="00312C72" w:rsidP="00C90E23">
      <w:pPr>
        <w:spacing w:after="0" w:line="240" w:lineRule="auto"/>
        <w:ind w:left="28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2C72" w:rsidRPr="00C90E23" w:rsidRDefault="00312C72" w:rsidP="00C90E23">
      <w:pPr>
        <w:spacing w:after="0" w:line="240" w:lineRule="auto"/>
        <w:ind w:left="28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7400" w:rsidRPr="00312C72" w:rsidRDefault="00C90E23" w:rsidP="00312C72">
      <w:pPr>
        <w:spacing w:after="0"/>
        <w:rPr>
          <w:rFonts w:ascii="Arial" w:hAnsi="Arial" w:cs="Arial"/>
          <w:sz w:val="20"/>
          <w:szCs w:val="20"/>
        </w:rPr>
      </w:pPr>
      <w:r w:rsidRPr="00312C72">
        <w:rPr>
          <w:rFonts w:ascii="Arial" w:hAnsi="Arial" w:cs="Arial"/>
          <w:sz w:val="20"/>
          <w:szCs w:val="20"/>
        </w:rPr>
        <w:t>*</w:t>
      </w:r>
      <w:r w:rsidR="00E84E09" w:rsidRPr="00312C72">
        <w:rPr>
          <w:rFonts w:ascii="Arial" w:hAnsi="Arial" w:cs="Arial"/>
          <w:sz w:val="20"/>
          <w:szCs w:val="20"/>
        </w:rPr>
        <w:t xml:space="preserve"> WLTP to skrót od </w:t>
      </w:r>
      <w:proofErr w:type="spellStart"/>
      <w:r w:rsidR="00E84E09" w:rsidRPr="00312C72">
        <w:rPr>
          <w:rFonts w:ascii="Arial" w:hAnsi="Arial" w:cs="Arial"/>
          <w:sz w:val="20"/>
          <w:szCs w:val="20"/>
        </w:rPr>
        <w:t>Worldwide</w:t>
      </w:r>
      <w:proofErr w:type="spellEnd"/>
      <w:r w:rsidR="00E84E09" w:rsidRPr="00312C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4E09" w:rsidRPr="00312C72">
        <w:rPr>
          <w:rFonts w:ascii="Arial" w:hAnsi="Arial" w:cs="Arial"/>
          <w:sz w:val="20"/>
          <w:szCs w:val="20"/>
        </w:rPr>
        <w:t>Harmonized</w:t>
      </w:r>
      <w:proofErr w:type="spellEnd"/>
      <w:r w:rsidR="00E84E09" w:rsidRPr="00312C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4E09" w:rsidRPr="00312C72">
        <w:rPr>
          <w:rFonts w:ascii="Arial" w:hAnsi="Arial" w:cs="Arial"/>
          <w:sz w:val="20"/>
          <w:szCs w:val="20"/>
        </w:rPr>
        <w:t>Light-Duty</w:t>
      </w:r>
      <w:proofErr w:type="spellEnd"/>
      <w:r w:rsidR="00E84E09" w:rsidRPr="00312C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4E09" w:rsidRPr="00312C72">
        <w:rPr>
          <w:rFonts w:ascii="Arial" w:hAnsi="Arial" w:cs="Arial"/>
          <w:sz w:val="20"/>
          <w:szCs w:val="20"/>
        </w:rPr>
        <w:t>Vehicles</w:t>
      </w:r>
      <w:proofErr w:type="spellEnd"/>
      <w:r w:rsidR="00E84E09" w:rsidRPr="00312C72">
        <w:rPr>
          <w:rFonts w:ascii="Arial" w:hAnsi="Arial" w:cs="Arial"/>
          <w:sz w:val="20"/>
          <w:szCs w:val="20"/>
        </w:rPr>
        <w:t xml:space="preserve"> Test </w:t>
      </w:r>
      <w:proofErr w:type="spellStart"/>
      <w:r w:rsidR="00E84E09" w:rsidRPr="00312C72">
        <w:rPr>
          <w:rFonts w:ascii="Arial" w:hAnsi="Arial" w:cs="Arial"/>
          <w:sz w:val="20"/>
          <w:szCs w:val="20"/>
        </w:rPr>
        <w:t>Procedure</w:t>
      </w:r>
      <w:proofErr w:type="spellEnd"/>
      <w:r w:rsidR="00E84E09" w:rsidRPr="00312C72">
        <w:rPr>
          <w:rFonts w:ascii="Arial" w:hAnsi="Arial" w:cs="Arial"/>
          <w:sz w:val="20"/>
          <w:szCs w:val="20"/>
        </w:rPr>
        <w:t xml:space="preserve">. Światowa zharmonizowana procedura testowa </w:t>
      </w:r>
      <w:r w:rsidR="00312C72">
        <w:rPr>
          <w:rFonts w:ascii="Arial" w:hAnsi="Arial" w:cs="Arial"/>
          <w:sz w:val="20"/>
          <w:szCs w:val="20"/>
        </w:rPr>
        <w:t>dla określenia zużycia paliwa i </w:t>
      </w:r>
      <w:r w:rsidR="00E84E09" w:rsidRPr="00312C72">
        <w:rPr>
          <w:rFonts w:ascii="Arial" w:hAnsi="Arial" w:cs="Arial"/>
          <w:sz w:val="20"/>
          <w:szCs w:val="20"/>
        </w:rPr>
        <w:t xml:space="preserve">emisji CO2 </w:t>
      </w:r>
    </w:p>
    <w:p w:rsidR="00507400" w:rsidRPr="00312C72" w:rsidRDefault="000143D4" w:rsidP="00312C72">
      <w:pPr>
        <w:spacing w:after="0"/>
        <w:rPr>
          <w:rFonts w:ascii="Arial" w:hAnsi="Arial" w:cs="Arial"/>
          <w:sz w:val="20"/>
          <w:szCs w:val="20"/>
        </w:rPr>
      </w:pPr>
      <w:r w:rsidRPr="00312C72">
        <w:rPr>
          <w:rFonts w:ascii="Arial" w:hAnsi="Arial" w:cs="Arial"/>
          <w:sz w:val="20"/>
          <w:szCs w:val="20"/>
        </w:rPr>
        <w:t xml:space="preserve">** </w:t>
      </w:r>
      <w:r w:rsidR="00E84E09" w:rsidRPr="00312C72">
        <w:rPr>
          <w:rFonts w:ascii="Arial" w:hAnsi="Arial" w:cs="Arial"/>
          <w:sz w:val="20"/>
          <w:szCs w:val="20"/>
        </w:rPr>
        <w:t>Nie dotyczy:</w:t>
      </w:r>
    </w:p>
    <w:p w:rsidR="000143D4" w:rsidRPr="00312C72" w:rsidRDefault="00E84E09" w:rsidP="00312C72">
      <w:pPr>
        <w:pStyle w:val="Tekstpodstawowy3"/>
        <w:spacing w:after="0"/>
        <w:rPr>
          <w:sz w:val="20"/>
          <w:szCs w:val="20"/>
          <w:u w:val="none"/>
        </w:rPr>
      </w:pPr>
      <w:r w:rsidRPr="00312C72">
        <w:rPr>
          <w:sz w:val="20"/>
          <w:szCs w:val="20"/>
          <w:u w:val="none"/>
        </w:rPr>
        <w:t xml:space="preserve">a) części podlegających naturalnemu zużyciu podczas eksploatacji, takich jak: filtry oleju, filtry powietrza, filtry przeciwpyłowe układu klimatyzacji, </w:t>
      </w:r>
      <w:r w:rsidR="00312C72">
        <w:rPr>
          <w:sz w:val="20"/>
          <w:szCs w:val="20"/>
          <w:u w:val="none"/>
        </w:rPr>
        <w:t>pióra </w:t>
      </w:r>
      <w:bookmarkStart w:id="1" w:name="_GoBack"/>
      <w:bookmarkEnd w:id="1"/>
      <w:r w:rsidRPr="00312C72">
        <w:rPr>
          <w:sz w:val="20"/>
          <w:szCs w:val="20"/>
          <w:u w:val="none"/>
        </w:rPr>
        <w:t>wycieraczek, żarówki etc.,</w:t>
      </w:r>
    </w:p>
    <w:p w:rsidR="000143D4" w:rsidRPr="00312C72" w:rsidRDefault="00E84E09" w:rsidP="00312C72">
      <w:pPr>
        <w:spacing w:after="0"/>
        <w:rPr>
          <w:rFonts w:ascii="Arial" w:hAnsi="Arial" w:cs="Arial"/>
          <w:sz w:val="20"/>
          <w:szCs w:val="20"/>
        </w:rPr>
      </w:pPr>
      <w:r w:rsidRPr="00312C72">
        <w:rPr>
          <w:rFonts w:ascii="Arial" w:hAnsi="Arial" w:cs="Arial"/>
          <w:sz w:val="20"/>
          <w:szCs w:val="20"/>
        </w:rPr>
        <w:t>b)</w:t>
      </w:r>
      <w:r w:rsidR="000143D4" w:rsidRPr="00312C72">
        <w:rPr>
          <w:rFonts w:ascii="Arial" w:hAnsi="Arial" w:cs="Arial"/>
          <w:sz w:val="20"/>
          <w:szCs w:val="20"/>
        </w:rPr>
        <w:t xml:space="preserve"> </w:t>
      </w:r>
      <w:r w:rsidRPr="00312C72">
        <w:rPr>
          <w:rFonts w:ascii="Arial" w:hAnsi="Arial" w:cs="Arial"/>
          <w:sz w:val="20"/>
          <w:szCs w:val="20"/>
        </w:rPr>
        <w:t xml:space="preserve">materiałów eksploatacyjnych, takich jak wszelkie smary, towoty, oleje oraz płyny, a w tym szczególnie: płyn układu chłodzenia, płyn układu wspomagania, płyn hamulcowy, płyn do spryskiwacza szyb, </w:t>
      </w:r>
      <w:proofErr w:type="spellStart"/>
      <w:r w:rsidRPr="00312C72">
        <w:rPr>
          <w:rFonts w:ascii="Arial" w:hAnsi="Arial" w:cs="Arial"/>
          <w:sz w:val="20"/>
          <w:szCs w:val="20"/>
        </w:rPr>
        <w:t>etc</w:t>
      </w:r>
      <w:proofErr w:type="spellEnd"/>
      <w:r w:rsidRPr="00312C72">
        <w:rPr>
          <w:rFonts w:ascii="Arial" w:hAnsi="Arial" w:cs="Arial"/>
          <w:sz w:val="20"/>
          <w:szCs w:val="20"/>
        </w:rPr>
        <w:t>,.</w:t>
      </w:r>
    </w:p>
    <w:p w:rsidR="000143D4" w:rsidRPr="00312C72" w:rsidRDefault="00E84E09" w:rsidP="00312C72">
      <w:pPr>
        <w:spacing w:after="0"/>
        <w:rPr>
          <w:rFonts w:ascii="Arial" w:hAnsi="Arial" w:cs="Arial"/>
          <w:sz w:val="20"/>
          <w:szCs w:val="20"/>
        </w:rPr>
      </w:pPr>
      <w:r w:rsidRPr="00312C72">
        <w:rPr>
          <w:rFonts w:ascii="Arial" w:hAnsi="Arial" w:cs="Arial"/>
          <w:sz w:val="20"/>
          <w:szCs w:val="20"/>
        </w:rPr>
        <w:t>c) opon (obowiązuje gwarancja producenta)</w:t>
      </w:r>
    </w:p>
    <w:p w:rsidR="00507400" w:rsidRPr="00312C72" w:rsidRDefault="00E84E09" w:rsidP="00312C72">
      <w:pPr>
        <w:spacing w:after="0"/>
        <w:rPr>
          <w:rFonts w:ascii="Arial" w:hAnsi="Arial" w:cs="Arial"/>
          <w:sz w:val="20"/>
          <w:szCs w:val="20"/>
        </w:rPr>
      </w:pPr>
      <w:r w:rsidRPr="00312C72">
        <w:rPr>
          <w:rFonts w:ascii="Arial" w:hAnsi="Arial" w:cs="Arial"/>
          <w:sz w:val="20"/>
          <w:szCs w:val="20"/>
        </w:rPr>
        <w:t>d)</w:t>
      </w:r>
      <w:r w:rsidR="000143D4" w:rsidRPr="00312C72">
        <w:rPr>
          <w:rFonts w:ascii="Arial" w:hAnsi="Arial" w:cs="Arial"/>
          <w:sz w:val="20"/>
          <w:szCs w:val="20"/>
        </w:rPr>
        <w:t xml:space="preserve"> </w:t>
      </w:r>
      <w:r w:rsidRPr="00312C72">
        <w:rPr>
          <w:rFonts w:ascii="Arial" w:hAnsi="Arial" w:cs="Arial"/>
          <w:sz w:val="20"/>
          <w:szCs w:val="20"/>
        </w:rPr>
        <w:t>gwarancji dotyczącej tylko wad fabrycznych do pierwszego przeglądu pojazdu:</w:t>
      </w:r>
    </w:p>
    <w:p w:rsidR="000143D4" w:rsidRPr="00312C72" w:rsidRDefault="00E84E09" w:rsidP="00312C72">
      <w:pPr>
        <w:pStyle w:val="Tekstpodstawowy3"/>
        <w:spacing w:after="0"/>
        <w:rPr>
          <w:sz w:val="20"/>
          <w:szCs w:val="20"/>
        </w:rPr>
      </w:pPr>
      <w:r w:rsidRPr="00312C72">
        <w:rPr>
          <w:sz w:val="20"/>
          <w:szCs w:val="20"/>
          <w:u w:val="none"/>
        </w:rPr>
        <w:t>świece zapłonowe, świece żarowe, klocki i szczęki hamulcowe, tarcze i bębny hamulcowe, tarcze sprzęgła, docisk sprzęgła, łożysko wyciskowe sprzęgła, ramiona wycieraczek, przewody wysokiego napięcia, cewki zapłonowe, żarniki i diody, szyby, uszczelki szyb oraz u</w:t>
      </w:r>
      <w:r w:rsidR="00312C72">
        <w:rPr>
          <w:sz w:val="20"/>
          <w:szCs w:val="20"/>
          <w:u w:val="none"/>
        </w:rPr>
        <w:t>szczelki drzwi, paski klinowe i </w:t>
      </w:r>
      <w:r w:rsidRPr="00312C72">
        <w:rPr>
          <w:sz w:val="20"/>
          <w:szCs w:val="20"/>
          <w:u w:val="none"/>
        </w:rPr>
        <w:t>wielorowkowe, felgi, kołpaki, czynnik roboczy klimatyzacji, rolki i napinacze pasków napędowych</w:t>
      </w:r>
    </w:p>
    <w:p w:rsidR="00507400" w:rsidRPr="00312C72" w:rsidRDefault="000143D4" w:rsidP="00312C72">
      <w:pPr>
        <w:pStyle w:val="Tekstpodstawowy3"/>
        <w:spacing w:after="0"/>
        <w:rPr>
          <w:sz w:val="20"/>
          <w:szCs w:val="20"/>
        </w:rPr>
      </w:pPr>
      <w:r w:rsidRPr="00312C72">
        <w:rPr>
          <w:sz w:val="20"/>
          <w:szCs w:val="20"/>
          <w:u w:val="none"/>
        </w:rPr>
        <w:t>***</w:t>
      </w:r>
      <w:r w:rsidR="00E84E09" w:rsidRPr="00312C72">
        <w:rPr>
          <w:sz w:val="20"/>
          <w:szCs w:val="20"/>
          <w:u w:val="none"/>
        </w:rPr>
        <w:t xml:space="preserve"> podlega ocenie punktowej w postępowaniu</w:t>
      </w:r>
    </w:p>
    <w:sectPr w:rsidR="00507400" w:rsidRPr="00312C72">
      <w:headerReference w:type="default" r:id="rId6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64" w:rsidRDefault="00E84E09">
      <w:pPr>
        <w:spacing w:after="0" w:line="240" w:lineRule="auto"/>
      </w:pPr>
      <w:r>
        <w:separator/>
      </w:r>
    </w:p>
  </w:endnote>
  <w:endnote w:type="continuationSeparator" w:id="0">
    <w:p w:rsidR="00480164" w:rsidRDefault="00E8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64" w:rsidRDefault="00E84E09">
      <w:pPr>
        <w:spacing w:after="0" w:line="240" w:lineRule="auto"/>
      </w:pPr>
      <w:r>
        <w:separator/>
      </w:r>
    </w:p>
  </w:footnote>
  <w:footnote w:type="continuationSeparator" w:id="0">
    <w:p w:rsidR="00480164" w:rsidRDefault="00E8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400" w:rsidRDefault="00507400">
    <w:pPr>
      <w:pStyle w:val="Nagwek"/>
      <w:jc w:val="right"/>
    </w:pPr>
  </w:p>
  <w:p w:rsidR="00507400" w:rsidRDefault="0050740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400"/>
    <w:rsid w:val="000143D4"/>
    <w:rsid w:val="00312C72"/>
    <w:rsid w:val="00480164"/>
    <w:rsid w:val="004B7C22"/>
    <w:rsid w:val="00507400"/>
    <w:rsid w:val="00684676"/>
    <w:rsid w:val="00C90E23"/>
    <w:rsid w:val="00D510D0"/>
    <w:rsid w:val="00E8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D7B2"/>
  <w15:docId w15:val="{27B9B8C0-CFEC-4F24-8CD3-151E12E7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505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5016"/>
  </w:style>
  <w:style w:type="character" w:customStyle="1" w:styleId="StopkaZnak">
    <w:name w:val="Stopka Znak"/>
    <w:basedOn w:val="Domylnaczcionkaakapitu"/>
    <w:link w:val="Stopka"/>
    <w:uiPriority w:val="99"/>
    <w:qFormat/>
    <w:rsid w:val="00BA50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1E2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31E22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A501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A501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455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1E22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3">
    <w:name w:val="Body Text 3"/>
    <w:basedOn w:val="Normalny"/>
    <w:qFormat/>
    <w:pPr>
      <w:jc w:val="both"/>
    </w:pPr>
    <w:rPr>
      <w:rFonts w:ascii="Arial" w:hAnsi="Arial" w:cs="Arial"/>
      <w:sz w:val="24"/>
      <w:u w:val="single"/>
    </w:rPr>
  </w:style>
  <w:style w:type="table" w:styleId="Tabela-Siatka">
    <w:name w:val="Table Grid"/>
    <w:basedOn w:val="Standardowy"/>
    <w:uiPriority w:val="59"/>
    <w:rsid w:val="0064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5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Bodzioch</dc:creator>
  <dc:description/>
  <cp:lastModifiedBy>Agata Skrobot</cp:lastModifiedBy>
  <cp:revision>115</cp:revision>
  <cp:lastPrinted>2020-06-16T11:14:00Z</cp:lastPrinted>
  <dcterms:created xsi:type="dcterms:W3CDTF">2018-05-29T09:06:00Z</dcterms:created>
  <dcterms:modified xsi:type="dcterms:W3CDTF">2020-07-03T12:37:00Z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