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8E19D6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8E19D6">
        <w:rPr>
          <w:b/>
          <w:sz w:val="28"/>
          <w:szCs w:val="28"/>
        </w:rPr>
        <w:fldChar w:fldCharType="separate"/>
      </w:r>
      <w:r w:rsidR="008E19D6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9"/>
        <w:gridCol w:w="7643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19D6">
              <w:rPr>
                <w:b/>
              </w:rPr>
              <w:fldChar w:fldCharType="separate"/>
            </w:r>
            <w:r w:rsidR="008E19D6">
              <w:rPr>
                <w:b/>
              </w:rPr>
              <w:t xml:space="preserve">uchwałę Nr XXXIII/545/VIII/2020 Rady Miasta Poznania z dnia 14 lipca 2020 r. w sprawie utworzenia Centrum Usług Wspólnych Jednostek Oświaty Miasta Poznania oraz nadania mu statutu.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8E19D6" w:rsidRDefault="00CC5CCF" w:rsidP="008E19D6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 xml:space="preserve">Centrum Usług Wspólnych Jednostek Oświaty jest jednostką budżetową powołaną uchwałą Nr XXXIII/545/VIII/2020 Rady Miasta Poznania z dnia 14 lipca 2020 r. w sprawie utworzenia Centrum Usług Wspólnych Jednostek Oświaty Miasta Poznania oraz nadania mu statutu. 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Obecna zmiana statutu wynika z uwagi na uporządkowanie zmian z katalogu jednostek obsługiwanych przez Centrum Usług Wspólnych Jednostek Oświaty w Poznaniu, zwanym dalej CUWJO, z konieczności uszczegółowienia zapisów dotyczących pracy i współpracy z</w:t>
      </w:r>
      <w:r w:rsidR="00946640">
        <w:rPr>
          <w:color w:val="000000"/>
        </w:rPr>
        <w:t> </w:t>
      </w:r>
      <w:r w:rsidRPr="008E19D6">
        <w:rPr>
          <w:color w:val="000000"/>
        </w:rPr>
        <w:t>jednostkami przez niego obsługiwanymi oraz w związku z przystąpieniem nowych jednostek oświatowych do obsługi CUWJO wg harmonogramu: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1) 1 stycznia 2022 r. – młodzieżowe domy kultury, poradnie psychologiczno-pedagogiczne, bursa szkolna, ogród jordanowski;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2) 1 stycznia 2023 r. – samodzielne przedszkola, zespoły przedszkoli, Centrum Doradztwa Zawodowego dla Młodzieży;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3) 1 stycznia 2025 r. – szkoły podstawowe, zespoły szkół, zespoły szkolno-przedszkolne;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4) 1 stycznia 2026 r. – licea ogólnokształcące, szkoły specjalne, zespoły szkół ogólnokształcących, szkoły artystyczne, zespoły szkół zawodowych, samodzielne technika, Centrum Kształcenia Zawodowego i Ustawicznego.</w:t>
      </w:r>
    </w:p>
    <w:p w:rsidR="008E19D6" w:rsidRPr="008E19D6" w:rsidRDefault="008E19D6" w:rsidP="008E19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19D6">
        <w:rPr>
          <w:color w:val="000000"/>
        </w:rPr>
        <w:t>Włączenie placówek oświatowych do katalogu jednostek obsługiwanych przez CUWJO w</w:t>
      </w:r>
      <w:r w:rsidR="00946640">
        <w:rPr>
          <w:color w:val="000000"/>
        </w:rPr>
        <w:t> </w:t>
      </w:r>
      <w:r w:rsidRPr="008E19D6">
        <w:rPr>
          <w:color w:val="000000"/>
        </w:rPr>
        <w:t xml:space="preserve">Poznaniu ma na celu poprawę jakości obsługi finansowo-księgowej oraz zapewnienie jednolitego standardu realizowanych w tym zakresie zadań. </w:t>
      </w:r>
    </w:p>
    <w:p w:rsidR="008E19D6" w:rsidRDefault="008E19D6" w:rsidP="008E19D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8E19D6">
        <w:rPr>
          <w:color w:val="000000"/>
        </w:rPr>
        <w:t>W związku z powyższym podjęcie uchwały jest zasadne.</w:t>
      </w:r>
    </w:p>
    <w:p w:rsidR="008E19D6" w:rsidRDefault="008E19D6" w:rsidP="008E19D6">
      <w:pPr>
        <w:tabs>
          <w:tab w:val="left" w:leader="dot" w:pos="8505"/>
        </w:tabs>
        <w:spacing w:line="360" w:lineRule="auto"/>
        <w:jc w:val="both"/>
      </w:pPr>
    </w:p>
    <w:p w:rsidR="008E19D6" w:rsidRDefault="008E19D6" w:rsidP="008E19D6">
      <w:pPr>
        <w:tabs>
          <w:tab w:val="left" w:leader="dot" w:pos="8505"/>
        </w:tabs>
        <w:spacing w:line="360" w:lineRule="auto"/>
        <w:jc w:val="both"/>
      </w:pPr>
    </w:p>
    <w:p w:rsidR="008E19D6" w:rsidRPr="008E19D6" w:rsidRDefault="008E19D6" w:rsidP="008E19D6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Dyrektor Wydziału Oświaty</w:t>
      </w:r>
    </w:p>
    <w:sectPr w:rsidR="008E19D6" w:rsidRPr="008E19D6" w:rsidSect="008E19D6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D6" w:rsidRDefault="008E19D6">
      <w:r>
        <w:separator/>
      </w:r>
    </w:p>
  </w:endnote>
  <w:endnote w:type="continuationSeparator" w:id="0">
    <w:p w:rsidR="008E19D6" w:rsidRDefault="008E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D6" w:rsidRPr="008E19D6" w:rsidRDefault="008E19D6" w:rsidP="008E19D6">
    <w:pPr>
      <w:pStyle w:val="Stopka"/>
      <w:rPr>
        <w:sz w:val="18"/>
      </w:rPr>
    </w:pPr>
    <w:r>
      <w:rPr>
        <w:sz w:val="18"/>
      </w:rPr>
      <w:t>dokument poprawny pod względem językowym 31.05.2021 Monika Kujawa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D6" w:rsidRDefault="008E19D6">
      <w:r>
        <w:separator/>
      </w:r>
    </w:p>
  </w:footnote>
  <w:footnote w:type="continuationSeparator" w:id="0">
    <w:p w:rsidR="008E19D6" w:rsidRDefault="008E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D6" w:rsidRPr="008E19D6" w:rsidRDefault="008E19D6" w:rsidP="008E19D6">
    <w:pPr>
      <w:pStyle w:val="Nagwek"/>
      <w:jc w:val="right"/>
      <w:rPr>
        <w:sz w:val="18"/>
      </w:rPr>
    </w:pPr>
    <w:r>
      <w:rPr>
        <w:sz w:val="18"/>
      </w:rPr>
      <w:t>PU_945_21_U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uchwałę Nr XXXIII/545/VIII/2020 Rady Miasta Poznania z dnia 14 lipca 2020 r. w sprawie utworzenia Centrum Usług Wspólnych Jednostek Oświaty Miasta Poznania oraz nadania mu statutu. "/>
    <w:docVar w:name="UchwałaData" w:val=" "/>
    <w:docVar w:name="UchwałaNr" w:val="DO PROJEKTU UCHWAŁY"/>
  </w:docVars>
  <w:rsids>
    <w:rsidRoot w:val="008E19D6"/>
    <w:rsid w:val="002B56EF"/>
    <w:rsid w:val="003F2EAC"/>
    <w:rsid w:val="00604FD7"/>
    <w:rsid w:val="006603CD"/>
    <w:rsid w:val="007256F3"/>
    <w:rsid w:val="007B7606"/>
    <w:rsid w:val="00841AF0"/>
    <w:rsid w:val="008521CC"/>
    <w:rsid w:val="0087263B"/>
    <w:rsid w:val="008E19D6"/>
    <w:rsid w:val="00946640"/>
    <w:rsid w:val="009A1BA5"/>
    <w:rsid w:val="00C428D9"/>
    <w:rsid w:val="00C8790D"/>
    <w:rsid w:val="00C92EAE"/>
    <w:rsid w:val="00CA215B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E0F5-DE46-4F66-8DD3-5FCAC64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2</Pages>
  <Words>242</Words>
  <Characters>1645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2021-06-25T07:50:00Z</dcterms:created>
  <dcterms:modified xsi:type="dcterms:W3CDTF">2021-06-25T07:50:00Z</dcterms:modified>
</cp:coreProperties>
</file>