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20627F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20627F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20627F">
                <w:rPr>
                  <w:b/>
                  <w:sz w:val="24"/>
                  <w:szCs w:val="24"/>
                </w:rPr>
                <w:t>ogłoszenia jednolitego tekstu uchwały Nr LXII/957/VI/2014 Rady Miasta Poznania z dnia 28 stycznia 2014 roku w sprawie zasad zwrotu wydatków za posiłki oraz zasiłki okresowe i zasiłki celowe, przyznane pod warunkiem zwrotu, będące w zakresie zadań własnych gminy.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20627F" w:rsidRDefault="0020627F" w:rsidP="0020627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0627F">
        <w:rPr>
          <w:color w:val="000000"/>
          <w:sz w:val="24"/>
        </w:rPr>
        <w:t>Na podstawie</w:t>
      </w:r>
      <w:r w:rsidRPr="0020627F">
        <w:rPr>
          <w:color w:val="000000"/>
          <w:sz w:val="24"/>
          <w:szCs w:val="24"/>
        </w:rPr>
        <w:t xml:space="preserve"> art. 16 ust. 3 i 4 ustawy z dnia 20 lipca 2000 r. o ogłaszaniu aktów normatywnych i niektórych innych aktów prawnych (Dz. U. z 2019 r. poz. 1461)</w:t>
      </w:r>
      <w:r w:rsidRPr="0020627F">
        <w:rPr>
          <w:color w:val="000000"/>
          <w:sz w:val="24"/>
        </w:rPr>
        <w:t xml:space="preserve"> uchwala się, co następuje:</w:t>
      </w:r>
    </w:p>
    <w:p w:rsidR="0020627F" w:rsidRDefault="0020627F" w:rsidP="0020627F">
      <w:pPr>
        <w:spacing w:line="360" w:lineRule="auto"/>
        <w:jc w:val="both"/>
        <w:rPr>
          <w:color w:val="000000"/>
          <w:sz w:val="24"/>
        </w:rPr>
      </w:pPr>
    </w:p>
    <w:p w:rsidR="0020627F" w:rsidRDefault="0020627F" w:rsidP="002062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0627F" w:rsidRDefault="0020627F" w:rsidP="0020627F">
      <w:pPr>
        <w:keepNext/>
        <w:spacing w:line="360" w:lineRule="auto"/>
        <w:rPr>
          <w:color w:val="000000"/>
          <w:sz w:val="24"/>
        </w:rPr>
      </w:pPr>
    </w:p>
    <w:p w:rsidR="0020627F" w:rsidRPr="0020627F" w:rsidRDefault="0020627F" w:rsidP="002062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0627F">
        <w:rPr>
          <w:color w:val="000000"/>
          <w:sz w:val="24"/>
          <w:szCs w:val="24"/>
        </w:rPr>
        <w:t>1. Ogłasza się tekst jednolity uchwały Nr LXII/957/VI/2014 Rady Miasta Poznania z dnia 28 stycznia 2014 roku w sprawie zasad zwrotu wydatków za posiłki oraz zasiłki okresowe i</w:t>
      </w:r>
      <w:r w:rsidR="00656B2A">
        <w:rPr>
          <w:color w:val="000000"/>
          <w:sz w:val="24"/>
          <w:szCs w:val="24"/>
        </w:rPr>
        <w:t> </w:t>
      </w:r>
      <w:r w:rsidRPr="0020627F">
        <w:rPr>
          <w:color w:val="000000"/>
          <w:sz w:val="24"/>
          <w:szCs w:val="24"/>
        </w:rPr>
        <w:t>zasiłki celowe, przyznane pod warunkiem zwrotu, będące w zakresie zadań własnych gminy.</w:t>
      </w:r>
    </w:p>
    <w:p w:rsidR="0020627F" w:rsidRPr="0020627F" w:rsidRDefault="0020627F" w:rsidP="002062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627F">
        <w:rPr>
          <w:color w:val="000000"/>
          <w:sz w:val="24"/>
          <w:szCs w:val="24"/>
        </w:rPr>
        <w:t>2. Ogłoszenie, o którym mowa w ust. 1, nastąpi w formie obwieszczenia Rady Miasta Poznania, zgodnie z brzmieniem załącznika do niniejszej uchwały.</w:t>
      </w:r>
    </w:p>
    <w:p w:rsidR="0020627F" w:rsidRPr="0020627F" w:rsidRDefault="0020627F" w:rsidP="002062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627F">
        <w:rPr>
          <w:color w:val="000000"/>
          <w:sz w:val="24"/>
          <w:szCs w:val="24"/>
        </w:rPr>
        <w:t>3. Obwieszczenie, o którym mowa w ust. 2, podlega ogłoszeniu w Dzienniku Urzędowym Województwa Wielkopolskiego.</w:t>
      </w:r>
    </w:p>
    <w:p w:rsidR="0020627F" w:rsidRDefault="0020627F" w:rsidP="0020627F">
      <w:pPr>
        <w:spacing w:line="360" w:lineRule="auto"/>
        <w:jc w:val="both"/>
        <w:rPr>
          <w:color w:val="000000"/>
          <w:sz w:val="24"/>
          <w:szCs w:val="24"/>
        </w:rPr>
      </w:pPr>
    </w:p>
    <w:p w:rsidR="0020627F" w:rsidRDefault="0020627F" w:rsidP="0020627F">
      <w:pPr>
        <w:spacing w:line="360" w:lineRule="auto"/>
        <w:jc w:val="both"/>
        <w:rPr>
          <w:color w:val="000000"/>
          <w:sz w:val="24"/>
          <w:szCs w:val="24"/>
        </w:rPr>
      </w:pPr>
    </w:p>
    <w:p w:rsidR="0020627F" w:rsidRDefault="0020627F" w:rsidP="0020627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20627F" w:rsidRDefault="0020627F" w:rsidP="0020627F">
      <w:pPr>
        <w:keepNext/>
        <w:spacing w:line="360" w:lineRule="auto"/>
        <w:rPr>
          <w:color w:val="000000"/>
          <w:sz w:val="24"/>
          <w:szCs w:val="24"/>
        </w:rPr>
      </w:pPr>
    </w:p>
    <w:p w:rsidR="0020627F" w:rsidRDefault="0020627F" w:rsidP="0020627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20627F">
        <w:rPr>
          <w:color w:val="000000"/>
          <w:sz w:val="24"/>
          <w:szCs w:val="24"/>
        </w:rPr>
        <w:t>Wykonanie uchwały powierza się Prezydentowi Miasta Poznania.</w:t>
      </w:r>
    </w:p>
    <w:p w:rsidR="0020627F" w:rsidRDefault="0020627F" w:rsidP="0020627F">
      <w:pPr>
        <w:spacing w:line="360" w:lineRule="auto"/>
        <w:jc w:val="both"/>
        <w:rPr>
          <w:color w:val="000000"/>
          <w:sz w:val="24"/>
          <w:szCs w:val="24"/>
        </w:rPr>
      </w:pPr>
    </w:p>
    <w:p w:rsidR="0020627F" w:rsidRDefault="0020627F" w:rsidP="0020627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20627F" w:rsidRDefault="0020627F" w:rsidP="0020627F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20627F" w:rsidRDefault="0020627F" w:rsidP="0020627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20627F">
        <w:rPr>
          <w:color w:val="000000"/>
          <w:sz w:val="24"/>
          <w:szCs w:val="24"/>
        </w:rPr>
        <w:t>Uchwała wchodzi w życie z dniem podjęcia.</w:t>
      </w:r>
    </w:p>
    <w:sectPr w:rsidR="005C6BB7" w:rsidRPr="0020627F" w:rsidSect="0020627F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7F" w:rsidRDefault="0020627F">
      <w:r>
        <w:separator/>
      </w:r>
    </w:p>
  </w:endnote>
  <w:endnote w:type="continuationSeparator" w:id="0">
    <w:p w:rsidR="0020627F" w:rsidRDefault="0020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7F" w:rsidRDefault="0020627F" w:rsidP="0020627F">
    <w:pPr>
      <w:pStyle w:val="Stopka"/>
      <w:rPr>
        <w:sz w:val="18"/>
      </w:rPr>
    </w:pPr>
    <w:r>
      <w:rPr>
        <w:sz w:val="18"/>
      </w:rPr>
      <w:t>dokument poprawny pod względem językowym 28.02.2023 Monika Kujawa</w:t>
    </w:r>
  </w:p>
  <w:p w:rsidR="0020627F" w:rsidRDefault="0020627F" w:rsidP="0020627F">
    <w:pPr>
      <w:pStyle w:val="Stopka"/>
      <w:rPr>
        <w:sz w:val="18"/>
      </w:rPr>
    </w:pPr>
    <w:r>
      <w:rPr>
        <w:sz w:val="18"/>
      </w:rPr>
      <w:t>MJO : dokument pod względem redakcyjnym i prawnym nie budzi zastrzeżeń 07.03.2023 Sergiusz  Foltynowicz</w:t>
    </w:r>
  </w:p>
  <w:p w:rsidR="0020627F" w:rsidRPr="0020627F" w:rsidRDefault="0020627F" w:rsidP="0020627F">
    <w:pPr>
      <w:pStyle w:val="Stopka"/>
      <w:rPr>
        <w:sz w:val="18"/>
      </w:rPr>
    </w:pPr>
    <w:r>
      <w:rPr>
        <w:sz w:val="18"/>
      </w:rPr>
      <w:t>MJO : dokument zaakceptowny przez Dyrektora jednostki 08.03.2023 Anna Krakowska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7F" w:rsidRDefault="0020627F">
      <w:r>
        <w:separator/>
      </w:r>
    </w:p>
  </w:footnote>
  <w:footnote w:type="continuationSeparator" w:id="0">
    <w:p w:rsidR="0020627F" w:rsidRDefault="00206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7F" w:rsidRPr="0020627F" w:rsidRDefault="0020627F" w:rsidP="0020627F">
    <w:pPr>
      <w:pStyle w:val="Nagwek"/>
      <w:jc w:val="right"/>
      <w:rPr>
        <w:sz w:val="18"/>
      </w:rPr>
    </w:pPr>
    <w:r>
      <w:rPr>
        <w:sz w:val="18"/>
      </w:rPr>
      <w:t>PU_1554_23_T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ogłoszenia jednolitego tekstu uchwały Nr LXII/957/VI/2014 Rady Miasta Poznania z dnia 28 stycznia 2014 roku w sprawie zasad zwrotu wydatków za posiłki oraz zasiłki okresowe i zasiłki celowe, przyznane pod warunkiem zwrotu, będące w zakresie zadań własnych gminy."/>
  </w:docVars>
  <w:rsids>
    <w:rsidRoot w:val="00656B2A"/>
    <w:rsid w:val="00021F69"/>
    <w:rsid w:val="000309E6"/>
    <w:rsid w:val="00072485"/>
    <w:rsid w:val="000E2E12"/>
    <w:rsid w:val="00167A3B"/>
    <w:rsid w:val="0020627F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15A0D"/>
    <w:rsid w:val="0065477E"/>
    <w:rsid w:val="00656B2A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2</TotalTime>
  <Pages>2</Pages>
  <Words>202</Words>
  <Characters>1129</Characters>
  <Application>Microsoft Office Word</Application>
  <DocSecurity>0</DocSecurity>
  <Lines>40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2003-01-09T12:40:00Z</cp:lastPrinted>
  <dcterms:created xsi:type="dcterms:W3CDTF">2023-03-13T08:55:00Z</dcterms:created>
  <dcterms:modified xsi:type="dcterms:W3CDTF">2023-03-13T08:55:00Z</dcterms:modified>
</cp:coreProperties>
</file>