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ED" w:rsidRPr="00B9396C" w:rsidRDefault="00960703" w:rsidP="004574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396C">
        <w:rPr>
          <w:rFonts w:ascii="Times New Roman" w:hAnsi="Times New Roman" w:cs="Times New Roman"/>
          <w:sz w:val="24"/>
          <w:szCs w:val="24"/>
        </w:rPr>
        <w:t>Załącznik Nr 1 do uchwały</w:t>
      </w:r>
    </w:p>
    <w:p w:rsidR="00960703" w:rsidRPr="00B9396C" w:rsidRDefault="00960703" w:rsidP="004574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396C">
        <w:rPr>
          <w:rFonts w:ascii="Times New Roman" w:hAnsi="Times New Roman" w:cs="Times New Roman"/>
          <w:sz w:val="24"/>
          <w:szCs w:val="24"/>
        </w:rPr>
        <w:t>RADY MIASTA POZNANIA</w:t>
      </w:r>
    </w:p>
    <w:p w:rsidR="00960703" w:rsidRPr="00B9396C" w:rsidRDefault="00960703" w:rsidP="004574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396C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960703" w:rsidRDefault="00960703" w:rsidP="00960703">
      <w:pPr>
        <w:jc w:val="right"/>
      </w:pPr>
      <w:bookmarkStart w:id="0" w:name="_GoBack"/>
      <w:bookmarkEnd w:id="0"/>
    </w:p>
    <w:p w:rsidR="004574D5" w:rsidRDefault="004574D5" w:rsidP="00960703">
      <w:pPr>
        <w:jc w:val="right"/>
      </w:pPr>
    </w:p>
    <w:p w:rsidR="00960703" w:rsidRPr="003855FD" w:rsidRDefault="00960703" w:rsidP="00960703">
      <w:pPr>
        <w:jc w:val="right"/>
      </w:pPr>
      <w:r>
        <w:rPr>
          <w:noProof/>
          <w:lang w:eastAsia="pl-PL"/>
        </w:rPr>
        <w:drawing>
          <wp:inline distT="0" distB="0" distL="0" distR="0">
            <wp:extent cx="5528649" cy="536410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zwy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632" cy="53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703" w:rsidRPr="0038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D"/>
    <w:rsid w:val="003855FD"/>
    <w:rsid w:val="004574D5"/>
    <w:rsid w:val="00960703"/>
    <w:rsid w:val="00B9396C"/>
    <w:rsid w:val="00B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7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Ewelina Adamczak</cp:lastModifiedBy>
  <cp:revision>3</cp:revision>
  <cp:lastPrinted>2015-08-25T10:05:00Z</cp:lastPrinted>
  <dcterms:created xsi:type="dcterms:W3CDTF">2015-08-25T10:04:00Z</dcterms:created>
  <dcterms:modified xsi:type="dcterms:W3CDTF">2015-08-25T10:05:00Z</dcterms:modified>
</cp:coreProperties>
</file>