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CC592" w14:textId="1FB3541E" w:rsidR="00550072" w:rsidRDefault="00EF3283" w:rsidP="00F107AE">
      <w:r w:rsidRPr="001E2378">
        <w:t>RM-V.0012.</w:t>
      </w:r>
      <w:r w:rsidR="000100C4">
        <w:t>8</w:t>
      </w:r>
      <w:r w:rsidRPr="001E2378">
        <w:t>.</w:t>
      </w:r>
      <w:r w:rsidR="001908B2">
        <w:t>11</w:t>
      </w:r>
      <w:r w:rsidR="00C52117">
        <w:t>.</w:t>
      </w:r>
      <w:r w:rsidR="00AD7840" w:rsidRPr="001E2378">
        <w:t>202</w:t>
      </w:r>
      <w:r w:rsidR="000100C4">
        <w:t>2</w:t>
      </w:r>
    </w:p>
    <w:p w14:paraId="3B64650E" w14:textId="3EA45281" w:rsidR="00AD7840" w:rsidRPr="001E2378" w:rsidRDefault="00EF3283" w:rsidP="00F107AE">
      <w:pPr>
        <w:pStyle w:val="Nagwek1"/>
        <w:ind w:right="2976"/>
      </w:pPr>
      <w:r w:rsidRPr="001E2378">
        <w:t xml:space="preserve">Protokół nr </w:t>
      </w:r>
      <w:r w:rsidR="001908B2">
        <w:t>54</w:t>
      </w:r>
      <w:r w:rsidR="001E2378" w:rsidRPr="001E2378">
        <w:t>/</w:t>
      </w:r>
      <w:r w:rsidR="000100C4">
        <w:t>2022</w:t>
      </w:r>
      <w:r w:rsidR="001E2378" w:rsidRPr="001E2378">
        <w:t xml:space="preserve"> </w:t>
      </w:r>
      <w:r w:rsidR="00AD7840" w:rsidRPr="001E2378">
        <w:t>z</w:t>
      </w:r>
      <w:r w:rsidR="000100C4">
        <w:t> </w:t>
      </w:r>
      <w:r w:rsidR="00AD7840" w:rsidRPr="001E2378">
        <w:t xml:space="preserve">posiedzenia Komisji </w:t>
      </w:r>
      <w:r w:rsidR="007A7776">
        <w:t>Kultury i </w:t>
      </w:r>
      <w:r w:rsidR="000100C4">
        <w:t>Nauki</w:t>
      </w:r>
      <w:r w:rsidR="00AD7840" w:rsidRPr="001E2378">
        <w:t xml:space="preserve"> Rady Miasta Poznania</w:t>
      </w:r>
      <w:r w:rsidR="001E2378" w:rsidRPr="001E2378">
        <w:t xml:space="preserve"> </w:t>
      </w:r>
      <w:r w:rsidRPr="001E2378">
        <w:t xml:space="preserve">w dniu </w:t>
      </w:r>
      <w:r w:rsidR="00083256">
        <w:t>1</w:t>
      </w:r>
      <w:r w:rsidR="001908B2">
        <w:t>5</w:t>
      </w:r>
      <w:r w:rsidR="00083256">
        <w:t xml:space="preserve"> września 2022 r.</w:t>
      </w:r>
    </w:p>
    <w:p w14:paraId="15859CF6" w14:textId="7DD43325" w:rsidR="00AD7840" w:rsidRPr="000A43CA" w:rsidRDefault="00AD7840" w:rsidP="00F107AE">
      <w:r w:rsidRPr="000A43CA">
        <w:t xml:space="preserve">Posiedzenie </w:t>
      </w:r>
      <w:r w:rsidRPr="000A43CA">
        <w:rPr>
          <w:b/>
        </w:rPr>
        <w:t xml:space="preserve">Komisji </w:t>
      </w:r>
      <w:r w:rsidR="000100C4">
        <w:rPr>
          <w:b/>
        </w:rPr>
        <w:t>Kultury i Nauki</w:t>
      </w:r>
      <w:r w:rsidRPr="000A43CA">
        <w:t>, któremu przewodniczył</w:t>
      </w:r>
      <w:r w:rsidR="005D6B02" w:rsidRPr="000A43CA">
        <w:t xml:space="preserve"> </w:t>
      </w:r>
      <w:r w:rsidR="001908B2">
        <w:rPr>
          <w:b/>
        </w:rPr>
        <w:t>Grzegorz Jura</w:t>
      </w:r>
      <w:r w:rsidR="001E2378">
        <w:rPr>
          <w:b/>
        </w:rPr>
        <w:t xml:space="preserve"> </w:t>
      </w:r>
      <w:r w:rsidR="00550072" w:rsidRPr="000A43CA">
        <w:t>–</w:t>
      </w:r>
      <w:r w:rsidR="005D6B02" w:rsidRPr="000A43CA">
        <w:rPr>
          <w:b/>
        </w:rPr>
        <w:t xml:space="preserve"> </w:t>
      </w:r>
      <w:r w:rsidR="001908B2">
        <w:rPr>
          <w:b/>
        </w:rPr>
        <w:t>Przewodniczący</w:t>
      </w:r>
      <w:r w:rsidRPr="000A43CA">
        <w:rPr>
          <w:b/>
        </w:rPr>
        <w:t xml:space="preserve"> Komisji, </w:t>
      </w:r>
      <w:r w:rsidRPr="000A43CA">
        <w:t>odbyło</w:t>
      </w:r>
      <w:r w:rsidR="00C178A6">
        <w:t xml:space="preserve"> się trybem</w:t>
      </w:r>
      <w:r w:rsidRPr="000A43CA">
        <w:t xml:space="preserve"> </w:t>
      </w:r>
      <w:r w:rsidR="00C178A6">
        <w:t>zdalnym za pośrednictwem platformy ZOOM.</w:t>
      </w:r>
      <w:r w:rsidR="00B80183">
        <w:t xml:space="preserve"> </w:t>
      </w:r>
    </w:p>
    <w:p w14:paraId="41E338CC" w14:textId="04F0947D" w:rsidR="00AD7840" w:rsidRPr="001E2378" w:rsidRDefault="00AD7840" w:rsidP="00F107AE">
      <w:r w:rsidRPr="000A43CA">
        <w:t>W</w:t>
      </w:r>
      <w:r w:rsidR="00550072">
        <w:t xml:space="preserve"> </w:t>
      </w:r>
      <w:r w:rsidR="00277BDF">
        <w:t xml:space="preserve">posiedzeniu wzięło udział </w:t>
      </w:r>
      <w:bookmarkStart w:id="0" w:name="_GoBack"/>
      <w:bookmarkEnd w:id="0"/>
      <w:r w:rsidR="00B80183">
        <w:t>16</w:t>
      </w:r>
      <w:r w:rsidRPr="000A43CA">
        <w:t xml:space="preserve"> członków Komisji </w:t>
      </w:r>
      <w:r w:rsidR="000100C4">
        <w:t>Kultury i Nauki</w:t>
      </w:r>
      <w:r w:rsidRPr="000A43CA">
        <w:t xml:space="preserve"> oraz zaproszeni goście.</w:t>
      </w:r>
    </w:p>
    <w:p w14:paraId="4506C320" w14:textId="77777777" w:rsidR="00AD7840" w:rsidRPr="001E2378" w:rsidRDefault="00AD7840" w:rsidP="00F107AE">
      <w:pPr>
        <w:pStyle w:val="Nagwek2"/>
      </w:pPr>
      <w:r w:rsidRPr="001E2378">
        <w:t>Załączniki do protokołu:</w:t>
      </w:r>
    </w:p>
    <w:p w14:paraId="2F787460" w14:textId="357DDFC9" w:rsidR="00AD7840" w:rsidRPr="000A43CA" w:rsidRDefault="00AD7840" w:rsidP="007A48A3">
      <w:pPr>
        <w:pStyle w:val="Akapitzlist"/>
        <w:numPr>
          <w:ilvl w:val="0"/>
          <w:numId w:val="15"/>
        </w:numPr>
        <w:ind w:left="426" w:hanging="142"/>
      </w:pPr>
      <w:r w:rsidRPr="000A43CA">
        <w:t xml:space="preserve">Zaproszenie wraz z porządkiem obrad </w:t>
      </w:r>
      <w:r w:rsidR="00550072" w:rsidRPr="000A43CA">
        <w:t>–</w:t>
      </w:r>
      <w:r w:rsidRPr="000A43CA">
        <w:t xml:space="preserve"> </w:t>
      </w:r>
      <w:r w:rsidRPr="000A43CA">
        <w:rPr>
          <w:b/>
        </w:rPr>
        <w:t>Załącznik nr 1</w:t>
      </w:r>
    </w:p>
    <w:p w14:paraId="3B1540DF" w14:textId="5FCC6205" w:rsidR="00AD7840" w:rsidRPr="000A43CA" w:rsidRDefault="00AD7840" w:rsidP="007A48A3">
      <w:pPr>
        <w:pStyle w:val="Akapitzlist"/>
        <w:numPr>
          <w:ilvl w:val="0"/>
          <w:numId w:val="15"/>
        </w:numPr>
        <w:ind w:left="426" w:hanging="142"/>
      </w:pPr>
      <w:r w:rsidRPr="000A43CA">
        <w:t xml:space="preserve">Lista obecności członków komisji </w:t>
      </w:r>
      <w:r w:rsidR="00550072" w:rsidRPr="000A43CA">
        <w:t>–</w:t>
      </w:r>
      <w:r w:rsidRPr="000A43CA">
        <w:t xml:space="preserve"> </w:t>
      </w:r>
      <w:r w:rsidR="00B80183">
        <w:rPr>
          <w:b/>
        </w:rPr>
        <w:t>Załącznik nr 2</w:t>
      </w:r>
    </w:p>
    <w:p w14:paraId="7777363C" w14:textId="411BE691" w:rsidR="006F3633" w:rsidRPr="00782FF9" w:rsidRDefault="00AD7840" w:rsidP="007A48A3">
      <w:pPr>
        <w:pStyle w:val="Akapitzlist"/>
        <w:numPr>
          <w:ilvl w:val="0"/>
          <w:numId w:val="15"/>
        </w:numPr>
        <w:ind w:left="426" w:hanging="142"/>
      </w:pPr>
      <w:r w:rsidRPr="000A43CA">
        <w:t xml:space="preserve">Lista obecności gości </w:t>
      </w:r>
      <w:r w:rsidR="00550072" w:rsidRPr="000A43CA">
        <w:t>–</w:t>
      </w:r>
      <w:r w:rsidRPr="000A43CA">
        <w:t xml:space="preserve"> </w:t>
      </w:r>
      <w:r w:rsidR="00B80183">
        <w:rPr>
          <w:b/>
        </w:rPr>
        <w:t>Załącznik nr 3</w:t>
      </w:r>
    </w:p>
    <w:p w14:paraId="666918D9" w14:textId="592238FD" w:rsidR="00782FF9" w:rsidRPr="005B2776" w:rsidRDefault="005B2776" w:rsidP="007A48A3">
      <w:pPr>
        <w:pStyle w:val="Akapitzlist"/>
        <w:numPr>
          <w:ilvl w:val="0"/>
          <w:numId w:val="15"/>
        </w:numPr>
        <w:ind w:left="426" w:hanging="142"/>
      </w:pPr>
      <w:r w:rsidRPr="005B2776">
        <w:t xml:space="preserve">Prezentacja </w:t>
      </w:r>
      <w:r>
        <w:t xml:space="preserve">pn. „Poprawki do budżetu – instytucje kultury” – </w:t>
      </w:r>
      <w:r w:rsidRPr="005B2776">
        <w:rPr>
          <w:b/>
        </w:rPr>
        <w:t>Załącznik nr 4</w:t>
      </w:r>
    </w:p>
    <w:p w14:paraId="10F11981" w14:textId="7030DA05" w:rsidR="005B2776" w:rsidRDefault="005B2776" w:rsidP="007A48A3">
      <w:pPr>
        <w:pStyle w:val="Akapitzlist"/>
        <w:numPr>
          <w:ilvl w:val="0"/>
          <w:numId w:val="15"/>
        </w:numPr>
        <w:ind w:left="426" w:hanging="142"/>
      </w:pPr>
      <w:r w:rsidRPr="005B2776">
        <w:t>Prezentacja</w:t>
      </w:r>
      <w:r>
        <w:t xml:space="preserve"> do PU 1374/22 – </w:t>
      </w:r>
      <w:r w:rsidRPr="005B2776">
        <w:rPr>
          <w:b/>
        </w:rPr>
        <w:t>Załącznik nr 5</w:t>
      </w:r>
    </w:p>
    <w:p w14:paraId="1D28EDD3" w14:textId="260DB75D" w:rsidR="005B2776" w:rsidRPr="0030144E" w:rsidRDefault="005B2776" w:rsidP="007A48A3">
      <w:pPr>
        <w:pStyle w:val="Akapitzlist"/>
        <w:numPr>
          <w:ilvl w:val="0"/>
          <w:numId w:val="15"/>
        </w:numPr>
        <w:ind w:left="426" w:hanging="142"/>
      </w:pPr>
      <w:r>
        <w:t xml:space="preserve">Prezentacja do PU 1375/22 – </w:t>
      </w:r>
      <w:r w:rsidRPr="005B2776">
        <w:rPr>
          <w:b/>
        </w:rPr>
        <w:t>Załącznik nr 6</w:t>
      </w:r>
    </w:p>
    <w:p w14:paraId="77403D81" w14:textId="2AE454E5" w:rsidR="0030144E" w:rsidRPr="0030144E" w:rsidRDefault="0030144E" w:rsidP="007A48A3">
      <w:pPr>
        <w:pStyle w:val="Akapitzlist"/>
        <w:numPr>
          <w:ilvl w:val="0"/>
          <w:numId w:val="15"/>
        </w:numPr>
        <w:ind w:left="426" w:hanging="142"/>
      </w:pPr>
      <w:r w:rsidRPr="0030144E">
        <w:t xml:space="preserve">Prezentacja </w:t>
      </w:r>
      <w:r w:rsidRPr="0030144E">
        <w:t>„Poznań: Europejska Stolica Kultury 2029”</w:t>
      </w:r>
      <w:r>
        <w:t xml:space="preserve"> – </w:t>
      </w:r>
      <w:r w:rsidRPr="0030144E">
        <w:rPr>
          <w:b/>
        </w:rPr>
        <w:t>Załącznik nr 7</w:t>
      </w:r>
    </w:p>
    <w:p w14:paraId="3DC2E211" w14:textId="5C946E54" w:rsidR="009F7C14" w:rsidRDefault="009F7C14" w:rsidP="00F107AE">
      <w:pPr>
        <w:pStyle w:val="Nagwek2"/>
      </w:pPr>
      <w:r w:rsidRPr="00715D95">
        <w:t>Porządek obrad</w:t>
      </w:r>
      <w:r w:rsidRPr="00A94D77">
        <w:t>:</w:t>
      </w:r>
    </w:p>
    <w:p w14:paraId="1BF2D284" w14:textId="77777777" w:rsidR="001908B2" w:rsidRPr="003B292D" w:rsidRDefault="001908B2" w:rsidP="001908B2">
      <w:pPr>
        <w:pStyle w:val="Akapitzlist"/>
        <w:numPr>
          <w:ilvl w:val="0"/>
          <w:numId w:val="17"/>
        </w:numPr>
        <w:spacing w:before="120" w:after="120" w:line="23" w:lineRule="atLeast"/>
        <w:ind w:left="284" w:hanging="284"/>
        <w:contextualSpacing w:val="0"/>
        <w:jc w:val="both"/>
        <w:rPr>
          <w:rFonts w:cstheme="minorHAnsi"/>
        </w:rPr>
      </w:pPr>
      <w:r w:rsidRPr="003B292D">
        <w:rPr>
          <w:rFonts w:cstheme="minorHAnsi"/>
        </w:rPr>
        <w:t>Opiniowanie projektu uchwały (PU 1372/22) w sprawie zmian w budżecie Miasta Poznania na rok 2022.</w:t>
      </w:r>
    </w:p>
    <w:p w14:paraId="4D82D4B7" w14:textId="77777777" w:rsidR="001908B2" w:rsidRPr="003920B9" w:rsidRDefault="001908B2" w:rsidP="001908B2">
      <w:pPr>
        <w:pStyle w:val="Akapitzlist"/>
        <w:numPr>
          <w:ilvl w:val="0"/>
          <w:numId w:val="17"/>
        </w:numPr>
        <w:spacing w:before="120" w:after="120" w:line="23" w:lineRule="atLeast"/>
        <w:ind w:left="284" w:hanging="284"/>
        <w:contextualSpacing w:val="0"/>
        <w:jc w:val="both"/>
        <w:rPr>
          <w:rFonts w:cstheme="minorHAnsi"/>
        </w:rPr>
      </w:pPr>
      <w:r w:rsidRPr="003920B9">
        <w:rPr>
          <w:rFonts w:cstheme="minorHAnsi"/>
        </w:rPr>
        <w:t>Opiniowanie projektu uchwały (PU 1374/22) w sprawie wyrażenia zgody na dokonanie darowizny nieruchomości gruntowej stanowiącej własność Miasta Poznania, położonej w Poznaniu przy ulicy Wodnej 27, na rzecz Województwa Wielkopolskiego.</w:t>
      </w:r>
    </w:p>
    <w:p w14:paraId="2F274440" w14:textId="77777777" w:rsidR="001908B2" w:rsidRDefault="001908B2" w:rsidP="001908B2">
      <w:pPr>
        <w:pStyle w:val="Akapitzlist"/>
        <w:numPr>
          <w:ilvl w:val="0"/>
          <w:numId w:val="17"/>
        </w:numPr>
        <w:spacing w:before="120" w:after="120" w:line="23" w:lineRule="atLeast"/>
        <w:ind w:left="284" w:hanging="284"/>
        <w:contextualSpacing w:val="0"/>
        <w:jc w:val="both"/>
        <w:rPr>
          <w:rFonts w:cstheme="minorHAnsi"/>
        </w:rPr>
      </w:pPr>
      <w:r w:rsidRPr="003920B9">
        <w:rPr>
          <w:rFonts w:cstheme="minorHAnsi"/>
        </w:rPr>
        <w:t>Opiniowanie projektu uchwały (PU 1373/22) w sprawie wyrażenia zgody na dokonanie darowizny nieruchomości stanowiących własność Miasta Poznania, położonych w Poznaniu przy ul. Słupskiej 62 i przy ul. Polskiej, na rzecz Województwa Wielkopolskiego.</w:t>
      </w:r>
    </w:p>
    <w:p w14:paraId="107227F1" w14:textId="77777777" w:rsidR="001908B2" w:rsidRPr="003920B9" w:rsidRDefault="001908B2" w:rsidP="001908B2">
      <w:pPr>
        <w:pStyle w:val="Akapitzlist"/>
        <w:numPr>
          <w:ilvl w:val="0"/>
          <w:numId w:val="17"/>
        </w:numPr>
        <w:spacing w:before="120" w:after="120" w:line="23" w:lineRule="atLeast"/>
        <w:ind w:left="284" w:hanging="284"/>
        <w:contextualSpacing w:val="0"/>
        <w:jc w:val="both"/>
        <w:rPr>
          <w:rFonts w:cstheme="minorHAnsi"/>
        </w:rPr>
      </w:pPr>
      <w:r>
        <w:rPr>
          <w:rFonts w:cstheme="minorHAnsi"/>
        </w:rPr>
        <w:t xml:space="preserve">Problemy w działalności Galerii Jerzego Piotrowicza Pod Koroną. </w:t>
      </w:r>
    </w:p>
    <w:p w14:paraId="3249A0CF" w14:textId="2B98184E" w:rsidR="001908B2" w:rsidRPr="001908B2" w:rsidRDefault="001908B2" w:rsidP="00F107AE">
      <w:pPr>
        <w:pStyle w:val="Akapitzlist"/>
        <w:numPr>
          <w:ilvl w:val="0"/>
          <w:numId w:val="17"/>
        </w:numPr>
        <w:spacing w:before="120" w:after="120" w:line="23" w:lineRule="atLeast"/>
        <w:ind w:left="284" w:hanging="284"/>
        <w:contextualSpacing w:val="0"/>
        <w:jc w:val="both"/>
        <w:rPr>
          <w:rFonts w:cstheme="minorHAnsi"/>
        </w:rPr>
      </w:pPr>
      <w:r w:rsidRPr="003920B9">
        <w:rPr>
          <w:rFonts w:cstheme="minorHAnsi"/>
        </w:rPr>
        <w:t>Wolne głosy i wnioski.</w:t>
      </w:r>
    </w:p>
    <w:p w14:paraId="05894BD8" w14:textId="72AD0BCF" w:rsidR="00C52117" w:rsidRDefault="001908B2" w:rsidP="00F107AE">
      <w:r>
        <w:rPr>
          <w:b/>
        </w:rPr>
        <w:t>P</w:t>
      </w:r>
      <w:r w:rsidR="008D3F83">
        <w:rPr>
          <w:b/>
        </w:rPr>
        <w:t>rzewodniczący K</w:t>
      </w:r>
      <w:r w:rsidR="00B413E5">
        <w:rPr>
          <w:b/>
        </w:rPr>
        <w:t xml:space="preserve">omisji Kultury i Nauki </w:t>
      </w:r>
      <w:r w:rsidR="008D3F83">
        <w:rPr>
          <w:b/>
        </w:rPr>
        <w:t xml:space="preserve">– </w:t>
      </w:r>
      <w:r w:rsidR="00702FF5">
        <w:rPr>
          <w:b/>
        </w:rPr>
        <w:t xml:space="preserve">Pan </w:t>
      </w:r>
      <w:r>
        <w:rPr>
          <w:b/>
        </w:rPr>
        <w:t>Grzegorz Jura</w:t>
      </w:r>
      <w:r w:rsidR="00434F1A" w:rsidRPr="00434F1A">
        <w:t xml:space="preserve"> </w:t>
      </w:r>
      <w:r w:rsidR="008603A6" w:rsidRPr="008603A6">
        <w:t xml:space="preserve">przywitał obecnych gości, </w:t>
      </w:r>
      <w:r w:rsidR="008E6DF7">
        <w:t>nast</w:t>
      </w:r>
      <w:r w:rsidR="00702FF5">
        <w:t>ępnie sprawdził listę obecności i przeszedł do procedowania porządku obrad.</w:t>
      </w:r>
      <w:bookmarkStart w:id="1" w:name="_Hlk98231590"/>
      <w:bookmarkStart w:id="2" w:name="_Hlk93479908"/>
      <w:bookmarkStart w:id="3" w:name="_Hlk96329041"/>
    </w:p>
    <w:p w14:paraId="0CD706FF" w14:textId="427A00FB" w:rsidR="00083256" w:rsidRDefault="008603A6" w:rsidP="001908B2">
      <w:pPr>
        <w:pStyle w:val="Nagwek2"/>
      </w:pPr>
      <w:r w:rsidRPr="00083256">
        <w:t>Ad.1.</w:t>
      </w:r>
      <w:bookmarkStart w:id="4" w:name="_Hlk98231617"/>
      <w:bookmarkEnd w:id="1"/>
      <w:r w:rsidR="001908B2" w:rsidRPr="001908B2">
        <w:t xml:space="preserve"> Opiniowanie projektu uchwały (PU 1372/22) w sprawie zmian w budżecie Miasta Poznania na rok 2022.</w:t>
      </w:r>
    </w:p>
    <w:p w14:paraId="5D846CAE" w14:textId="6FEE21C4" w:rsidR="00960D24" w:rsidRDefault="00960D24" w:rsidP="00960D24">
      <w:r>
        <w:t xml:space="preserve">Projekt uchwały przedstawiła </w:t>
      </w:r>
      <w:r w:rsidRPr="00960D24">
        <w:rPr>
          <w:b/>
        </w:rPr>
        <w:t>Dyrektor Wydziału Budżetu i Kontrolingu – Pani Justyna Glapa</w:t>
      </w:r>
      <w:r>
        <w:t xml:space="preserve">. Wyświetliła wykaz z uzasadnienia. Następnie </w:t>
      </w:r>
      <w:r w:rsidRPr="00960D24">
        <w:rPr>
          <w:b/>
        </w:rPr>
        <w:t xml:space="preserve">Dyrektor Wydziału Kultury – Pani </w:t>
      </w:r>
      <w:r w:rsidRPr="00960D24">
        <w:rPr>
          <w:b/>
        </w:rPr>
        <w:lastRenderedPageBreak/>
        <w:t>Justyna Makowska</w:t>
      </w:r>
      <w:r>
        <w:t xml:space="preserve"> przedstawiła prezentację pn. „Poprawki do budżetu – instytucje kultury”, która stanowi załącznik nr 4 do niniejszego protokołu. </w:t>
      </w:r>
    </w:p>
    <w:p w14:paraId="1D92416F" w14:textId="50A8A85A" w:rsidR="00E41EC0" w:rsidRDefault="00E41EC0" w:rsidP="00960D24">
      <w:r w:rsidRPr="00E41EC0">
        <w:rPr>
          <w:b/>
        </w:rPr>
        <w:t xml:space="preserve">Przewodniczący Komisji Kultury i Nauki – Pan Grzegorz Jura </w:t>
      </w:r>
      <w:r>
        <w:t xml:space="preserve">zapytał o ile zwiększono pule środków przeznaczona na obszary kultury oraz o ile wnioskowały instytucje kultury. </w:t>
      </w:r>
    </w:p>
    <w:p w14:paraId="714F6F17" w14:textId="1C27A434" w:rsidR="00E41EC0" w:rsidRDefault="00E41EC0" w:rsidP="00960D24">
      <w:r w:rsidRPr="00960D24">
        <w:rPr>
          <w:b/>
        </w:rPr>
        <w:t>Dyrektor Wydziału Budżetu i Kontrolingu – Pani Justyna Glapa</w:t>
      </w:r>
      <w:r>
        <w:rPr>
          <w:b/>
        </w:rPr>
        <w:t xml:space="preserve"> </w:t>
      </w:r>
      <w:r>
        <w:t xml:space="preserve">odpowiedziała, że </w:t>
      </w:r>
      <w:r w:rsidR="0030144E">
        <w:t>środki zwiększono</w:t>
      </w:r>
      <w:r>
        <w:t xml:space="preserve"> o 1,5 mln zł. </w:t>
      </w:r>
    </w:p>
    <w:p w14:paraId="45A8AB13" w14:textId="6A7AD498" w:rsidR="00E41EC0" w:rsidRDefault="00E41EC0" w:rsidP="00960D24">
      <w:r w:rsidRPr="00960D24">
        <w:rPr>
          <w:b/>
        </w:rPr>
        <w:t>Dyrektor Wydziału Kultury – Pani Justyna Makowska</w:t>
      </w:r>
      <w:r>
        <w:rPr>
          <w:b/>
        </w:rPr>
        <w:t xml:space="preserve"> </w:t>
      </w:r>
      <w:r>
        <w:t xml:space="preserve">odpowiedziała, że z dotacji bieżącej instytucje kultury wnioskowały o 5 mln 590 tys. zł + z dotacji majątkowej – 723 tys. zł. </w:t>
      </w:r>
    </w:p>
    <w:p w14:paraId="053ABD30" w14:textId="0988E33E" w:rsidR="00E41EC0" w:rsidRDefault="00E41EC0" w:rsidP="00960D24">
      <w:r w:rsidRPr="00E41EC0">
        <w:rPr>
          <w:b/>
        </w:rPr>
        <w:t xml:space="preserve">Radna Klaudia Strzelecka </w:t>
      </w:r>
      <w:r>
        <w:t>odwołała się d</w:t>
      </w:r>
      <w:r w:rsidR="00B60F22">
        <w:t>o przedstawionej prezentacji -</w:t>
      </w:r>
      <w:r>
        <w:t xml:space="preserve"> w Centrum Kultury Zamek wkład własny do zakupu sprzętu audiowizualnego </w:t>
      </w:r>
      <w:proofErr w:type="spellStart"/>
      <w:r w:rsidR="00B60F22">
        <w:t>wynisił</w:t>
      </w:r>
      <w:proofErr w:type="spellEnd"/>
      <w:r w:rsidR="002C317C">
        <w:t xml:space="preserve"> 38 tys. zł. Zapytała jaki jest cały koszt tej inwestycji. </w:t>
      </w:r>
    </w:p>
    <w:p w14:paraId="446036BB" w14:textId="18CA3B2A" w:rsidR="002C317C" w:rsidRDefault="002C317C" w:rsidP="00960D24">
      <w:r w:rsidRPr="002C317C">
        <w:rPr>
          <w:b/>
        </w:rPr>
        <w:t xml:space="preserve">Dyrektor Centrum Kultury Zamek – Pani Anna Hryniewiecka </w:t>
      </w:r>
      <w:r>
        <w:t xml:space="preserve">odpowiedziała, że całkowity koszt zakupu sprzętu to jest ok 80 tys. zł. </w:t>
      </w:r>
      <w:r w:rsidR="002134AE">
        <w:t xml:space="preserve">Na tę kwotę składa się również przystosowanie architektoniczne. </w:t>
      </w:r>
    </w:p>
    <w:p w14:paraId="214C7740" w14:textId="61EEC5E4" w:rsidR="00AF150C" w:rsidRDefault="00AF150C" w:rsidP="00960D24">
      <w:r w:rsidRPr="00AF150C">
        <w:t xml:space="preserve">Wobec braku innych głosów i wniosków Przewodniczący </w:t>
      </w:r>
      <w:r>
        <w:t>Komisji Kultury i Nauki – Pan Grzegorz Jura</w:t>
      </w:r>
      <w:r w:rsidRPr="00AF150C">
        <w:t xml:space="preserve"> zarządził głosowanie w sprawie zaopiniowania projektu uchwały.  </w:t>
      </w:r>
    </w:p>
    <w:p w14:paraId="202A94D8" w14:textId="56F7DAF1" w:rsidR="00AF150C" w:rsidRDefault="00AF150C" w:rsidP="00AF150C">
      <w:pPr>
        <w:ind w:left="1276" w:hanging="1276"/>
      </w:pPr>
      <w:r w:rsidRPr="00AF150C">
        <w:rPr>
          <w:b/>
        </w:rPr>
        <w:t>Głosowanie:</w:t>
      </w:r>
      <w:r>
        <w:t xml:space="preserve"> w/s zaopiniowania </w:t>
      </w:r>
      <w:r w:rsidRPr="00AF150C">
        <w:t>projektu uchwały (PU 1372/22) w sprawie zmian w budżecie Miasta Poznania na rok 2022.</w:t>
      </w:r>
    </w:p>
    <w:p w14:paraId="79D8FFAA" w14:textId="77A6D9E8" w:rsidR="000E730B" w:rsidRDefault="00AF150C" w:rsidP="000E730B">
      <w:pPr>
        <w:jc w:val="center"/>
      </w:pPr>
      <w:r>
        <w:t>„za” – 13</w:t>
      </w:r>
      <w:r w:rsidR="000E730B">
        <w:t xml:space="preserve"> „p</w:t>
      </w:r>
      <w:r>
        <w:t>rzeciw” – 0 „wstrzymało się” – 1</w:t>
      </w:r>
    </w:p>
    <w:p w14:paraId="787B7FBF" w14:textId="45732A5B" w:rsidR="00A07714" w:rsidRDefault="000E730B" w:rsidP="000E730B">
      <w:pPr>
        <w:jc w:val="center"/>
      </w:pPr>
      <w:r>
        <w:t>W wyniku głosowania projekt uchwały został pozytywnie zaopiniowany przez Komisję.</w:t>
      </w:r>
    </w:p>
    <w:p w14:paraId="6E2CCD6E" w14:textId="00C6C530" w:rsidR="001908B2" w:rsidRDefault="001908B2" w:rsidP="001908B2">
      <w:pPr>
        <w:pStyle w:val="Nagwek2"/>
      </w:pPr>
      <w:r w:rsidRPr="001908B2">
        <w:t>Ad.2. Opiniowanie projektu uchwały (PU 1374/22) w sprawie wyrażenia zgody na dokonanie darowizny nieruchomości gruntowej stanowiącej własność Miasta Poznania, położonej w Poznaniu przy ulicy Wodnej 27, na rzecz Województwa Wielkopolskiego.</w:t>
      </w:r>
    </w:p>
    <w:p w14:paraId="39DC1BE4" w14:textId="686097B9" w:rsidR="00AF150C" w:rsidRDefault="00AF150C" w:rsidP="00AF150C">
      <w:r>
        <w:t xml:space="preserve">Projekt uchwały przedstawił </w:t>
      </w:r>
      <w:r w:rsidRPr="00AF150C">
        <w:rPr>
          <w:b/>
        </w:rPr>
        <w:t xml:space="preserve">Zastępca Dyrektora Wydziału Gospodarki Nieruchomościami – Pan Paweł </w:t>
      </w:r>
      <w:proofErr w:type="spellStart"/>
      <w:r w:rsidRPr="00AF150C">
        <w:rPr>
          <w:b/>
        </w:rPr>
        <w:t>Diakowicz</w:t>
      </w:r>
      <w:proofErr w:type="spellEnd"/>
      <w:r w:rsidRPr="00AF150C">
        <w:rPr>
          <w:b/>
        </w:rPr>
        <w:t xml:space="preserve">. </w:t>
      </w:r>
      <w:r>
        <w:t>Wyświetlił prezentację, która stanowi załącznik nr 5 do niniejszego protokołu.</w:t>
      </w:r>
    </w:p>
    <w:p w14:paraId="5CA972EA" w14:textId="495D931D" w:rsidR="00AF150C" w:rsidRDefault="00AF150C" w:rsidP="00AF150C">
      <w:r w:rsidRPr="00AF150C">
        <w:t xml:space="preserve">Wobec braku głosów i wniosków Przewodniczący </w:t>
      </w:r>
      <w:r>
        <w:t>Komisji Kultury i Nauki – Pan Grzegorz Jura</w:t>
      </w:r>
      <w:r w:rsidRPr="00AF150C">
        <w:t xml:space="preserve"> zarządził głosowanie w sprawie zaopiniowania projektu uchwały.  </w:t>
      </w:r>
    </w:p>
    <w:p w14:paraId="7AFD5AD9" w14:textId="13E5EC79" w:rsidR="00AF150C" w:rsidRDefault="00AF150C" w:rsidP="00AF150C">
      <w:pPr>
        <w:ind w:left="1276" w:hanging="1276"/>
      </w:pPr>
      <w:r w:rsidRPr="00AF150C">
        <w:rPr>
          <w:b/>
        </w:rPr>
        <w:t>Głosowanie:</w:t>
      </w:r>
      <w:r>
        <w:rPr>
          <w:b/>
        </w:rPr>
        <w:t xml:space="preserve"> </w:t>
      </w:r>
      <w:r w:rsidRPr="00AF150C">
        <w:t>w/s zaopiniowania</w:t>
      </w:r>
      <w:r>
        <w:rPr>
          <w:b/>
        </w:rPr>
        <w:t xml:space="preserve"> </w:t>
      </w:r>
      <w:r w:rsidRPr="00AF150C">
        <w:t>projektu uchwały (PU 1374/22) w sprawie wyrażenia zgody na dokonanie darowizny nieruchomości gruntowej stanowiącej własność Miasta Poznania, położonej w Poznaniu przy ulicy Wodnej 27, na rzecz Województwa Wielkopolskiego.</w:t>
      </w:r>
    </w:p>
    <w:p w14:paraId="03538CEA" w14:textId="0345318A" w:rsidR="00AF150C" w:rsidRDefault="00AF150C" w:rsidP="00AF150C">
      <w:pPr>
        <w:jc w:val="center"/>
      </w:pPr>
      <w:r>
        <w:t>„za” – 14 „przeciw” – 0 „wstrzymało się” – 1</w:t>
      </w:r>
    </w:p>
    <w:p w14:paraId="76AD8E82" w14:textId="5C83BA0D" w:rsidR="00AF150C" w:rsidRPr="00AF150C" w:rsidRDefault="00AF150C" w:rsidP="00B60F22">
      <w:pPr>
        <w:jc w:val="center"/>
      </w:pPr>
      <w:r>
        <w:t>W wyniku głosowania projekt uchwały został pozytywnie zaopiniowany przez Komisję.</w:t>
      </w:r>
    </w:p>
    <w:p w14:paraId="639056FC" w14:textId="0DC38457" w:rsidR="001908B2" w:rsidRDefault="001908B2" w:rsidP="001908B2">
      <w:pPr>
        <w:pStyle w:val="Nagwek2"/>
      </w:pPr>
      <w:r w:rsidRPr="001908B2">
        <w:t>Ad.3. Opiniowanie projektu uchwały (PU 1373/22) w sprawie wyrażenia zgody na dokonanie darowizny nieruchomości stanowiących własność Miasta Poznania, położonych w Poznaniu przy ul. Słupskiej 62 i przy ul. Polskiej, na rzecz Województwa Wielkopolskiego.</w:t>
      </w:r>
    </w:p>
    <w:p w14:paraId="5B60E554" w14:textId="51855A98" w:rsidR="00AF150C" w:rsidRDefault="00AF150C" w:rsidP="00AF150C">
      <w:r>
        <w:t xml:space="preserve">Projekt uchwały przedstawił </w:t>
      </w:r>
      <w:r w:rsidRPr="00AF150C">
        <w:rPr>
          <w:b/>
        </w:rPr>
        <w:t xml:space="preserve">Zastępca Dyrektora Wydziału Gospodarki Nieruchomościami – Pan Paweł </w:t>
      </w:r>
      <w:proofErr w:type="spellStart"/>
      <w:r w:rsidRPr="00AF150C">
        <w:rPr>
          <w:b/>
        </w:rPr>
        <w:t>Diakowicz</w:t>
      </w:r>
      <w:proofErr w:type="spellEnd"/>
      <w:r w:rsidRPr="00AF150C">
        <w:rPr>
          <w:b/>
        </w:rPr>
        <w:t xml:space="preserve">. </w:t>
      </w:r>
      <w:r>
        <w:t>Wyświetlił prezentację, która stanowi załącznik nr 6 do niniejszego protokołu.</w:t>
      </w:r>
    </w:p>
    <w:p w14:paraId="03F14EF1" w14:textId="10EFB538" w:rsidR="00E67522" w:rsidRDefault="00E67522" w:rsidP="00AF150C">
      <w:r w:rsidRPr="00E67522">
        <w:rPr>
          <w:b/>
        </w:rPr>
        <w:t>Radny Przemysław Polcyn</w:t>
      </w:r>
      <w:r>
        <w:rPr>
          <w:b/>
        </w:rPr>
        <w:t xml:space="preserve"> </w:t>
      </w:r>
      <w:r w:rsidR="00C92354">
        <w:t>wspomniał o opinii Rady Osiedla Krzyżowniki-Smochowice. W t</w:t>
      </w:r>
      <w:r w:rsidR="00B60F22">
        <w:t>ej opinii jest zawarta uwaga: „W</w:t>
      </w:r>
      <w:r w:rsidR="00C92354">
        <w:t>pisanie w akcie darowizny na rzecz Województwa Wielkopolskiego nieruchomości miejskiej położonej przy ul. Słupskiej 62 (…) Zobow</w:t>
      </w:r>
      <w:r w:rsidR="00B60F22">
        <w:t>iązuje</w:t>
      </w:r>
      <w:r w:rsidR="00C92354">
        <w:t xml:space="preserve"> obdarowanego o niewprowadzaniu zmian w sposobie wykorzystania wskazanej nieruchomości i zachowaniu obecnego sposobu wykorzystania na cele </w:t>
      </w:r>
      <w:r w:rsidR="00557D59">
        <w:t>muzealne, integracji</w:t>
      </w:r>
      <w:r w:rsidR="00C92354">
        <w:t xml:space="preserve"> społeczności lokalnej.” Zapytał czy</w:t>
      </w:r>
      <w:r w:rsidR="00557D59">
        <w:t xml:space="preserve"> ta uwaga</w:t>
      </w:r>
      <w:r w:rsidR="00C92354">
        <w:t xml:space="preserve"> będzie zawarta w akcie darowizny.</w:t>
      </w:r>
      <w:r w:rsidR="00557D59">
        <w:t xml:space="preserve"> Uważa, że w tej chwili jeszcze Rada może uwzględnić taką uwagę, później będzie to decyzja Prezydenta. </w:t>
      </w:r>
    </w:p>
    <w:p w14:paraId="76164840" w14:textId="0C04E2DB" w:rsidR="00557D59" w:rsidRDefault="00557D59" w:rsidP="00AF150C">
      <w:r w:rsidRPr="00AF150C">
        <w:rPr>
          <w:b/>
        </w:rPr>
        <w:t xml:space="preserve">Zastępca Dyrektora Wydziału Gospodarki Nieruchomościami – Pan Paweł </w:t>
      </w:r>
      <w:proofErr w:type="spellStart"/>
      <w:r w:rsidRPr="00AF150C">
        <w:rPr>
          <w:b/>
        </w:rPr>
        <w:t>Diakowicz</w:t>
      </w:r>
      <w:proofErr w:type="spellEnd"/>
      <w:r>
        <w:rPr>
          <w:b/>
        </w:rPr>
        <w:t xml:space="preserve"> </w:t>
      </w:r>
      <w:r>
        <w:t>powiedział, że taki zapis można w umowie darowizny zawrzeć. Będą prowadzone rozmowy z władzami Województwa wielkopolskiego. Zapewnił, że cal darowizny będzie zawarty w umowie. Celem darowizny jest prowadzenie na tej nieruchomości działalności kulturalnej. Dodał, że żaden inny cel nie może być prowadzony, ponieważ będzie to podstawą do żądania zwrotu darowizny. Zwrócił uwagę, że ta uchwała jest w sprawie wyrażenia zgody na darowiznę, natomiast konkretne warunki tej darowizny określa Prezydent w zarządzeniu.</w:t>
      </w:r>
    </w:p>
    <w:p w14:paraId="63AC43FF" w14:textId="519808A2" w:rsidR="00557D59" w:rsidRDefault="00557D59" w:rsidP="00AF150C">
      <w:r w:rsidRPr="00E67522">
        <w:rPr>
          <w:b/>
        </w:rPr>
        <w:t>Radny Przemysław Polcyn</w:t>
      </w:r>
      <w:r>
        <w:rPr>
          <w:b/>
        </w:rPr>
        <w:t xml:space="preserve"> </w:t>
      </w:r>
      <w:r>
        <w:t>zwrócił uwagę, że akt darowizny, nawet celowy nie wyklucza obrotu tą nieruchomością. Uważa, że dobrze by było w uchwale zawrzeć uwagę proponowaną przez Radę Osiedla.</w:t>
      </w:r>
    </w:p>
    <w:p w14:paraId="439CEAF4" w14:textId="77777777" w:rsidR="009A28AF" w:rsidRDefault="00557D59" w:rsidP="00AF150C">
      <w:r w:rsidRPr="00AF150C">
        <w:rPr>
          <w:b/>
        </w:rPr>
        <w:t xml:space="preserve">Zastępca Dyrektora Wydziału Gospodarki Nieruchomościami – Pan Paweł </w:t>
      </w:r>
      <w:proofErr w:type="spellStart"/>
      <w:r w:rsidRPr="00AF150C">
        <w:rPr>
          <w:b/>
        </w:rPr>
        <w:t>Diakowicz</w:t>
      </w:r>
      <w:proofErr w:type="spellEnd"/>
      <w:r>
        <w:rPr>
          <w:b/>
        </w:rPr>
        <w:t xml:space="preserve"> </w:t>
      </w:r>
      <w:r>
        <w:t xml:space="preserve">zgodził się z radnym Przemysławem Polcynem, natomiast wskazał, że zgodnie z ustawą o gospodarce, w przypadku wykorzystania takiej nieruchomości na inny cel niż cel darowizny, Miasto ma prawo żądać zwrotu tej darowizny.  </w:t>
      </w:r>
    </w:p>
    <w:p w14:paraId="327F94D8" w14:textId="77C79890" w:rsidR="00557D59" w:rsidRDefault="009A28AF" w:rsidP="00AF150C">
      <w:r w:rsidRPr="009A28AF">
        <w:rPr>
          <w:b/>
        </w:rPr>
        <w:t xml:space="preserve">Radny Przemysław </w:t>
      </w:r>
      <w:proofErr w:type="spellStart"/>
      <w:r w:rsidRPr="009A28AF">
        <w:rPr>
          <w:b/>
        </w:rPr>
        <w:t>A</w:t>
      </w:r>
      <w:r>
        <w:rPr>
          <w:b/>
        </w:rPr>
        <w:t>lexandrowicz</w:t>
      </w:r>
      <w:proofErr w:type="spellEnd"/>
      <w:r>
        <w:rPr>
          <w:b/>
        </w:rPr>
        <w:t xml:space="preserve"> </w:t>
      </w:r>
      <w:r>
        <w:t xml:space="preserve">uważa, że oddawanie Muzeum Niepodległości, a szczególnie Fortu VII, Samorządowi Wojewódzkiemu nie jest dobrym krokiem. </w:t>
      </w:r>
    </w:p>
    <w:p w14:paraId="5BE3C26A" w14:textId="15541767" w:rsidR="009A28AF" w:rsidRDefault="009A28AF" w:rsidP="00AF150C">
      <w:r w:rsidRPr="009A28AF">
        <w:rPr>
          <w:b/>
        </w:rPr>
        <w:t>Radna Klaudia Strzelecka</w:t>
      </w:r>
      <w:r>
        <w:t xml:space="preserve"> zapytała ile lat obdarowany ma obowiązek wykorzystywać nieruchomość na dany cel.</w:t>
      </w:r>
    </w:p>
    <w:p w14:paraId="2D8AB1A4" w14:textId="101AD35E" w:rsidR="009A28AF" w:rsidRPr="009A28AF" w:rsidRDefault="009A28AF" w:rsidP="00AF150C">
      <w:r w:rsidRPr="00AF150C">
        <w:rPr>
          <w:b/>
        </w:rPr>
        <w:t xml:space="preserve">Zastępca Dyrektora Wydziału Gospodarki Nieruchomościami – Pan Paweł </w:t>
      </w:r>
      <w:proofErr w:type="spellStart"/>
      <w:r w:rsidRPr="00AF150C">
        <w:rPr>
          <w:b/>
        </w:rPr>
        <w:t>Diakowicz</w:t>
      </w:r>
      <w:proofErr w:type="spellEnd"/>
      <w:r>
        <w:rPr>
          <w:b/>
        </w:rPr>
        <w:t xml:space="preserve"> </w:t>
      </w:r>
      <w:r>
        <w:t xml:space="preserve">odpowiedział, że w przypadku darowizny nie ma terminu, który by zamykał Miastu Poznań możliwość żądania zwrotu tej darowizny. </w:t>
      </w:r>
    </w:p>
    <w:p w14:paraId="7E0E9F30" w14:textId="5D5006F1" w:rsidR="00AF150C" w:rsidRDefault="00AF150C" w:rsidP="00AF150C">
      <w:r w:rsidRPr="00AF150C">
        <w:t xml:space="preserve">Wobec braku </w:t>
      </w:r>
      <w:r>
        <w:t xml:space="preserve">innych </w:t>
      </w:r>
      <w:r w:rsidRPr="00AF150C">
        <w:t xml:space="preserve">głosów i wniosków Przewodniczący </w:t>
      </w:r>
      <w:r>
        <w:t>Komisji Kultury i Nauki – Pan Grzegorz Jura</w:t>
      </w:r>
      <w:r w:rsidRPr="00AF150C">
        <w:t xml:space="preserve"> zarządził głosowanie w sprawie zaopiniowania projektu uchwały.  </w:t>
      </w:r>
    </w:p>
    <w:p w14:paraId="20B8A339" w14:textId="6FFBB426" w:rsidR="00AF150C" w:rsidRDefault="00AF150C" w:rsidP="0048671D">
      <w:pPr>
        <w:ind w:left="1276" w:hanging="1276"/>
      </w:pPr>
      <w:r w:rsidRPr="00AF150C">
        <w:rPr>
          <w:b/>
        </w:rPr>
        <w:t>Głosowanie:</w:t>
      </w:r>
      <w:r>
        <w:rPr>
          <w:b/>
        </w:rPr>
        <w:t xml:space="preserve"> </w:t>
      </w:r>
      <w:r w:rsidRPr="00AF150C">
        <w:t>w/s zaopiniowania</w:t>
      </w:r>
      <w:r>
        <w:rPr>
          <w:b/>
        </w:rPr>
        <w:t xml:space="preserve"> </w:t>
      </w:r>
      <w:r w:rsidR="00E67522" w:rsidRPr="00E67522">
        <w:t>projektu uchwały (PU 1373/22) w sprawie wyrażenia zgody na dokonanie darowizny nieruchomości stanowiących własność Miasta Poznania, położonych w Poznaniu przy ul. Słupskiej 62 i przy ul. Polskiej, na rzecz Województwa Wielkopolskiego.</w:t>
      </w:r>
    </w:p>
    <w:p w14:paraId="75B2D537" w14:textId="308AFF28" w:rsidR="00E67522" w:rsidRDefault="00E67522" w:rsidP="00E67522">
      <w:pPr>
        <w:jc w:val="center"/>
      </w:pPr>
      <w:r>
        <w:t>„za” – 9 „przeciw” – 1 „wstrzymało się” – 4</w:t>
      </w:r>
    </w:p>
    <w:p w14:paraId="263B0B25" w14:textId="05C51826" w:rsidR="00E67522" w:rsidRPr="00E67522" w:rsidRDefault="00E67522" w:rsidP="00E67522">
      <w:pPr>
        <w:jc w:val="center"/>
      </w:pPr>
      <w:r>
        <w:t>W wyniku głosowania projekt uchwały został pozytywnie zaopiniowany przez Komisję.</w:t>
      </w:r>
    </w:p>
    <w:p w14:paraId="688166E6" w14:textId="58977C37" w:rsidR="001908B2" w:rsidRDefault="001908B2" w:rsidP="001908B2">
      <w:pPr>
        <w:pStyle w:val="Nagwek2"/>
      </w:pPr>
      <w:r>
        <w:t>Ad.4</w:t>
      </w:r>
      <w:r w:rsidRPr="001908B2">
        <w:t>. Problemy w działalności Galerii Jerzego Piotrowicza Pod Koroną.</w:t>
      </w:r>
    </w:p>
    <w:p w14:paraId="5D1DC048" w14:textId="3D97A6FB" w:rsidR="009456B3" w:rsidRDefault="0094738C" w:rsidP="009A28AF">
      <w:r w:rsidRPr="0094738C">
        <w:rPr>
          <w:b/>
        </w:rPr>
        <w:t xml:space="preserve">Przedstawicielka Galerii Jerzego Piotrowicza Pod Koroną </w:t>
      </w:r>
      <w:r>
        <w:t>przybliżyła postać Jerzego Piotrowicza</w:t>
      </w:r>
      <w:r w:rsidR="00992DB1">
        <w:t xml:space="preserve">, opowiedziała o wydarzeniach odbywających się w Galerii oraz zwróciła uwagę na </w:t>
      </w:r>
      <w:r>
        <w:t xml:space="preserve">trudną sytuację, w której się aktualnie znalazła Galeria. </w:t>
      </w:r>
      <w:r w:rsidR="003C13C9">
        <w:t xml:space="preserve">Wskazała, że najwięcej kosztów utrzymania Galerii pochłania wynajęcie lokalu i opłat </w:t>
      </w:r>
      <w:r w:rsidR="009456B3">
        <w:t>przeznaczonych do ZKZL-u. Jest to 90% dotacji. Wyraziła obawę, że przez tak duże koszty Galeria może przestać istnieć. Poprosiła o wsparcie.</w:t>
      </w:r>
      <w:r w:rsidR="0034708E">
        <w:t xml:space="preserve"> Dodała, że wszystkie działania prowadzone są w formie wolontariatu. </w:t>
      </w:r>
    </w:p>
    <w:p w14:paraId="31A377FE" w14:textId="5FB2C61A" w:rsidR="009456B3" w:rsidRDefault="009456B3" w:rsidP="009A28AF">
      <w:r w:rsidRPr="009456B3">
        <w:rPr>
          <w:b/>
        </w:rPr>
        <w:t>Pan R.Ł.</w:t>
      </w:r>
      <w:r w:rsidR="008B42BE">
        <w:rPr>
          <w:b/>
        </w:rPr>
        <w:t xml:space="preserve"> - profesor</w:t>
      </w:r>
      <w:r w:rsidRPr="009456B3">
        <w:rPr>
          <w:b/>
        </w:rPr>
        <w:t xml:space="preserve"> </w:t>
      </w:r>
      <w:r w:rsidR="0034708E">
        <w:t xml:space="preserve">powiedział, że współpracuje z Galerią Jerzego Piotrowicza, gdzie wystawiane są wystawy prac studenckich. </w:t>
      </w:r>
      <w:r w:rsidR="00B60F22">
        <w:t>Wyraził bardzo pozytywną opinię dla wydarzeń</w:t>
      </w:r>
      <w:r w:rsidR="0034708E">
        <w:t>, które odbywają się w Galerii. Wskazał, że Galeria otwarta jest na osoby młode, co jest bardzo cenne.</w:t>
      </w:r>
    </w:p>
    <w:p w14:paraId="3177F1FC" w14:textId="41BAFB4B" w:rsidR="0034708E" w:rsidRDefault="0034708E" w:rsidP="009A28AF">
      <w:r w:rsidRPr="0034708E">
        <w:rPr>
          <w:b/>
        </w:rPr>
        <w:t xml:space="preserve">Dyrektor Wydziału Kultury – Pani Justyna Makowska </w:t>
      </w:r>
      <w:r>
        <w:t>powiedziała, że Wydział Kultury przeliczył środki, jakie zostały przekazane na działalność Galerii Jerzego Piotrowicza od 2017 roku, tj. 447 tys. zł. Potwierdziła, że w ofertach składanych przez organizację, większość budżetu stanowią koszty związane z czynszem i eksploatacją obiektu. Dodała, że w tym roku Galeria nie wystartowała w konkursie dogrywkowym dla organizacji pozarzą</w:t>
      </w:r>
      <w:r w:rsidR="00F43AD0">
        <w:t>dowych, dlatego możliwe, że z tego wynika ta trudna sytuacja. Zauważyła, że organizacja nie pozyskuje środków z innych źródeł. Powiedziała, że Wydział Kultury już nie ma innych możliwości na wsparcie, co było możliwe, zostało przekazane. Wskazała, że w przyszły</w:t>
      </w:r>
      <w:r w:rsidR="00B60F22">
        <w:t>m</w:t>
      </w:r>
      <w:r w:rsidR="00F43AD0">
        <w:t xml:space="preserve"> roku może być większy problem, gdyż oceniane będą koszty z</w:t>
      </w:r>
      <w:r w:rsidR="00B60F22">
        <w:t>wiązane z</w:t>
      </w:r>
      <w:r w:rsidR="00F43AD0">
        <w:t xml:space="preserve"> działaniami merytorycznymi</w:t>
      </w:r>
      <w:r w:rsidR="00B60F22">
        <w:t>,</w:t>
      </w:r>
      <w:r w:rsidR="00F43AD0">
        <w:t xml:space="preserve"> a nie eksploatacyjnymi. </w:t>
      </w:r>
    </w:p>
    <w:p w14:paraId="7F71172A" w14:textId="6B6366D5" w:rsidR="00F43AD0" w:rsidRDefault="00F43AD0" w:rsidP="009A28AF">
      <w:r w:rsidRPr="0094738C">
        <w:rPr>
          <w:b/>
        </w:rPr>
        <w:t>Przedstawicielka Galerii Jerzego Piotrowicza Pod Koroną</w:t>
      </w:r>
      <w:r>
        <w:rPr>
          <w:b/>
        </w:rPr>
        <w:t xml:space="preserve"> </w:t>
      </w:r>
      <w:r>
        <w:t xml:space="preserve">podkreśliła bardzo ważną rolę finansów Miasta Poznania. Dzięki nim Galeria zaczęła funkcjonować. Przyznała, że przegapiła termin składania wniosków do konkursu dogrywkowego dla organizacji pozarządowych. Podkreśliła, że czekali 5 miesięcy na odpowiedź z ZKZL-u </w:t>
      </w:r>
      <w:r w:rsidR="00B60F22">
        <w:t>z pozytywną odpowiedzią związaną</w:t>
      </w:r>
      <w:r>
        <w:t xml:space="preserve"> z kosztami utrzymania. Zwróciła uwagę, że w tym roku Galeria pozyskała środki z Urzędu Województwa Wielkopolskiego oraz z Ministerstwa Kultury. Zapewniła, że szukają również sponsorów. </w:t>
      </w:r>
    </w:p>
    <w:p w14:paraId="7F596499" w14:textId="5B01875D" w:rsidR="00E47F29" w:rsidRDefault="00E47F29" w:rsidP="009A28AF">
      <w:r>
        <w:rPr>
          <w:b/>
        </w:rPr>
        <w:t xml:space="preserve">Przewodniczący Komisji Kultury i Nauki – Pan Grzegorz Jura </w:t>
      </w:r>
      <w:r w:rsidR="007A2493">
        <w:t>zapytał</w:t>
      </w:r>
      <w:r>
        <w:t xml:space="preserve"> o możliwości wsparcia Galerii ze strony ZKZL-u. </w:t>
      </w:r>
      <w:r w:rsidR="007A2493">
        <w:t xml:space="preserve">Dopytał z czego wynikają nierówne koszty wynajmu za lokal na przestrzeni kilku lat. </w:t>
      </w:r>
      <w:r w:rsidR="00491652">
        <w:t xml:space="preserve">Zastanawia się czy rozwiązaniem może być zmiana lokalu. </w:t>
      </w:r>
    </w:p>
    <w:p w14:paraId="3DBDCA9E" w14:textId="4A26C6D1" w:rsidR="007A2493" w:rsidRPr="007A2493" w:rsidRDefault="007A2493" w:rsidP="009A28AF">
      <w:r w:rsidRPr="0094738C">
        <w:rPr>
          <w:b/>
        </w:rPr>
        <w:t>Przedstawicielka Galerii Jerzego Piotrowicza Pod Koroną</w:t>
      </w:r>
      <w:r>
        <w:rPr>
          <w:b/>
        </w:rPr>
        <w:t xml:space="preserve"> </w:t>
      </w:r>
      <w:r>
        <w:t xml:space="preserve">odpowiedziała, że różne koszty wynikają z ograniczeń pandemicznych. </w:t>
      </w:r>
    </w:p>
    <w:p w14:paraId="41635FC7" w14:textId="337D5ACC" w:rsidR="00F43AD0" w:rsidRPr="00491652" w:rsidRDefault="00F43AD0" w:rsidP="009A28AF">
      <w:r w:rsidRPr="00F43AD0">
        <w:rPr>
          <w:b/>
        </w:rPr>
        <w:t xml:space="preserve">Przedstawicielka ZKZL-u </w:t>
      </w:r>
      <w:r w:rsidR="00491652">
        <w:t>przybliżyła początki wynajmu tego lokalu. Przy rekomendacji Wydziału Kultury lokal został wynajęty ówczesnej Fu</w:t>
      </w:r>
      <w:r w:rsidR="00B60F22">
        <w:t>ndacji Asocjacja na działalność</w:t>
      </w:r>
      <w:r w:rsidR="00491652">
        <w:t xml:space="preserve"> Galerii Jerzego Piotrowicza. Rekomendacja była na 41 zł/m</w:t>
      </w:r>
      <w:r w:rsidR="00491652">
        <w:rPr>
          <w:rFonts w:cstheme="minorHAnsi"/>
        </w:rPr>
        <w:t>²</w:t>
      </w:r>
      <w:r w:rsidR="00491652">
        <w:t xml:space="preserve"> stawki czynszu. Na dzień dzisiejszy ta stawka wynosi 44 zł/</w:t>
      </w:r>
      <w:r w:rsidR="00491652" w:rsidRPr="00491652">
        <w:t>m²</w:t>
      </w:r>
      <w:r w:rsidR="00491652">
        <w:t xml:space="preserve">. Zapewniła, że nie jest to wygórowana stawka za taki lokal. </w:t>
      </w:r>
      <w:r w:rsidR="0046476C">
        <w:t xml:space="preserve">Wyjaśniła, że odpowiedź została wysłana do Galerii Jerzego Piotrowicza za pomocą Poczty Polskiej oraz e-mailem. </w:t>
      </w:r>
    </w:p>
    <w:p w14:paraId="46853E45" w14:textId="56E29344" w:rsidR="009A28AF" w:rsidRDefault="0046476C" w:rsidP="009A28AF">
      <w:r w:rsidRPr="0046476C">
        <w:rPr>
          <w:b/>
        </w:rPr>
        <w:t>Przewodniczący Rady Miasta – Pan Grzegorz Ganowicz</w:t>
      </w:r>
      <w:r>
        <w:rPr>
          <w:b/>
        </w:rPr>
        <w:t xml:space="preserve"> </w:t>
      </w:r>
      <w:r>
        <w:t>zgodził się, że nie jest to prosta sytuacja</w:t>
      </w:r>
      <w:r w:rsidR="00B60F22">
        <w:t xml:space="preserve">. </w:t>
      </w:r>
      <w:r>
        <w:t xml:space="preserve">Zwrócił uwagę, że ZKZL zarządza lokalami mieszkalnymi i usługowymi. Jego celem statutowym jest zabezpieczanie potrzeb mieszkaniowych oraz remontowanie i budowanie, a zasób usługowy jest szansą na pozyskanie środków, żeby móc spełniać statutową rolę. W związku z tym ZKZL nie może tych stawek przesadnie zmniejszać. </w:t>
      </w:r>
      <w:r w:rsidR="008B42BE">
        <w:t xml:space="preserve">Zastanawia się, czy inny lokal, na innych warunkach finansowych, byłby korzystniejszy. Powiedział o planowanym spotkaniu w tej kwestii z Zastępcą Prezydenta – Panem Jędrzejem Solarskim. </w:t>
      </w:r>
    </w:p>
    <w:p w14:paraId="244786E9" w14:textId="756078FC" w:rsidR="008B42BE" w:rsidRDefault="008B42BE" w:rsidP="009A28AF">
      <w:r w:rsidRPr="008B42BE">
        <w:rPr>
          <w:b/>
        </w:rPr>
        <w:t>Pan A.K.</w:t>
      </w:r>
      <w:r>
        <w:rPr>
          <w:b/>
        </w:rPr>
        <w:t xml:space="preserve"> – poznański artysta </w:t>
      </w:r>
      <w:r>
        <w:t>powiedział, że Galeria J</w:t>
      </w:r>
      <w:r w:rsidR="00B60F22">
        <w:t>erzego Piotrowicza funkcjonuje n</w:t>
      </w:r>
      <w:r>
        <w:t xml:space="preserve">a zasadach wolontariatu, podobnie jak inne znane galerie. Przypomniał, że przez 5 lat funkcjonowania Galerii było zorganizowanych ponad 200 wydarzeń. Dodał, że Galeria jest przykładem, jak powinna funkcjonować instytucja kultury. </w:t>
      </w:r>
    </w:p>
    <w:p w14:paraId="4626DB9A" w14:textId="2A6051D2" w:rsidR="00B60F22" w:rsidRDefault="008B42BE" w:rsidP="009A28AF">
      <w:r w:rsidRPr="008B42BE">
        <w:rPr>
          <w:b/>
        </w:rPr>
        <w:t xml:space="preserve">Pan P.T – profesor </w:t>
      </w:r>
      <w:r w:rsidR="0022634B" w:rsidRPr="0022634B">
        <w:t>powrócił</w:t>
      </w:r>
      <w:r w:rsidR="0022634B">
        <w:t xml:space="preserve"> do historii działalności Jerzego Piotrowicza, odwołując się do lokalizacji Galerii. Przypomniał, że mieszkańcy byli zadowoleni, że powstanie Galeria, a nie kolejny lo</w:t>
      </w:r>
      <w:r w:rsidR="00B60F22">
        <w:t>kal gastronomiczny. Mieszkańcy</w:t>
      </w:r>
      <w:r w:rsidR="0022634B">
        <w:t xml:space="preserve"> uzyskali w swoim otoczeniu sztukę wysoką. </w:t>
      </w:r>
    </w:p>
    <w:p w14:paraId="4C2FC054" w14:textId="7C6BB1B5" w:rsidR="00B60F22" w:rsidRDefault="00B60F22" w:rsidP="009A28AF">
      <w:r>
        <w:t>Wobec braku innych głosów i wniosków Przewodniczący Komisji Kultury przeszedł do omawiania kolejnego punktu z porządku obrad.</w:t>
      </w:r>
    </w:p>
    <w:p w14:paraId="1F4B8DA9" w14:textId="2496593D" w:rsidR="00E9072E" w:rsidRDefault="00E9072E" w:rsidP="00E9072E">
      <w:pPr>
        <w:pStyle w:val="Nagwek2"/>
      </w:pPr>
      <w:r>
        <w:t>A</w:t>
      </w:r>
      <w:r w:rsidR="001908B2">
        <w:t>d. 5</w:t>
      </w:r>
      <w:r>
        <w:t>. Wolne głosy i wnioski.</w:t>
      </w:r>
    </w:p>
    <w:p w14:paraId="36EA3DDF" w14:textId="38102FBD" w:rsidR="0022634B" w:rsidRDefault="0022634B" w:rsidP="0022634B">
      <w:r>
        <w:rPr>
          <w:b/>
        </w:rPr>
        <w:t xml:space="preserve">Przewodniczący Komisji Kultury i Nauki – Pan Grzegorz Jura </w:t>
      </w:r>
      <w:r>
        <w:t xml:space="preserve">poinformował, że w związku z wyborem nowej Pani Dyrektor w Bibliotece Raczyńskich, powołana jest nowa Rada tej instytucji. Jest potrzeba wyboru dwóch przedstawicieli Komisji Kultury i Nauki. Dodał, że dotychczas w Radzie Biblioteki Raczyńskich funkcjonował Pan Przemysław </w:t>
      </w:r>
      <w:proofErr w:type="spellStart"/>
      <w:r>
        <w:t>Alexndrowicz</w:t>
      </w:r>
      <w:proofErr w:type="spellEnd"/>
      <w:r>
        <w:t xml:space="preserve"> i Pani Monika </w:t>
      </w:r>
      <w:proofErr w:type="spellStart"/>
      <w:r>
        <w:t>Danelska</w:t>
      </w:r>
      <w:proofErr w:type="spellEnd"/>
      <w:r>
        <w:t xml:space="preserve">. </w:t>
      </w:r>
      <w:r w:rsidR="00414021">
        <w:t xml:space="preserve">Wobec braku głosów sprzeciw Pan Przemysław </w:t>
      </w:r>
      <w:proofErr w:type="spellStart"/>
      <w:r w:rsidR="00414021">
        <w:t>Alexandrowicz</w:t>
      </w:r>
      <w:proofErr w:type="spellEnd"/>
      <w:r w:rsidR="00414021">
        <w:t xml:space="preserve"> i Pani Monika </w:t>
      </w:r>
      <w:proofErr w:type="spellStart"/>
      <w:r w:rsidR="00414021">
        <w:t>Danelska</w:t>
      </w:r>
      <w:proofErr w:type="spellEnd"/>
      <w:r w:rsidR="00414021">
        <w:t xml:space="preserve"> nadal będą </w:t>
      </w:r>
      <w:r w:rsidR="00277BDF">
        <w:t>przedstawicielami Komisji Kultury i Nauki</w:t>
      </w:r>
      <w:r w:rsidR="00414021">
        <w:t xml:space="preserve"> w Radzie Biblioteki Raczyńskich.</w:t>
      </w:r>
    </w:p>
    <w:p w14:paraId="688C32CE" w14:textId="56446EB4" w:rsidR="00414021" w:rsidRDefault="00414021" w:rsidP="0022634B">
      <w:r>
        <w:t xml:space="preserve">Poinformował, że w Poznańskim Centrum Dziedzictwa przedstawicielem Komisji Kultury i Nauki był Pan Łukasz Kapustka, który z Komisji Kultury i Nauki </w:t>
      </w:r>
      <w:r w:rsidR="00277BDF">
        <w:t>oraz</w:t>
      </w:r>
      <w:r>
        <w:t xml:space="preserve"> z pracy w Radzie zrezygnował, w związku z czym trzeba uzupełnić skład Rady. Zaproponowano kandydaturę Pana Andrzeja Rataja. Wobec braku głosów przecież Andrzej Rataj został wybrany jako przedstawiciel</w:t>
      </w:r>
      <w:r w:rsidR="00277BDF">
        <w:t xml:space="preserve"> Komisji Kultury i Nauki</w:t>
      </w:r>
      <w:r>
        <w:t xml:space="preserve"> do Rady Poznańskiego Centrum Dziedzictwa. </w:t>
      </w:r>
    </w:p>
    <w:p w14:paraId="409BA658" w14:textId="09F5F517" w:rsidR="00414021" w:rsidRDefault="00414021" w:rsidP="0022634B">
      <w:r w:rsidRPr="00414021">
        <w:rPr>
          <w:b/>
        </w:rPr>
        <w:t>Pani A.S.</w:t>
      </w:r>
      <w:r>
        <w:t xml:space="preserve"> przedstawiła prezentację pn. „Poznań: Europejska Stolica Kultury 2029”, która stanowi załącznik nr 7 do niniejszego protokołu.</w:t>
      </w:r>
    </w:p>
    <w:p w14:paraId="3BC81D9E" w14:textId="7721C88D" w:rsidR="00414021" w:rsidRPr="00414021" w:rsidRDefault="00414021" w:rsidP="0022634B">
      <w:r w:rsidRPr="00414021">
        <w:rPr>
          <w:b/>
        </w:rPr>
        <w:t>Dyrektor Wydziału Kultury – Pani Justyna Makowska</w:t>
      </w:r>
      <w:r>
        <w:rPr>
          <w:b/>
        </w:rPr>
        <w:t xml:space="preserve"> </w:t>
      </w:r>
      <w:r>
        <w:t xml:space="preserve">powiedziała, że Wydział Kultury analizował ten temat i te zagadnienia. </w:t>
      </w:r>
      <w:r w:rsidR="004B6282">
        <w:t>Wyjaśniła, że jest jeden warunek, który musi Miasto spełnić, żeby do tego konkursu przystąpić. Na realizacje tego projektu musi być zapewniony bardzo wysoki budżet. Zastanawia się, czy Miasto Poznań będzie w stanie takie środki zabezpieczyć. Jest to na pewno temat, który trzeba dogłębnie przemyśleć, ponieważ można zyskać wiele</w:t>
      </w:r>
      <w:r w:rsidR="00277BDF">
        <w:t>,</w:t>
      </w:r>
      <w:r w:rsidR="004B6282">
        <w:t xml:space="preserve"> ale nie wygrywając w tej rywalizacji</w:t>
      </w:r>
      <w:r w:rsidR="00277BDF">
        <w:t>,</w:t>
      </w:r>
      <w:r w:rsidR="004B6282">
        <w:t xml:space="preserve"> można tez wiele stracić.  </w:t>
      </w:r>
    </w:p>
    <w:p w14:paraId="492501B6" w14:textId="30C8CC15" w:rsidR="00B413E5" w:rsidRPr="00B413E5" w:rsidRDefault="00B413E5" w:rsidP="000E730B">
      <w:r w:rsidRPr="00B413E5">
        <w:t xml:space="preserve">Wobec braku dalszych wolnych głosów i wniosków </w:t>
      </w:r>
      <w:r w:rsidR="004B6282">
        <w:t>Przewodniczący</w:t>
      </w:r>
      <w:r w:rsidRPr="00B413E5">
        <w:t xml:space="preserve"> Komisji Kultury i Nauki </w:t>
      </w:r>
      <w:r>
        <w:t>–</w:t>
      </w:r>
      <w:r w:rsidRPr="00B413E5">
        <w:t xml:space="preserve"> </w:t>
      </w:r>
      <w:r w:rsidR="004B6282">
        <w:t>Grzegorz Jura</w:t>
      </w:r>
      <w:r w:rsidRPr="00B413E5">
        <w:t xml:space="preserve"> podziękował wszystkim za uczestnictwo i zamknął posiedzenie Komisji.</w:t>
      </w:r>
    </w:p>
    <w:bookmarkEnd w:id="2"/>
    <w:bookmarkEnd w:id="3"/>
    <w:bookmarkEnd w:id="4"/>
    <w:p w14:paraId="6FF89ACF" w14:textId="513CB63A" w:rsidR="00312D01" w:rsidRDefault="004B6282" w:rsidP="00F107AE">
      <w:pPr>
        <w:pStyle w:val="Podpis1"/>
        <w:spacing w:line="276" w:lineRule="auto"/>
      </w:pPr>
      <w:r>
        <w:t>P</w:t>
      </w:r>
      <w:r w:rsidR="000F5638">
        <w:t>rzewodniczący Komisji</w:t>
      </w:r>
      <w:r w:rsidR="007A7776">
        <w:t xml:space="preserve"> Kultury i Nauki</w:t>
      </w:r>
    </w:p>
    <w:p w14:paraId="68FBF8C0" w14:textId="6E94B213" w:rsidR="006D498A" w:rsidRDefault="004B6282" w:rsidP="00F107AE">
      <w:pPr>
        <w:pStyle w:val="Podpis1"/>
        <w:spacing w:line="276" w:lineRule="auto"/>
      </w:pPr>
      <w:r>
        <w:t>Grzegorz Jura</w:t>
      </w:r>
    </w:p>
    <w:p w14:paraId="6486767E" w14:textId="77777777" w:rsidR="000F5638" w:rsidRDefault="000F5638" w:rsidP="000F5638">
      <w:pPr>
        <w:spacing w:before="0" w:after="0" w:line="240" w:lineRule="auto"/>
        <w:ind w:right="5953"/>
      </w:pPr>
    </w:p>
    <w:p w14:paraId="1B1F63B5" w14:textId="77777777" w:rsidR="000F5638" w:rsidRDefault="000F5638" w:rsidP="000F5638">
      <w:pPr>
        <w:spacing w:before="0" w:after="0" w:line="240" w:lineRule="auto"/>
        <w:ind w:right="5953"/>
      </w:pPr>
    </w:p>
    <w:p w14:paraId="5E55948A" w14:textId="77777777" w:rsidR="000F5638" w:rsidRDefault="000F5638" w:rsidP="000F5638">
      <w:pPr>
        <w:spacing w:before="0" w:after="0" w:line="240" w:lineRule="auto"/>
        <w:ind w:right="5953"/>
      </w:pPr>
    </w:p>
    <w:p w14:paraId="5452E804" w14:textId="77777777" w:rsidR="000F5638" w:rsidRDefault="000F5638" w:rsidP="000F5638">
      <w:pPr>
        <w:spacing w:before="0" w:after="0" w:line="240" w:lineRule="auto"/>
        <w:ind w:right="5953"/>
      </w:pPr>
    </w:p>
    <w:p w14:paraId="4FBF8223" w14:textId="0AA0C284" w:rsidR="00312D01" w:rsidRDefault="00D812B1" w:rsidP="000F5638">
      <w:pPr>
        <w:spacing w:before="0" w:after="0" w:line="240" w:lineRule="auto"/>
        <w:ind w:right="5953"/>
      </w:pPr>
      <w:r w:rsidRPr="000A43CA">
        <w:t>Sporządziła:</w:t>
      </w:r>
    </w:p>
    <w:p w14:paraId="00F068BD" w14:textId="69BA178C" w:rsidR="00312D01" w:rsidRDefault="00396F36" w:rsidP="000F5638">
      <w:pPr>
        <w:spacing w:before="0" w:after="0" w:line="240" w:lineRule="auto"/>
        <w:ind w:right="5953"/>
      </w:pPr>
      <w:r>
        <w:t>Monika Zemlak</w:t>
      </w:r>
    </w:p>
    <w:p w14:paraId="21EEBCFB" w14:textId="706DF520" w:rsidR="00D812B1" w:rsidRPr="001E2378" w:rsidRDefault="00D812B1" w:rsidP="000F5638">
      <w:pPr>
        <w:spacing w:before="0" w:after="0" w:line="240" w:lineRule="auto"/>
      </w:pPr>
      <w:r w:rsidRPr="000A43CA">
        <w:t xml:space="preserve">W dn. </w:t>
      </w:r>
      <w:r w:rsidR="004B6282">
        <w:t>22.09</w:t>
      </w:r>
      <w:r w:rsidR="00F929BD">
        <w:t>.</w:t>
      </w:r>
      <w:r w:rsidR="00897B18">
        <w:t xml:space="preserve">2022 </w:t>
      </w:r>
      <w:r w:rsidRPr="000A43CA">
        <w:t>r.</w:t>
      </w:r>
    </w:p>
    <w:sectPr w:rsidR="00D812B1" w:rsidRPr="001E2378" w:rsidSect="00D60264">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23122" w14:textId="77777777" w:rsidR="000A585B" w:rsidRDefault="000A585B" w:rsidP="001E2378">
      <w:r>
        <w:separator/>
      </w:r>
    </w:p>
  </w:endnote>
  <w:endnote w:type="continuationSeparator" w:id="0">
    <w:p w14:paraId="3D8FEACB" w14:textId="77777777" w:rsidR="000A585B" w:rsidRDefault="000A585B" w:rsidP="001E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539"/>
      <w:docPartObj>
        <w:docPartGallery w:val="Page Numbers (Bottom of Page)"/>
        <w:docPartUnique/>
      </w:docPartObj>
    </w:sdtPr>
    <w:sdtEndPr/>
    <w:sdtContent>
      <w:p w14:paraId="3B9CAA84" w14:textId="527A9B8C" w:rsidR="00E47F29" w:rsidRDefault="00E47F29" w:rsidP="00550072">
        <w:pPr>
          <w:pStyle w:val="Stopka"/>
          <w:jc w:val="right"/>
        </w:pPr>
        <w:r>
          <w:fldChar w:fldCharType="begin"/>
        </w:r>
        <w:r>
          <w:instrText>PAGE   \* MERGEFORMAT</w:instrText>
        </w:r>
        <w:r>
          <w:fldChar w:fldCharType="separate"/>
        </w:r>
        <w:r w:rsidR="00970C4B">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058391"/>
      <w:docPartObj>
        <w:docPartGallery w:val="Page Numbers (Bottom of Page)"/>
        <w:docPartUnique/>
      </w:docPartObj>
    </w:sdtPr>
    <w:sdtEndPr/>
    <w:sdtContent>
      <w:p w14:paraId="1BA8B1D5" w14:textId="67BB610F" w:rsidR="00E47F29" w:rsidRDefault="00E47F29" w:rsidP="00550072">
        <w:pPr>
          <w:pStyle w:val="Stopka"/>
          <w:jc w:val="right"/>
        </w:pPr>
        <w:r>
          <w:fldChar w:fldCharType="begin"/>
        </w:r>
        <w:r>
          <w:instrText>PAGE   \* MERGEFORMAT</w:instrText>
        </w:r>
        <w:r>
          <w:fldChar w:fldCharType="separate"/>
        </w:r>
        <w:r w:rsidR="00970C4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EBEA4" w14:textId="77777777" w:rsidR="000A585B" w:rsidRDefault="000A585B" w:rsidP="001E2378">
      <w:r>
        <w:separator/>
      </w:r>
    </w:p>
  </w:footnote>
  <w:footnote w:type="continuationSeparator" w:id="0">
    <w:p w14:paraId="350850CA" w14:textId="77777777" w:rsidR="000A585B" w:rsidRDefault="000A585B" w:rsidP="001E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490"/>
    <w:multiLevelType w:val="hybridMultilevel"/>
    <w:tmpl w:val="5DEE056C"/>
    <w:lvl w:ilvl="0" w:tplc="4E0A56AC">
      <w:start w:val="1"/>
      <w:numFmt w:val="decimal"/>
      <w:lvlText w:val="%1."/>
      <w:lvlJc w:val="right"/>
      <w:pPr>
        <w:ind w:left="644" w:hanging="360"/>
      </w:pPr>
      <w:rPr>
        <w:rFonts w:hint="default"/>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F5863DD"/>
    <w:multiLevelType w:val="hybridMultilevel"/>
    <w:tmpl w:val="322E6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775E2B"/>
    <w:multiLevelType w:val="hybridMultilevel"/>
    <w:tmpl w:val="FCC230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AF70A6"/>
    <w:multiLevelType w:val="hybridMultilevel"/>
    <w:tmpl w:val="D9E0FE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1A27268"/>
    <w:multiLevelType w:val="hybridMultilevel"/>
    <w:tmpl w:val="A91C234A"/>
    <w:lvl w:ilvl="0" w:tplc="04150011">
      <w:start w:val="1"/>
      <w:numFmt w:val="decimal"/>
      <w:lvlText w:val="%1)"/>
      <w:lvlJc w:val="left"/>
      <w:pPr>
        <w:ind w:left="644"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239669E7"/>
    <w:multiLevelType w:val="hybridMultilevel"/>
    <w:tmpl w:val="B284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38154A"/>
    <w:multiLevelType w:val="hybridMultilevel"/>
    <w:tmpl w:val="CB74A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335973"/>
    <w:multiLevelType w:val="hybridMultilevel"/>
    <w:tmpl w:val="322E6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4F2D1B"/>
    <w:multiLevelType w:val="hybridMultilevel"/>
    <w:tmpl w:val="3F563DB6"/>
    <w:lvl w:ilvl="0" w:tplc="32C28FF8">
      <w:start w:val="1"/>
      <w:numFmt w:val="decimal"/>
      <w:lvlText w:val="%1."/>
      <w:lvlJc w:val="left"/>
      <w:pPr>
        <w:ind w:left="785"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524558"/>
    <w:multiLevelType w:val="hybridMultilevel"/>
    <w:tmpl w:val="146497E2"/>
    <w:lvl w:ilvl="0" w:tplc="4E0A56A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BE1EE3"/>
    <w:multiLevelType w:val="hybridMultilevel"/>
    <w:tmpl w:val="442A4E50"/>
    <w:lvl w:ilvl="0" w:tplc="E12AB594">
      <w:start w:val="1"/>
      <w:numFmt w:val="decimal"/>
      <w:lvlText w:val="%1."/>
      <w:lvlJc w:val="left"/>
      <w:pPr>
        <w:ind w:left="643" w:hanging="360"/>
      </w:pPr>
      <w:rPr>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5F4D5852"/>
    <w:multiLevelType w:val="hybridMultilevel"/>
    <w:tmpl w:val="19ECE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9440B7"/>
    <w:multiLevelType w:val="hybridMultilevel"/>
    <w:tmpl w:val="E93E8400"/>
    <w:lvl w:ilvl="0" w:tplc="705C0004">
      <w:start w:val="1"/>
      <w:numFmt w:val="decimal"/>
      <w:lvlText w:val="%1."/>
      <w:lvlJc w:val="left"/>
      <w:pPr>
        <w:ind w:left="644" w:hanging="360"/>
      </w:pPr>
      <w:rPr>
        <w:rFonts w:asciiTheme="minorHAnsi" w:hAnsiTheme="minorHAnsi"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521612E"/>
    <w:multiLevelType w:val="hybridMultilevel"/>
    <w:tmpl w:val="A9B27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4C4F9D"/>
    <w:multiLevelType w:val="hybridMultilevel"/>
    <w:tmpl w:val="B284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6D0F3C"/>
    <w:multiLevelType w:val="hybridMultilevel"/>
    <w:tmpl w:val="2D300828"/>
    <w:lvl w:ilvl="0" w:tplc="0415000F">
      <w:start w:val="1"/>
      <w:numFmt w:val="decimal"/>
      <w:lvlText w:val="%1."/>
      <w:lvlJc w:val="left"/>
      <w:pPr>
        <w:ind w:left="643" w:hanging="360"/>
      </w:pPr>
      <w:rPr>
        <w:b w:val="0"/>
        <w:color w:val="auto"/>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6" w15:restartNumberingAfterBreak="0">
    <w:nsid w:val="7E3E66EB"/>
    <w:multiLevelType w:val="hybridMultilevel"/>
    <w:tmpl w:val="0FC2E33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10"/>
  </w:num>
  <w:num w:numId="3">
    <w:abstractNumId w:val="6"/>
  </w:num>
  <w:num w:numId="4">
    <w:abstractNumId w:val="8"/>
  </w:num>
  <w:num w:numId="5">
    <w:abstractNumId w:val="4"/>
  </w:num>
  <w:num w:numId="6">
    <w:abstractNumId w:val="3"/>
  </w:num>
  <w:num w:numId="7">
    <w:abstractNumId w:val="5"/>
  </w:num>
  <w:num w:numId="8">
    <w:abstractNumId w:val="14"/>
  </w:num>
  <w:num w:numId="9">
    <w:abstractNumId w:val="2"/>
  </w:num>
  <w:num w:numId="10">
    <w:abstractNumId w:val="15"/>
  </w:num>
  <w:num w:numId="11">
    <w:abstractNumId w:val="13"/>
  </w:num>
  <w:num w:numId="12">
    <w:abstractNumId w:val="11"/>
  </w:num>
  <w:num w:numId="13">
    <w:abstractNumId w:val="1"/>
  </w:num>
  <w:num w:numId="14">
    <w:abstractNumId w:val="7"/>
  </w:num>
  <w:num w:numId="15">
    <w:abstractNumId w:val="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E1"/>
    <w:rsid w:val="000100C4"/>
    <w:rsid w:val="00017969"/>
    <w:rsid w:val="000315A5"/>
    <w:rsid w:val="0003480B"/>
    <w:rsid w:val="000445CA"/>
    <w:rsid w:val="00045D23"/>
    <w:rsid w:val="0004677D"/>
    <w:rsid w:val="000469DD"/>
    <w:rsid w:val="00050376"/>
    <w:rsid w:val="00050F11"/>
    <w:rsid w:val="00052BF4"/>
    <w:rsid w:val="00060655"/>
    <w:rsid w:val="00060A03"/>
    <w:rsid w:val="00061620"/>
    <w:rsid w:val="000739E5"/>
    <w:rsid w:val="00074DC9"/>
    <w:rsid w:val="0007563A"/>
    <w:rsid w:val="000758C3"/>
    <w:rsid w:val="00076C1F"/>
    <w:rsid w:val="00082FCC"/>
    <w:rsid w:val="00083256"/>
    <w:rsid w:val="000846EE"/>
    <w:rsid w:val="00087C17"/>
    <w:rsid w:val="00090153"/>
    <w:rsid w:val="000A43CA"/>
    <w:rsid w:val="000A585B"/>
    <w:rsid w:val="000A7340"/>
    <w:rsid w:val="000A7CAF"/>
    <w:rsid w:val="000B5035"/>
    <w:rsid w:val="000B6502"/>
    <w:rsid w:val="000B7AD4"/>
    <w:rsid w:val="000C160E"/>
    <w:rsid w:val="000C1942"/>
    <w:rsid w:val="000C7AB9"/>
    <w:rsid w:val="000C7C85"/>
    <w:rsid w:val="000C7CF3"/>
    <w:rsid w:val="000E4DE6"/>
    <w:rsid w:val="000E4E6A"/>
    <w:rsid w:val="000E5642"/>
    <w:rsid w:val="000E730B"/>
    <w:rsid w:val="000F5638"/>
    <w:rsid w:val="001035E8"/>
    <w:rsid w:val="0010424A"/>
    <w:rsid w:val="00104470"/>
    <w:rsid w:val="00105F49"/>
    <w:rsid w:val="00106B7A"/>
    <w:rsid w:val="001126F6"/>
    <w:rsid w:val="00123321"/>
    <w:rsid w:val="0012369B"/>
    <w:rsid w:val="00127935"/>
    <w:rsid w:val="00133EF0"/>
    <w:rsid w:val="00134D22"/>
    <w:rsid w:val="00145223"/>
    <w:rsid w:val="0014775D"/>
    <w:rsid w:val="00151FDF"/>
    <w:rsid w:val="00152105"/>
    <w:rsid w:val="00153291"/>
    <w:rsid w:val="0015610A"/>
    <w:rsid w:val="00157A02"/>
    <w:rsid w:val="001674D0"/>
    <w:rsid w:val="0017140A"/>
    <w:rsid w:val="0017251D"/>
    <w:rsid w:val="0018210A"/>
    <w:rsid w:val="00187B62"/>
    <w:rsid w:val="001908B2"/>
    <w:rsid w:val="00194581"/>
    <w:rsid w:val="00194835"/>
    <w:rsid w:val="00197A91"/>
    <w:rsid w:val="001A3191"/>
    <w:rsid w:val="001B0C79"/>
    <w:rsid w:val="001B3E66"/>
    <w:rsid w:val="001B49DA"/>
    <w:rsid w:val="001B673F"/>
    <w:rsid w:val="001C1A0E"/>
    <w:rsid w:val="001C5B8C"/>
    <w:rsid w:val="001C60F7"/>
    <w:rsid w:val="001C72E0"/>
    <w:rsid w:val="001D3BE8"/>
    <w:rsid w:val="001D53DC"/>
    <w:rsid w:val="001D63D9"/>
    <w:rsid w:val="001E2378"/>
    <w:rsid w:val="001E4843"/>
    <w:rsid w:val="001E5E5D"/>
    <w:rsid w:val="001F36B5"/>
    <w:rsid w:val="0020503B"/>
    <w:rsid w:val="002134AE"/>
    <w:rsid w:val="00216F15"/>
    <w:rsid w:val="00217272"/>
    <w:rsid w:val="0022105F"/>
    <w:rsid w:val="00221C72"/>
    <w:rsid w:val="00223321"/>
    <w:rsid w:val="00225C1D"/>
    <w:rsid w:val="0022634B"/>
    <w:rsid w:val="00236393"/>
    <w:rsid w:val="00243759"/>
    <w:rsid w:val="00244248"/>
    <w:rsid w:val="002715B2"/>
    <w:rsid w:val="002734CD"/>
    <w:rsid w:val="00277BDF"/>
    <w:rsid w:val="0028348B"/>
    <w:rsid w:val="002932EF"/>
    <w:rsid w:val="002A1D19"/>
    <w:rsid w:val="002A21F3"/>
    <w:rsid w:val="002C0FE5"/>
    <w:rsid w:val="002C28CF"/>
    <w:rsid w:val="002C317C"/>
    <w:rsid w:val="002C5CA1"/>
    <w:rsid w:val="002D1726"/>
    <w:rsid w:val="002D1F90"/>
    <w:rsid w:val="002D4403"/>
    <w:rsid w:val="002D473E"/>
    <w:rsid w:val="002D4F19"/>
    <w:rsid w:val="002D5BB4"/>
    <w:rsid w:val="002E4A3B"/>
    <w:rsid w:val="002F3AD1"/>
    <w:rsid w:val="002F5D6A"/>
    <w:rsid w:val="0030144E"/>
    <w:rsid w:val="0030385E"/>
    <w:rsid w:val="0030631F"/>
    <w:rsid w:val="0030790E"/>
    <w:rsid w:val="003113F2"/>
    <w:rsid w:val="00312D01"/>
    <w:rsid w:val="0031796C"/>
    <w:rsid w:val="00317C05"/>
    <w:rsid w:val="00327860"/>
    <w:rsid w:val="00337C99"/>
    <w:rsid w:val="00340A0C"/>
    <w:rsid w:val="00342496"/>
    <w:rsid w:val="00344B09"/>
    <w:rsid w:val="00344B90"/>
    <w:rsid w:val="0034708E"/>
    <w:rsid w:val="00351B76"/>
    <w:rsid w:val="0035451A"/>
    <w:rsid w:val="00360579"/>
    <w:rsid w:val="00361513"/>
    <w:rsid w:val="00362CE5"/>
    <w:rsid w:val="00370340"/>
    <w:rsid w:val="00382734"/>
    <w:rsid w:val="00393E35"/>
    <w:rsid w:val="0039551D"/>
    <w:rsid w:val="00396F36"/>
    <w:rsid w:val="003A1AB7"/>
    <w:rsid w:val="003A1B1E"/>
    <w:rsid w:val="003A56F8"/>
    <w:rsid w:val="003B3289"/>
    <w:rsid w:val="003B693D"/>
    <w:rsid w:val="003B7BC7"/>
    <w:rsid w:val="003C13C9"/>
    <w:rsid w:val="003C6C1A"/>
    <w:rsid w:val="003C7BAA"/>
    <w:rsid w:val="003D0161"/>
    <w:rsid w:val="003E503E"/>
    <w:rsid w:val="003F4DB1"/>
    <w:rsid w:val="004000EC"/>
    <w:rsid w:val="00401CDA"/>
    <w:rsid w:val="00405B2B"/>
    <w:rsid w:val="0041231F"/>
    <w:rsid w:val="00414021"/>
    <w:rsid w:val="00417B63"/>
    <w:rsid w:val="00422410"/>
    <w:rsid w:val="0042503E"/>
    <w:rsid w:val="0042562F"/>
    <w:rsid w:val="00434F1A"/>
    <w:rsid w:val="00436F7F"/>
    <w:rsid w:val="00441964"/>
    <w:rsid w:val="0044541B"/>
    <w:rsid w:val="00450A81"/>
    <w:rsid w:val="00461B88"/>
    <w:rsid w:val="00461CD6"/>
    <w:rsid w:val="00464287"/>
    <w:rsid w:val="0046476C"/>
    <w:rsid w:val="00480BD8"/>
    <w:rsid w:val="0048632E"/>
    <w:rsid w:val="0048671D"/>
    <w:rsid w:val="00491652"/>
    <w:rsid w:val="00491948"/>
    <w:rsid w:val="00497672"/>
    <w:rsid w:val="004A3B12"/>
    <w:rsid w:val="004A57A7"/>
    <w:rsid w:val="004A5C85"/>
    <w:rsid w:val="004A5DE7"/>
    <w:rsid w:val="004B5514"/>
    <w:rsid w:val="004B6282"/>
    <w:rsid w:val="004C35AD"/>
    <w:rsid w:val="004D7AE0"/>
    <w:rsid w:val="004E6473"/>
    <w:rsid w:val="004F57C7"/>
    <w:rsid w:val="0050277F"/>
    <w:rsid w:val="00510B81"/>
    <w:rsid w:val="00514809"/>
    <w:rsid w:val="00531C9B"/>
    <w:rsid w:val="00531FD5"/>
    <w:rsid w:val="0054416D"/>
    <w:rsid w:val="0054518E"/>
    <w:rsid w:val="00550072"/>
    <w:rsid w:val="00553117"/>
    <w:rsid w:val="00553C0A"/>
    <w:rsid w:val="00557D59"/>
    <w:rsid w:val="00560CC1"/>
    <w:rsid w:val="00574A16"/>
    <w:rsid w:val="00575B0F"/>
    <w:rsid w:val="0057611A"/>
    <w:rsid w:val="00584E8F"/>
    <w:rsid w:val="00586D9B"/>
    <w:rsid w:val="00591B2D"/>
    <w:rsid w:val="005A0099"/>
    <w:rsid w:val="005B2776"/>
    <w:rsid w:val="005B3BE7"/>
    <w:rsid w:val="005C420C"/>
    <w:rsid w:val="005C42BD"/>
    <w:rsid w:val="005C50B3"/>
    <w:rsid w:val="005C64BC"/>
    <w:rsid w:val="005D0DDF"/>
    <w:rsid w:val="005D3E27"/>
    <w:rsid w:val="005D6B02"/>
    <w:rsid w:val="005E1FA1"/>
    <w:rsid w:val="005E2307"/>
    <w:rsid w:val="005E4FBF"/>
    <w:rsid w:val="005F66AD"/>
    <w:rsid w:val="005F6E81"/>
    <w:rsid w:val="00607482"/>
    <w:rsid w:val="00611E56"/>
    <w:rsid w:val="00612C32"/>
    <w:rsid w:val="00624E94"/>
    <w:rsid w:val="00642676"/>
    <w:rsid w:val="00646366"/>
    <w:rsid w:val="00650AE6"/>
    <w:rsid w:val="00655DA6"/>
    <w:rsid w:val="00656824"/>
    <w:rsid w:val="00664374"/>
    <w:rsid w:val="006801F6"/>
    <w:rsid w:val="0068458E"/>
    <w:rsid w:val="006878AD"/>
    <w:rsid w:val="00694C30"/>
    <w:rsid w:val="006B02C4"/>
    <w:rsid w:val="006B329E"/>
    <w:rsid w:val="006B4107"/>
    <w:rsid w:val="006B73BE"/>
    <w:rsid w:val="006C0E12"/>
    <w:rsid w:val="006C2CE6"/>
    <w:rsid w:val="006D498A"/>
    <w:rsid w:val="006D647A"/>
    <w:rsid w:val="006D6912"/>
    <w:rsid w:val="006D6D4F"/>
    <w:rsid w:val="006F299D"/>
    <w:rsid w:val="006F3633"/>
    <w:rsid w:val="00702FF5"/>
    <w:rsid w:val="007102AD"/>
    <w:rsid w:val="00713471"/>
    <w:rsid w:val="00715D95"/>
    <w:rsid w:val="007241D5"/>
    <w:rsid w:val="007270F7"/>
    <w:rsid w:val="007343F0"/>
    <w:rsid w:val="00735795"/>
    <w:rsid w:val="00737778"/>
    <w:rsid w:val="0073789B"/>
    <w:rsid w:val="00744CCB"/>
    <w:rsid w:val="00752767"/>
    <w:rsid w:val="007641E5"/>
    <w:rsid w:val="0076616D"/>
    <w:rsid w:val="00773658"/>
    <w:rsid w:val="00775066"/>
    <w:rsid w:val="00776F4D"/>
    <w:rsid w:val="00782FF9"/>
    <w:rsid w:val="00790563"/>
    <w:rsid w:val="0079273B"/>
    <w:rsid w:val="00793F1F"/>
    <w:rsid w:val="00795B99"/>
    <w:rsid w:val="00797834"/>
    <w:rsid w:val="007A2493"/>
    <w:rsid w:val="007A48A3"/>
    <w:rsid w:val="007A7776"/>
    <w:rsid w:val="007B1208"/>
    <w:rsid w:val="007B3644"/>
    <w:rsid w:val="007C58FB"/>
    <w:rsid w:val="007C7AA9"/>
    <w:rsid w:val="007E2684"/>
    <w:rsid w:val="007E3C9F"/>
    <w:rsid w:val="007E76CE"/>
    <w:rsid w:val="007F6812"/>
    <w:rsid w:val="00805BE9"/>
    <w:rsid w:val="00813470"/>
    <w:rsid w:val="0081460C"/>
    <w:rsid w:val="00817DF1"/>
    <w:rsid w:val="00821032"/>
    <w:rsid w:val="008259A9"/>
    <w:rsid w:val="008477A3"/>
    <w:rsid w:val="00852459"/>
    <w:rsid w:val="008544B1"/>
    <w:rsid w:val="008603A6"/>
    <w:rsid w:val="008760B7"/>
    <w:rsid w:val="008816F1"/>
    <w:rsid w:val="00883255"/>
    <w:rsid w:val="00897B18"/>
    <w:rsid w:val="008A0BA2"/>
    <w:rsid w:val="008A288A"/>
    <w:rsid w:val="008B36B3"/>
    <w:rsid w:val="008B42BE"/>
    <w:rsid w:val="008B4983"/>
    <w:rsid w:val="008B537C"/>
    <w:rsid w:val="008C1F3B"/>
    <w:rsid w:val="008D3E78"/>
    <w:rsid w:val="008D3F83"/>
    <w:rsid w:val="008D4197"/>
    <w:rsid w:val="008E0EB3"/>
    <w:rsid w:val="008E6DF7"/>
    <w:rsid w:val="008E6FC8"/>
    <w:rsid w:val="008F088F"/>
    <w:rsid w:val="00911A29"/>
    <w:rsid w:val="0091703F"/>
    <w:rsid w:val="009218B3"/>
    <w:rsid w:val="00927CF8"/>
    <w:rsid w:val="00934EBC"/>
    <w:rsid w:val="00935FC2"/>
    <w:rsid w:val="0093789A"/>
    <w:rsid w:val="00941B04"/>
    <w:rsid w:val="00941C77"/>
    <w:rsid w:val="00943CB0"/>
    <w:rsid w:val="009456B3"/>
    <w:rsid w:val="00946160"/>
    <w:rsid w:val="0094686D"/>
    <w:rsid w:val="0094738C"/>
    <w:rsid w:val="00947E7C"/>
    <w:rsid w:val="009542E6"/>
    <w:rsid w:val="00955EFD"/>
    <w:rsid w:val="00960D24"/>
    <w:rsid w:val="00970C4B"/>
    <w:rsid w:val="009825D7"/>
    <w:rsid w:val="00984083"/>
    <w:rsid w:val="00985751"/>
    <w:rsid w:val="00991290"/>
    <w:rsid w:val="0099265E"/>
    <w:rsid w:val="00992DB1"/>
    <w:rsid w:val="00997138"/>
    <w:rsid w:val="009A2623"/>
    <w:rsid w:val="009A28AF"/>
    <w:rsid w:val="009A440C"/>
    <w:rsid w:val="009A5D25"/>
    <w:rsid w:val="009B73F0"/>
    <w:rsid w:val="009B7E90"/>
    <w:rsid w:val="009C00D7"/>
    <w:rsid w:val="009C0826"/>
    <w:rsid w:val="009C5278"/>
    <w:rsid w:val="009D1C75"/>
    <w:rsid w:val="009D3248"/>
    <w:rsid w:val="009E092B"/>
    <w:rsid w:val="009E2C85"/>
    <w:rsid w:val="009F1696"/>
    <w:rsid w:val="009F1CCE"/>
    <w:rsid w:val="009F48BC"/>
    <w:rsid w:val="009F5111"/>
    <w:rsid w:val="009F5A16"/>
    <w:rsid w:val="009F7C14"/>
    <w:rsid w:val="00A00870"/>
    <w:rsid w:val="00A040E8"/>
    <w:rsid w:val="00A07714"/>
    <w:rsid w:val="00A119BC"/>
    <w:rsid w:val="00A13391"/>
    <w:rsid w:val="00A14C65"/>
    <w:rsid w:val="00A155E7"/>
    <w:rsid w:val="00A2790E"/>
    <w:rsid w:val="00A32078"/>
    <w:rsid w:val="00A33B7F"/>
    <w:rsid w:val="00A47FEC"/>
    <w:rsid w:val="00A52A6B"/>
    <w:rsid w:val="00A66109"/>
    <w:rsid w:val="00A8267B"/>
    <w:rsid w:val="00A85D3C"/>
    <w:rsid w:val="00A91545"/>
    <w:rsid w:val="00A9710D"/>
    <w:rsid w:val="00AA1BF1"/>
    <w:rsid w:val="00AB6768"/>
    <w:rsid w:val="00AC6757"/>
    <w:rsid w:val="00AC6C72"/>
    <w:rsid w:val="00AD0B57"/>
    <w:rsid w:val="00AD6A47"/>
    <w:rsid w:val="00AD7631"/>
    <w:rsid w:val="00AD7840"/>
    <w:rsid w:val="00AD7D07"/>
    <w:rsid w:val="00AE087B"/>
    <w:rsid w:val="00AE1AE5"/>
    <w:rsid w:val="00AE4590"/>
    <w:rsid w:val="00AE7903"/>
    <w:rsid w:val="00AF150C"/>
    <w:rsid w:val="00AF6293"/>
    <w:rsid w:val="00B00D6D"/>
    <w:rsid w:val="00B0333A"/>
    <w:rsid w:val="00B04CA7"/>
    <w:rsid w:val="00B070D3"/>
    <w:rsid w:val="00B142BE"/>
    <w:rsid w:val="00B20DB9"/>
    <w:rsid w:val="00B32EF8"/>
    <w:rsid w:val="00B40D86"/>
    <w:rsid w:val="00B413E5"/>
    <w:rsid w:val="00B447D3"/>
    <w:rsid w:val="00B60F22"/>
    <w:rsid w:val="00B70B08"/>
    <w:rsid w:val="00B70F4A"/>
    <w:rsid w:val="00B7265E"/>
    <w:rsid w:val="00B7783E"/>
    <w:rsid w:val="00B80183"/>
    <w:rsid w:val="00B8312A"/>
    <w:rsid w:val="00B95369"/>
    <w:rsid w:val="00BA7060"/>
    <w:rsid w:val="00BA710C"/>
    <w:rsid w:val="00BB491A"/>
    <w:rsid w:val="00BB71B7"/>
    <w:rsid w:val="00BC0908"/>
    <w:rsid w:val="00BC4DD7"/>
    <w:rsid w:val="00BF4006"/>
    <w:rsid w:val="00C025AE"/>
    <w:rsid w:val="00C066B9"/>
    <w:rsid w:val="00C15E0F"/>
    <w:rsid w:val="00C178A6"/>
    <w:rsid w:val="00C2272B"/>
    <w:rsid w:val="00C22E6A"/>
    <w:rsid w:val="00C24CE2"/>
    <w:rsid w:val="00C341F2"/>
    <w:rsid w:val="00C3628C"/>
    <w:rsid w:val="00C37147"/>
    <w:rsid w:val="00C52117"/>
    <w:rsid w:val="00C53F6C"/>
    <w:rsid w:val="00C54369"/>
    <w:rsid w:val="00C55099"/>
    <w:rsid w:val="00C74F29"/>
    <w:rsid w:val="00C7787B"/>
    <w:rsid w:val="00C77DD5"/>
    <w:rsid w:val="00C82C2C"/>
    <w:rsid w:val="00C90809"/>
    <w:rsid w:val="00C92354"/>
    <w:rsid w:val="00C931DD"/>
    <w:rsid w:val="00C95C4B"/>
    <w:rsid w:val="00C95D59"/>
    <w:rsid w:val="00C961EF"/>
    <w:rsid w:val="00C96312"/>
    <w:rsid w:val="00C9783B"/>
    <w:rsid w:val="00CA2490"/>
    <w:rsid w:val="00CA61EC"/>
    <w:rsid w:val="00CB4128"/>
    <w:rsid w:val="00CC7570"/>
    <w:rsid w:val="00CD5F85"/>
    <w:rsid w:val="00CD7A82"/>
    <w:rsid w:val="00CE6DFE"/>
    <w:rsid w:val="00CF094A"/>
    <w:rsid w:val="00CF41AB"/>
    <w:rsid w:val="00CF4AE7"/>
    <w:rsid w:val="00CF62CC"/>
    <w:rsid w:val="00CF6683"/>
    <w:rsid w:val="00CF6D85"/>
    <w:rsid w:val="00D01883"/>
    <w:rsid w:val="00D2534A"/>
    <w:rsid w:val="00D25C30"/>
    <w:rsid w:val="00D35773"/>
    <w:rsid w:val="00D43432"/>
    <w:rsid w:val="00D47FEE"/>
    <w:rsid w:val="00D50ACD"/>
    <w:rsid w:val="00D523A5"/>
    <w:rsid w:val="00D60264"/>
    <w:rsid w:val="00D62F97"/>
    <w:rsid w:val="00D74588"/>
    <w:rsid w:val="00D812B1"/>
    <w:rsid w:val="00D819EC"/>
    <w:rsid w:val="00D92648"/>
    <w:rsid w:val="00D95039"/>
    <w:rsid w:val="00DA13E8"/>
    <w:rsid w:val="00DA1DFB"/>
    <w:rsid w:val="00DA338C"/>
    <w:rsid w:val="00DB2EF3"/>
    <w:rsid w:val="00DB6DAE"/>
    <w:rsid w:val="00DC44A1"/>
    <w:rsid w:val="00DE1F97"/>
    <w:rsid w:val="00DE6C6F"/>
    <w:rsid w:val="00DE7097"/>
    <w:rsid w:val="00E036AC"/>
    <w:rsid w:val="00E108F2"/>
    <w:rsid w:val="00E121BF"/>
    <w:rsid w:val="00E17904"/>
    <w:rsid w:val="00E207FC"/>
    <w:rsid w:val="00E24DF6"/>
    <w:rsid w:val="00E25056"/>
    <w:rsid w:val="00E30657"/>
    <w:rsid w:val="00E31B64"/>
    <w:rsid w:val="00E322A2"/>
    <w:rsid w:val="00E328EC"/>
    <w:rsid w:val="00E34CAD"/>
    <w:rsid w:val="00E401C0"/>
    <w:rsid w:val="00E41EC0"/>
    <w:rsid w:val="00E47F29"/>
    <w:rsid w:val="00E54B8E"/>
    <w:rsid w:val="00E5527C"/>
    <w:rsid w:val="00E55A42"/>
    <w:rsid w:val="00E601FE"/>
    <w:rsid w:val="00E62EFA"/>
    <w:rsid w:val="00E657D0"/>
    <w:rsid w:val="00E67522"/>
    <w:rsid w:val="00E678E3"/>
    <w:rsid w:val="00E67F89"/>
    <w:rsid w:val="00E87459"/>
    <w:rsid w:val="00E9072E"/>
    <w:rsid w:val="00E95F6B"/>
    <w:rsid w:val="00EA182D"/>
    <w:rsid w:val="00EA34C5"/>
    <w:rsid w:val="00EB2CCD"/>
    <w:rsid w:val="00ED0FB8"/>
    <w:rsid w:val="00ED3E73"/>
    <w:rsid w:val="00ED75BA"/>
    <w:rsid w:val="00EE2137"/>
    <w:rsid w:val="00EF3283"/>
    <w:rsid w:val="00EF5B01"/>
    <w:rsid w:val="00F07544"/>
    <w:rsid w:val="00F078EF"/>
    <w:rsid w:val="00F107AE"/>
    <w:rsid w:val="00F168E1"/>
    <w:rsid w:val="00F21AB9"/>
    <w:rsid w:val="00F40A3C"/>
    <w:rsid w:val="00F43AD0"/>
    <w:rsid w:val="00F475FA"/>
    <w:rsid w:val="00F5103C"/>
    <w:rsid w:val="00F5146A"/>
    <w:rsid w:val="00F55AB2"/>
    <w:rsid w:val="00F63DC3"/>
    <w:rsid w:val="00F65CFD"/>
    <w:rsid w:val="00F70B12"/>
    <w:rsid w:val="00F70F89"/>
    <w:rsid w:val="00F75BE0"/>
    <w:rsid w:val="00F848E8"/>
    <w:rsid w:val="00F8641C"/>
    <w:rsid w:val="00F91E5D"/>
    <w:rsid w:val="00F929BD"/>
    <w:rsid w:val="00FA3082"/>
    <w:rsid w:val="00FA3113"/>
    <w:rsid w:val="00FB1CFC"/>
    <w:rsid w:val="00FB4F46"/>
    <w:rsid w:val="00FC0679"/>
    <w:rsid w:val="00FC10FB"/>
    <w:rsid w:val="00FD4BF4"/>
    <w:rsid w:val="00FE4635"/>
    <w:rsid w:val="00FE77A8"/>
    <w:rsid w:val="00FF3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625"/>
  <w15:chartTrackingRefBased/>
  <w15:docId w15:val="{8B561377-6B02-4341-B32F-4B61AA6C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522"/>
    <w:pPr>
      <w:spacing w:before="240" w:line="276" w:lineRule="auto"/>
    </w:pPr>
    <w:rPr>
      <w:sz w:val="24"/>
      <w:szCs w:val="24"/>
      <w:lang w:eastAsia="pl-PL"/>
    </w:rPr>
  </w:style>
  <w:style w:type="paragraph" w:styleId="Nagwek1">
    <w:name w:val="heading 1"/>
    <w:basedOn w:val="Normalny"/>
    <w:next w:val="Normalny"/>
    <w:link w:val="Nagwek1Znak"/>
    <w:uiPriority w:val="9"/>
    <w:qFormat/>
    <w:rsid w:val="001E2378"/>
    <w:pPr>
      <w:keepNext/>
      <w:keepLines/>
      <w:spacing w:after="0"/>
      <w:ind w:left="2552" w:right="3118"/>
      <w:jc w:val="center"/>
      <w:outlineLvl w:val="0"/>
    </w:pPr>
    <w:rPr>
      <w:rFonts w:eastAsia="Times New Roman" w:cstheme="minorHAnsi"/>
      <w:b/>
      <w:sz w:val="28"/>
      <w:szCs w:val="28"/>
    </w:rPr>
  </w:style>
  <w:style w:type="paragraph" w:styleId="Nagwek2">
    <w:name w:val="heading 2"/>
    <w:basedOn w:val="Normalny"/>
    <w:next w:val="Normalny"/>
    <w:link w:val="Nagwek2Znak"/>
    <w:uiPriority w:val="9"/>
    <w:unhideWhenUsed/>
    <w:qFormat/>
    <w:rsid w:val="001E2378"/>
    <w:pPr>
      <w:keepNext/>
      <w:keepLines/>
      <w:spacing w:before="40" w:after="0"/>
      <w:outlineLvl w:val="1"/>
    </w:pPr>
    <w:rPr>
      <w:rFonts w:eastAsia="Times New Roman" w:cstheme="minorHAns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8E1"/>
    <w:pPr>
      <w:ind w:left="720"/>
      <w:contextualSpacing/>
    </w:pPr>
  </w:style>
  <w:style w:type="paragraph" w:styleId="Nagwek">
    <w:name w:val="header"/>
    <w:basedOn w:val="Normalny"/>
    <w:link w:val="NagwekZnak"/>
    <w:uiPriority w:val="99"/>
    <w:unhideWhenUsed/>
    <w:rsid w:val="00D602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264"/>
  </w:style>
  <w:style w:type="paragraph" w:styleId="Stopka">
    <w:name w:val="footer"/>
    <w:basedOn w:val="Normalny"/>
    <w:link w:val="StopkaZnak"/>
    <w:uiPriority w:val="99"/>
    <w:unhideWhenUsed/>
    <w:rsid w:val="00D602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264"/>
  </w:style>
  <w:style w:type="character" w:customStyle="1" w:styleId="Nagwek2Znak">
    <w:name w:val="Nagłówek 2 Znak"/>
    <w:basedOn w:val="Domylnaczcionkaakapitu"/>
    <w:link w:val="Nagwek2"/>
    <w:uiPriority w:val="9"/>
    <w:rsid w:val="001E2378"/>
    <w:rPr>
      <w:rFonts w:eastAsia="Times New Roman" w:cstheme="minorHAnsi"/>
      <w:b/>
      <w:sz w:val="24"/>
      <w:szCs w:val="24"/>
      <w:lang w:eastAsia="pl-PL"/>
    </w:rPr>
  </w:style>
  <w:style w:type="character" w:customStyle="1" w:styleId="Nagwek1Znak">
    <w:name w:val="Nagłówek 1 Znak"/>
    <w:basedOn w:val="Domylnaczcionkaakapitu"/>
    <w:link w:val="Nagwek1"/>
    <w:uiPriority w:val="9"/>
    <w:rsid w:val="001E2378"/>
    <w:rPr>
      <w:rFonts w:eastAsia="Times New Roman" w:cstheme="minorHAnsi"/>
      <w:b/>
      <w:sz w:val="28"/>
      <w:szCs w:val="28"/>
      <w:lang w:eastAsia="pl-PL"/>
    </w:rPr>
  </w:style>
  <w:style w:type="paragraph" w:customStyle="1" w:styleId="Wyrodkowanie">
    <w:name w:val="Wyśrodkowanie"/>
    <w:basedOn w:val="Normalny"/>
    <w:link w:val="WyrodkowanieZnak"/>
    <w:qFormat/>
    <w:rsid w:val="001E2378"/>
    <w:pPr>
      <w:ind w:left="1985" w:right="1984"/>
    </w:pPr>
  </w:style>
  <w:style w:type="paragraph" w:customStyle="1" w:styleId="Podpis1">
    <w:name w:val="Podpis1"/>
    <w:basedOn w:val="Normalny"/>
    <w:link w:val="Podpis1Znak"/>
    <w:qFormat/>
    <w:rsid w:val="00FE77A8"/>
    <w:pPr>
      <w:spacing w:line="360" w:lineRule="auto"/>
      <w:ind w:left="6521"/>
      <w:jc w:val="center"/>
    </w:pPr>
  </w:style>
  <w:style w:type="character" w:customStyle="1" w:styleId="WyrodkowanieZnak">
    <w:name w:val="Wyśrodkowanie Znak"/>
    <w:basedOn w:val="Domylnaczcionkaakapitu"/>
    <w:link w:val="Wyrodkowanie"/>
    <w:rsid w:val="001E2378"/>
    <w:rPr>
      <w:sz w:val="24"/>
      <w:szCs w:val="24"/>
      <w:lang w:eastAsia="pl-PL"/>
    </w:rPr>
  </w:style>
  <w:style w:type="character" w:customStyle="1" w:styleId="Podpis1Znak">
    <w:name w:val="Podpis1 Znak"/>
    <w:basedOn w:val="Domylnaczcionkaakapitu"/>
    <w:link w:val="Podpis1"/>
    <w:rsid w:val="00FE77A8"/>
    <w:rPr>
      <w:sz w:val="24"/>
      <w:szCs w:val="24"/>
      <w:lang w:eastAsia="pl-PL"/>
    </w:rPr>
  </w:style>
  <w:style w:type="paragraph" w:styleId="Tekstprzypisukocowego">
    <w:name w:val="endnote text"/>
    <w:basedOn w:val="Normalny"/>
    <w:link w:val="TekstprzypisukocowegoZnak"/>
    <w:uiPriority w:val="99"/>
    <w:semiHidden/>
    <w:unhideWhenUsed/>
    <w:rsid w:val="004A5DE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5DE7"/>
    <w:rPr>
      <w:sz w:val="20"/>
      <w:szCs w:val="20"/>
      <w:lang w:eastAsia="pl-PL"/>
    </w:rPr>
  </w:style>
  <w:style w:type="character" w:styleId="Odwoanieprzypisukocowego">
    <w:name w:val="endnote reference"/>
    <w:basedOn w:val="Domylnaczcionkaakapitu"/>
    <w:uiPriority w:val="99"/>
    <w:semiHidden/>
    <w:unhideWhenUsed/>
    <w:rsid w:val="004A5DE7"/>
    <w:rPr>
      <w:vertAlign w:val="superscript"/>
    </w:rPr>
  </w:style>
  <w:style w:type="paragraph" w:styleId="Tekstdymka">
    <w:name w:val="Balloon Text"/>
    <w:basedOn w:val="Normalny"/>
    <w:link w:val="TekstdymkaZnak"/>
    <w:uiPriority w:val="99"/>
    <w:semiHidden/>
    <w:unhideWhenUsed/>
    <w:rsid w:val="00AC675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757"/>
    <w:rPr>
      <w:rFonts w:ascii="Segoe UI" w:hAnsi="Segoe UI" w:cs="Segoe UI"/>
      <w:sz w:val="18"/>
      <w:szCs w:val="18"/>
      <w:lang w:eastAsia="pl-PL"/>
    </w:rPr>
  </w:style>
  <w:style w:type="character" w:styleId="Odwoaniedokomentarza">
    <w:name w:val="annotation reference"/>
    <w:basedOn w:val="Domylnaczcionkaakapitu"/>
    <w:uiPriority w:val="99"/>
    <w:semiHidden/>
    <w:unhideWhenUsed/>
    <w:rsid w:val="000B7AD4"/>
    <w:rPr>
      <w:sz w:val="16"/>
      <w:szCs w:val="16"/>
    </w:rPr>
  </w:style>
  <w:style w:type="paragraph" w:styleId="Tekstkomentarza">
    <w:name w:val="annotation text"/>
    <w:basedOn w:val="Normalny"/>
    <w:link w:val="TekstkomentarzaZnak"/>
    <w:uiPriority w:val="99"/>
    <w:semiHidden/>
    <w:unhideWhenUsed/>
    <w:rsid w:val="000B7A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7AD4"/>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0B7AD4"/>
    <w:rPr>
      <w:b/>
      <w:bCs/>
    </w:rPr>
  </w:style>
  <w:style w:type="character" w:customStyle="1" w:styleId="TematkomentarzaZnak">
    <w:name w:val="Temat komentarza Znak"/>
    <w:basedOn w:val="TekstkomentarzaZnak"/>
    <w:link w:val="Tematkomentarza"/>
    <w:uiPriority w:val="99"/>
    <w:semiHidden/>
    <w:rsid w:val="000B7AD4"/>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98699">
      <w:bodyDiv w:val="1"/>
      <w:marLeft w:val="0"/>
      <w:marRight w:val="0"/>
      <w:marTop w:val="0"/>
      <w:marBottom w:val="0"/>
      <w:divBdr>
        <w:top w:val="none" w:sz="0" w:space="0" w:color="auto"/>
        <w:left w:val="none" w:sz="0" w:space="0" w:color="auto"/>
        <w:bottom w:val="none" w:sz="0" w:space="0" w:color="auto"/>
        <w:right w:val="none" w:sz="0" w:space="0" w:color="auto"/>
      </w:divBdr>
    </w:div>
    <w:div w:id="17548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24F8-E746-4854-A800-5A5EDAF2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6</Pages>
  <Words>1952</Words>
  <Characters>11718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Protokół 2021.11.25</vt:lpstr>
    </vt:vector>
  </TitlesOfParts>
  <Company>UMP</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2021.11.25</dc:title>
  <dc:subject/>
  <dc:creator>Angelika Piotrowska</dc:creator>
  <cp:keywords/>
  <dc:description/>
  <cp:lastModifiedBy>Monika Zemlak</cp:lastModifiedBy>
  <cp:revision>7</cp:revision>
  <cp:lastPrinted>2022-09-22T09:27:00Z</cp:lastPrinted>
  <dcterms:created xsi:type="dcterms:W3CDTF">2022-09-20T06:44:00Z</dcterms:created>
  <dcterms:modified xsi:type="dcterms:W3CDTF">2022-09-26T05:10:00Z</dcterms:modified>
</cp:coreProperties>
</file>