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40" w:lineRule="auto"/>
        <w:rPr/>
      </w:pPr>
      <w:r w:rsidDel="00000000" w:rsidR="00000000" w:rsidRPr="00000000">
        <w:rPr>
          <w:rtl w:val="0"/>
        </w:rPr>
        <w:t xml:space="preserve">RM-V.0012.19.4.2022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tabs>
          <w:tab w:val="left" w:pos="6521"/>
        </w:tabs>
        <w:ind w:left="2835" w:right="1842" w:firstLine="426.0000000000002"/>
        <w:rPr/>
      </w:pPr>
      <w:r w:rsidDel="00000000" w:rsidR="00000000" w:rsidRPr="00000000">
        <w:rPr>
          <w:rtl w:val="0"/>
        </w:rPr>
        <w:t xml:space="preserve">Protokół nr 66/2022 z posiedzenia  Komisji Oświaty i  Wychowania Rady Miasta Poznania dnia 3 listopada 2022 roku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Posiedzenie </w:t>
      </w:r>
      <w:r w:rsidDel="00000000" w:rsidR="00000000" w:rsidRPr="00000000">
        <w:rPr>
          <w:b w:val="1"/>
          <w:rtl w:val="0"/>
        </w:rPr>
        <w:t xml:space="preserve">Komisji Oświaty i  Wychowania</w:t>
      </w:r>
      <w:r w:rsidDel="00000000" w:rsidR="00000000" w:rsidRPr="00000000">
        <w:rPr>
          <w:rtl w:val="0"/>
        </w:rPr>
        <w:t xml:space="preserve">, któremu przewodniczył </w:t>
      </w:r>
      <w:r w:rsidDel="00000000" w:rsidR="00000000" w:rsidRPr="00000000">
        <w:rPr>
          <w:b w:val="1"/>
          <w:rtl w:val="0"/>
        </w:rPr>
        <w:t xml:space="preserve">Pan Marek Sternalski, </w:t>
      </w:r>
      <w:r w:rsidDel="00000000" w:rsidR="00000000" w:rsidRPr="00000000">
        <w:rPr>
          <w:rtl w:val="0"/>
        </w:rPr>
        <w:t xml:space="preserve">odbyło się zdalnie za pośrednictwem platformy ZOOM.</w:t>
      </w:r>
    </w:p>
    <w:p w:rsidR="00000000" w:rsidDel="00000000" w:rsidP="00000000" w:rsidRDefault="00000000" w:rsidRPr="00000000" w14:paraId="00000006">
      <w:pPr>
        <w:rPr/>
      </w:pPr>
      <w:r w:rsidDel="00000000" w:rsidR="00000000" w:rsidRPr="00000000">
        <w:rPr>
          <w:rtl w:val="0"/>
        </w:rPr>
        <w:t xml:space="preserve">W posiedzeniu wzięło udział 11 z 12 członków Komisji Oświaty i Wychowania oraz  zaproszeni goście.</w:t>
      </w:r>
    </w:p>
    <w:p w:rsidR="00000000" w:rsidDel="00000000" w:rsidP="00000000" w:rsidRDefault="00000000" w:rsidRPr="00000000" w14:paraId="00000007">
      <w:pPr>
        <w:pStyle w:val="Heading2"/>
        <w:rPr/>
      </w:pPr>
      <w:r w:rsidDel="00000000" w:rsidR="00000000" w:rsidRPr="00000000">
        <w:rPr>
          <w:rtl w:val="0"/>
        </w:rPr>
        <w:t xml:space="preserve">Załączniki do protokołu:</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64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Zaproszenie wraz z porządkiem obrad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Załącznik nr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Lista obecności członków komisji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Załącznik nr 2.</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Lista obecności gości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Załącznik nr 3.</w:t>
      </w: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Porządek obrad:</w:t>
      </w:r>
    </w:p>
    <w:p w:rsidR="00000000" w:rsidDel="00000000" w:rsidP="00000000" w:rsidRDefault="00000000" w:rsidRPr="00000000" w14:paraId="0000000D">
      <w:pPr>
        <w:numPr>
          <w:ilvl w:val="0"/>
          <w:numId w:val="2"/>
        </w:numPr>
        <w:shd w:fill="ffffff" w:val="clear"/>
        <w:spacing w:after="0" w:before="280" w:lineRule="auto"/>
        <w:ind w:left="720" w:hanging="360"/>
        <w:jc w:val="both"/>
        <w:rPr/>
      </w:pPr>
      <w:r w:rsidDel="00000000" w:rsidR="00000000" w:rsidRPr="00000000">
        <w:rPr>
          <w:rtl w:val="0"/>
        </w:rPr>
        <w:t xml:space="preserve">Opiniowanie projektu uchwały PU 1417/22 zmieniającej uchwałę w sprawie ustalenia regulaminu wynagradzania nauczycieli szkół, dla których organem prowadzącym jest Miasto Poznań. </w:t>
      </w:r>
    </w:p>
    <w:p w:rsidR="00000000" w:rsidDel="00000000" w:rsidP="00000000" w:rsidRDefault="00000000" w:rsidRPr="00000000" w14:paraId="0000000E">
      <w:pPr>
        <w:numPr>
          <w:ilvl w:val="0"/>
          <w:numId w:val="2"/>
        </w:numPr>
        <w:shd w:fill="ffffff" w:val="clear"/>
        <w:spacing w:after="0" w:before="0" w:lineRule="auto"/>
        <w:ind w:left="720" w:hanging="360"/>
        <w:jc w:val="both"/>
        <w:rPr/>
      </w:pPr>
      <w:r w:rsidDel="00000000" w:rsidR="00000000" w:rsidRPr="00000000">
        <w:rPr>
          <w:rtl w:val="0"/>
        </w:rPr>
        <w:t xml:space="preserve">Opiniowanie projektu uchwały PU 1434/22 zmieniająca uchwałę Nr XXXIII/544/VIII/2020 Rady Miasta Poznania z dnia 14 lipca 2020 r. w sprawie wspólnej obsługi oświatowych jednostek organizacyjnych Miasta Poznania.</w:t>
      </w:r>
    </w:p>
    <w:p w:rsidR="00000000" w:rsidDel="00000000" w:rsidP="00000000" w:rsidRDefault="00000000" w:rsidRPr="00000000" w14:paraId="0000000F">
      <w:pPr>
        <w:numPr>
          <w:ilvl w:val="0"/>
          <w:numId w:val="2"/>
        </w:numPr>
        <w:shd w:fill="ffffff" w:val="clear"/>
        <w:spacing w:after="0" w:before="0" w:lineRule="auto"/>
        <w:ind w:left="720" w:hanging="360"/>
        <w:jc w:val="both"/>
        <w:rPr/>
      </w:pPr>
      <w:r w:rsidDel="00000000" w:rsidR="00000000" w:rsidRPr="00000000">
        <w:rPr>
          <w:rtl w:val="0"/>
        </w:rPr>
        <w:t xml:space="preserve">Opiniowanie projektu uchwały PU 1435/22  zmieniająca uchwałę Nr XXXIII/545/VIII/2020 Rady Miasta Poznania z dnia 14 lipca 2020 r. w sprawie utworzenia Centrum Usług Wspólnych Jednostek Oświaty Miasta Poznania oraz nadania mu statutu.</w:t>
      </w:r>
    </w:p>
    <w:p w:rsidR="00000000" w:rsidDel="00000000" w:rsidP="00000000" w:rsidRDefault="00000000" w:rsidRPr="00000000" w14:paraId="00000010">
      <w:pPr>
        <w:numPr>
          <w:ilvl w:val="0"/>
          <w:numId w:val="2"/>
        </w:numPr>
        <w:shd w:fill="ffffff" w:val="clear"/>
        <w:spacing w:after="0" w:before="0" w:lineRule="auto"/>
        <w:ind w:left="720" w:hanging="360"/>
        <w:jc w:val="both"/>
        <w:rPr/>
      </w:pPr>
      <w:r w:rsidDel="00000000" w:rsidR="00000000" w:rsidRPr="00000000">
        <w:rPr>
          <w:rtl w:val="0"/>
        </w:rPr>
        <w:t xml:space="preserve">Opiniowanie projektu uchwały PU 1430/22 w sprawie ogłoszenia tekstu jednolitego uchwały Nr LXIII/993/VI/2014 Rady Miasta Poznania z dnia 25 lutego 2014 r. w sprawie utworzenia Młodzieżowej Rady Miasta Poznania.</w:t>
      </w:r>
    </w:p>
    <w:p w:rsidR="00000000" w:rsidDel="00000000" w:rsidP="00000000" w:rsidRDefault="00000000" w:rsidRPr="00000000" w14:paraId="00000011">
      <w:pPr>
        <w:numPr>
          <w:ilvl w:val="0"/>
          <w:numId w:val="2"/>
        </w:numPr>
        <w:shd w:fill="ffffff" w:val="clear"/>
        <w:spacing w:after="280" w:before="0" w:lineRule="auto"/>
        <w:ind w:left="720" w:hanging="360"/>
        <w:jc w:val="both"/>
        <w:rPr/>
      </w:pPr>
      <w:r w:rsidDel="00000000" w:rsidR="00000000" w:rsidRPr="00000000">
        <w:rPr>
          <w:rtl w:val="0"/>
        </w:rPr>
        <w:t xml:space="preserve">Wolne głosy i wnioski.</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Pan Marek Sternalski – Przewodniczący Komisji Oświaty i Wychowania – </w:t>
      </w:r>
      <w:r w:rsidDel="00000000" w:rsidR="00000000" w:rsidRPr="00000000">
        <w:rPr>
          <w:rtl w:val="0"/>
        </w:rPr>
        <w:t xml:space="preserve">przywitał zebranych, następnie sprawdził listę obecności i poinformował zebranych o nagrywaniu posiedzenia. Przewodniczący zaproponował zmianę kolejności porządku obrad tj. rozpoczęcie posiedzenia od czwartego punktu. Z uwagi na brak sprzeciwu, Przewodniczący przeszedł do procedowania.</w:t>
      </w:r>
    </w:p>
    <w:p w:rsidR="00000000" w:rsidDel="00000000" w:rsidP="00000000" w:rsidRDefault="00000000" w:rsidRPr="00000000" w14:paraId="00000014">
      <w:pPr>
        <w:pStyle w:val="Heading2"/>
        <w:jc w:val="both"/>
        <w:rPr/>
      </w:pPr>
      <w:r w:rsidDel="00000000" w:rsidR="00000000" w:rsidRPr="00000000">
        <w:rPr>
          <w:rtl w:val="0"/>
        </w:rPr>
      </w:r>
    </w:p>
    <w:p w:rsidR="00000000" w:rsidDel="00000000" w:rsidP="00000000" w:rsidRDefault="00000000" w:rsidRPr="00000000" w14:paraId="00000015">
      <w:pPr>
        <w:pStyle w:val="Heading2"/>
        <w:jc w:val="both"/>
        <w:rPr/>
      </w:pPr>
      <w:r w:rsidDel="00000000" w:rsidR="00000000" w:rsidRPr="00000000">
        <w:rPr>
          <w:rtl w:val="0"/>
        </w:rPr>
        <w:t xml:space="preserve">Ad.  4.Opiniowanie projektu uchwały PU 1430/22 w sprawie ogłoszenia tekstu jednolitego uchwały Nr LXIII/993/VI/2014 Rady Miasta Poznania z dnia 25 lutego 2014 r. w sprawie utworzenia Młodzieżowej Rady Miasta Poznania.</w:t>
      </w:r>
    </w:p>
    <w:p w:rsidR="00000000" w:rsidDel="00000000" w:rsidP="00000000" w:rsidRDefault="00000000" w:rsidRPr="00000000" w14:paraId="00000016">
      <w:pPr>
        <w:jc w:val="both"/>
        <w:rPr/>
      </w:pPr>
      <w:r w:rsidDel="00000000" w:rsidR="00000000" w:rsidRPr="00000000">
        <w:rPr>
          <w:b w:val="1"/>
          <w:rtl w:val="0"/>
        </w:rPr>
        <w:t xml:space="preserve">Pani Anna Wawdysz - Pełnomocnik Prezydenta Miasta Poznania ds. młodzieży i współpracy akademickiej </w:t>
      </w:r>
      <w:r w:rsidDel="00000000" w:rsidR="00000000" w:rsidRPr="00000000">
        <w:rPr>
          <w:rtl w:val="0"/>
        </w:rPr>
        <w:t xml:space="preserve">- przedstawiła projekt uchwały.</w:t>
      </w:r>
    </w:p>
    <w:p w:rsidR="00000000" w:rsidDel="00000000" w:rsidP="00000000" w:rsidRDefault="00000000" w:rsidRPr="00000000" w14:paraId="00000017">
      <w:pPr>
        <w:jc w:val="both"/>
        <w:rPr/>
      </w:pPr>
      <w:r w:rsidDel="00000000" w:rsidR="00000000" w:rsidRPr="00000000">
        <w:rPr>
          <w:b w:val="1"/>
          <w:rtl w:val="0"/>
        </w:rPr>
        <w:t xml:space="preserve">Głosowanie 1</w:t>
      </w:r>
      <w:r w:rsidDel="00000000" w:rsidR="00000000" w:rsidRPr="00000000">
        <w:rPr>
          <w:rtl w:val="0"/>
        </w:rPr>
        <w:t xml:space="preserve">: Opiniowanie projektu uchwały PU 1430/22.</w:t>
      </w:r>
    </w:p>
    <w:p w:rsidR="00000000" w:rsidDel="00000000" w:rsidP="00000000" w:rsidRDefault="00000000" w:rsidRPr="00000000" w14:paraId="00000018">
      <w:pPr>
        <w:jc w:val="center"/>
        <w:rPr/>
      </w:pPr>
      <w:r w:rsidDel="00000000" w:rsidR="00000000" w:rsidRPr="00000000">
        <w:rPr>
          <w:rtl w:val="0"/>
        </w:rPr>
        <w:t xml:space="preserve">za: 6 wstrzymało się - 3 przeciw - 0</w:t>
      </w:r>
    </w:p>
    <w:p w:rsidR="00000000" w:rsidDel="00000000" w:rsidP="00000000" w:rsidRDefault="00000000" w:rsidRPr="00000000" w14:paraId="00000019">
      <w:pPr>
        <w:jc w:val="both"/>
        <w:rPr/>
      </w:pPr>
      <w:r w:rsidDel="00000000" w:rsidR="00000000" w:rsidRPr="00000000">
        <w:rPr>
          <w:rtl w:val="0"/>
        </w:rPr>
        <w:t xml:space="preserve">Projekt uchwały </w:t>
      </w:r>
      <w:r w:rsidDel="00000000" w:rsidR="00000000" w:rsidRPr="00000000">
        <w:rPr>
          <w:b w:val="1"/>
          <w:rtl w:val="0"/>
        </w:rPr>
        <w:t xml:space="preserve">PU 1430/20</w:t>
      </w:r>
      <w:r w:rsidDel="00000000" w:rsidR="00000000" w:rsidRPr="00000000">
        <w:rPr>
          <w:rtl w:val="0"/>
        </w:rPr>
        <w:t xml:space="preserve"> uzyskał </w:t>
      </w:r>
      <w:r w:rsidDel="00000000" w:rsidR="00000000" w:rsidRPr="00000000">
        <w:rPr>
          <w:u w:val="single"/>
          <w:rtl w:val="0"/>
        </w:rPr>
        <w:t xml:space="preserve">pozytywna</w:t>
      </w:r>
      <w:r w:rsidDel="00000000" w:rsidR="00000000" w:rsidRPr="00000000">
        <w:rPr>
          <w:rtl w:val="0"/>
        </w:rPr>
        <w:t xml:space="preserve"> opinię Komisji Oświaty i Wychowania.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pStyle w:val="Heading2"/>
        <w:jc w:val="both"/>
        <w:rPr/>
      </w:pPr>
      <w:r w:rsidDel="00000000" w:rsidR="00000000" w:rsidRPr="00000000">
        <w:rPr>
          <w:rtl w:val="0"/>
        </w:rPr>
        <w:t xml:space="preserve">Ad. 1. Opiniowanie projektu uchwały PU 1417/22 zmieniającej uchwałę w sprawie ustalenia regulaminu wynagradzania nauczycieli szkół, dla których organem prowadzącym jest Miasto Poznań.</w:t>
      </w:r>
    </w:p>
    <w:p w:rsidR="00000000" w:rsidDel="00000000" w:rsidP="00000000" w:rsidRDefault="00000000" w:rsidRPr="00000000" w14:paraId="0000001C">
      <w:pPr>
        <w:jc w:val="both"/>
        <w:rPr/>
      </w:pPr>
      <w:r w:rsidDel="00000000" w:rsidR="00000000" w:rsidRPr="00000000">
        <w:rPr>
          <w:b w:val="1"/>
          <w:rtl w:val="0"/>
        </w:rPr>
        <w:t xml:space="preserve">Pan Wiesław Banaś – Zastępca Dyrektora Wydziału Oświaty –</w:t>
      </w:r>
      <w:r w:rsidDel="00000000" w:rsidR="00000000" w:rsidRPr="00000000">
        <w:rPr>
          <w:rtl w:val="0"/>
        </w:rPr>
        <w:t xml:space="preserve"> przedstawił projekt uchwały.</w:t>
      </w:r>
    </w:p>
    <w:p w:rsidR="00000000" w:rsidDel="00000000" w:rsidP="00000000" w:rsidRDefault="00000000" w:rsidRPr="00000000" w14:paraId="0000001D">
      <w:pPr>
        <w:jc w:val="both"/>
        <w:rPr/>
      </w:pPr>
      <w:r w:rsidDel="00000000" w:rsidR="00000000" w:rsidRPr="00000000">
        <w:rPr>
          <w:b w:val="1"/>
          <w:rtl w:val="0"/>
        </w:rPr>
        <w:t xml:space="preserve">Joanna Paśka Woźniak – Wydział Oświaty </w:t>
      </w:r>
      <w:r w:rsidDel="00000000" w:rsidR="00000000" w:rsidRPr="00000000">
        <w:rPr>
          <w:rtl w:val="0"/>
        </w:rPr>
        <w:t xml:space="preserve">– wyjaśniła, że zmiana przepisów weszła pod koniec sierpnia, w związku z tym nie można było podjąć wcześniej uchwały.</w:t>
      </w:r>
    </w:p>
    <w:p w:rsidR="00000000" w:rsidDel="00000000" w:rsidP="00000000" w:rsidRDefault="00000000" w:rsidRPr="00000000" w14:paraId="0000001E">
      <w:pPr>
        <w:jc w:val="both"/>
        <w:rPr/>
      </w:pPr>
      <w:r w:rsidDel="00000000" w:rsidR="00000000" w:rsidRPr="00000000">
        <w:rPr>
          <w:b w:val="1"/>
          <w:rtl w:val="0"/>
        </w:rPr>
        <w:t xml:space="preserve">Radna Lidia Dudziak</w:t>
      </w:r>
      <w:r w:rsidDel="00000000" w:rsidR="00000000" w:rsidRPr="00000000">
        <w:rPr>
          <w:rtl w:val="0"/>
        </w:rPr>
        <w:t xml:space="preserve"> poruszyła kwestię Ogrodu Jordanowskiego. </w:t>
      </w:r>
    </w:p>
    <w:p w:rsidR="00000000" w:rsidDel="00000000" w:rsidP="00000000" w:rsidRDefault="00000000" w:rsidRPr="00000000" w14:paraId="0000001F">
      <w:pPr>
        <w:jc w:val="both"/>
        <w:rPr/>
      </w:pPr>
      <w:r w:rsidDel="00000000" w:rsidR="00000000" w:rsidRPr="00000000">
        <w:rPr>
          <w:b w:val="1"/>
          <w:rtl w:val="0"/>
        </w:rPr>
        <w:t xml:space="preserve">Pan Wiesław Banaś</w:t>
      </w:r>
      <w:r w:rsidDel="00000000" w:rsidR="00000000" w:rsidRPr="00000000">
        <w:rPr>
          <w:rtl w:val="0"/>
        </w:rPr>
        <w:t xml:space="preserve"> </w:t>
      </w:r>
      <w:r w:rsidDel="00000000" w:rsidR="00000000" w:rsidRPr="00000000">
        <w:rPr>
          <w:b w:val="1"/>
          <w:rtl w:val="0"/>
        </w:rPr>
        <w:t xml:space="preserve">- Zastępca Dyrektora Wydziału Oświaty -</w:t>
      </w:r>
      <w:r w:rsidDel="00000000" w:rsidR="00000000" w:rsidRPr="00000000">
        <w:rPr>
          <w:rtl w:val="0"/>
        </w:rPr>
        <w:t xml:space="preserve"> wyjaśnił, że pierwotnie były dwa Ogrody Jordanowskie, natomiast obecnie istnieje Zespół Ogrodów Jordanowskich.</w:t>
      </w:r>
    </w:p>
    <w:p w:rsidR="00000000" w:rsidDel="00000000" w:rsidP="00000000" w:rsidRDefault="00000000" w:rsidRPr="00000000" w14:paraId="00000020">
      <w:pPr>
        <w:jc w:val="both"/>
        <w:rPr/>
      </w:pPr>
      <w:r w:rsidDel="00000000" w:rsidR="00000000" w:rsidRPr="00000000">
        <w:rPr>
          <w:b w:val="1"/>
          <w:rtl w:val="0"/>
        </w:rPr>
        <w:t xml:space="preserve">Radna Lidia Dudziak</w:t>
      </w:r>
      <w:r w:rsidDel="00000000" w:rsidR="00000000" w:rsidRPr="00000000">
        <w:rPr>
          <w:rtl w:val="0"/>
        </w:rPr>
        <w:t xml:space="preserve"> zapytała o protokół rozbieżności związków zawodowych.</w:t>
      </w:r>
    </w:p>
    <w:p w:rsidR="00000000" w:rsidDel="00000000" w:rsidP="00000000" w:rsidRDefault="00000000" w:rsidRPr="00000000" w14:paraId="00000021">
      <w:pPr>
        <w:jc w:val="both"/>
        <w:rPr/>
      </w:pPr>
      <w:r w:rsidDel="00000000" w:rsidR="00000000" w:rsidRPr="00000000">
        <w:rPr>
          <w:b w:val="1"/>
          <w:rtl w:val="0"/>
        </w:rPr>
        <w:t xml:space="preserve">Pan Wiesław Banaś - Zastępca Dyrektora Wydziału Oświaty -  </w:t>
      </w:r>
      <w:r w:rsidDel="00000000" w:rsidR="00000000" w:rsidRPr="00000000">
        <w:rPr>
          <w:rtl w:val="0"/>
        </w:rPr>
        <w:t xml:space="preserve">poinformował, że każdy związek, do którego należą poznańscy nauczyciele, a Wydział Oświaty ma informacje, iż tacy należą do Związku Zawodowego Oświata, który znajduje się w Katowicach i obowiązkiem organu prowadzącego jest wysyłanie zmian do zaopiniowania przy procedowaniu. </w:t>
      </w:r>
    </w:p>
    <w:p w:rsidR="00000000" w:rsidDel="00000000" w:rsidP="00000000" w:rsidRDefault="00000000" w:rsidRPr="00000000" w14:paraId="00000022">
      <w:pPr>
        <w:jc w:val="both"/>
        <w:rPr/>
      </w:pPr>
      <w:r w:rsidDel="00000000" w:rsidR="00000000" w:rsidRPr="00000000">
        <w:rPr>
          <w:b w:val="1"/>
          <w:rtl w:val="0"/>
        </w:rPr>
        <w:t xml:space="preserve">Pan Wojciech Miśko - NSZZ "Solidarność" Pracowników Oświaty i Wychowania - </w:t>
      </w:r>
      <w:r w:rsidDel="00000000" w:rsidR="00000000" w:rsidRPr="00000000">
        <w:rPr>
          <w:rtl w:val="0"/>
        </w:rPr>
        <w:t xml:space="preserve">wyjaśnił, że nie było negocjacji w tym zakresie. Natomiast jeśl doszło już do tego, to albo zakończy się ona sukcesem i zostaną podpisane proponowane zmiany, albo następuje protokół rozbieżności, który kończy procedurę.</w:t>
      </w:r>
    </w:p>
    <w:p w:rsidR="00000000" w:rsidDel="00000000" w:rsidP="00000000" w:rsidRDefault="00000000" w:rsidRPr="00000000" w14:paraId="00000023">
      <w:pPr>
        <w:jc w:val="both"/>
        <w:rPr/>
      </w:pPr>
      <w:r w:rsidDel="00000000" w:rsidR="00000000" w:rsidRPr="00000000">
        <w:rPr>
          <w:b w:val="1"/>
          <w:rtl w:val="0"/>
        </w:rPr>
        <w:t xml:space="preserve">Głosowanie 2: </w:t>
      </w:r>
      <w:r w:rsidDel="00000000" w:rsidR="00000000" w:rsidRPr="00000000">
        <w:rPr>
          <w:rtl w:val="0"/>
        </w:rPr>
        <w:t xml:space="preserve">Opiniowanie projektu uchwały PU 1417/22.</w:t>
      </w:r>
    </w:p>
    <w:p w:rsidR="00000000" w:rsidDel="00000000" w:rsidP="00000000" w:rsidRDefault="00000000" w:rsidRPr="00000000" w14:paraId="00000024">
      <w:pPr>
        <w:jc w:val="center"/>
        <w:rPr/>
      </w:pPr>
      <w:r w:rsidDel="00000000" w:rsidR="00000000" w:rsidRPr="00000000">
        <w:rPr>
          <w:rtl w:val="0"/>
        </w:rPr>
        <w:t xml:space="preserve">za: 10, wstrzymało się  – 0 przeciw -0</w:t>
      </w:r>
    </w:p>
    <w:p w:rsidR="00000000" w:rsidDel="00000000" w:rsidP="00000000" w:rsidRDefault="00000000" w:rsidRPr="00000000" w14:paraId="00000025">
      <w:pPr>
        <w:jc w:val="both"/>
        <w:rPr/>
      </w:pPr>
      <w:r w:rsidDel="00000000" w:rsidR="00000000" w:rsidRPr="00000000">
        <w:rPr>
          <w:rtl w:val="0"/>
        </w:rPr>
        <w:t xml:space="preserve">Projekt uchwały PU 1417/22 otrzymał </w:t>
      </w:r>
      <w:r w:rsidDel="00000000" w:rsidR="00000000" w:rsidRPr="00000000">
        <w:rPr>
          <w:u w:val="single"/>
          <w:rtl w:val="0"/>
        </w:rPr>
        <w:t xml:space="preserve">pozytywną </w:t>
      </w:r>
      <w:r w:rsidDel="00000000" w:rsidR="00000000" w:rsidRPr="00000000">
        <w:rPr>
          <w:rtl w:val="0"/>
        </w:rPr>
        <w:t xml:space="preserve">opinię Komisji Oświaty i Wychowania.</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pStyle w:val="Heading2"/>
        <w:jc w:val="both"/>
        <w:rPr/>
      </w:pPr>
      <w:r w:rsidDel="00000000" w:rsidR="00000000" w:rsidRPr="00000000">
        <w:rPr>
          <w:rtl w:val="0"/>
        </w:rPr>
        <w:t xml:space="preserve">Ad.  2.</w:t>
        <w:tab/>
        <w:t xml:space="preserve">Opiniowanie projektu uchwały PU 1434/22 zmieniająca uchwałę Nr XXXIII/544/VIII/2020 Rady Miasta Poznania z dnia 14 lipca 2020 r. w sprawie wspólnej obsługi oświatowych jednostek organizacyjnych Miasta Poznania.</w:t>
      </w:r>
    </w:p>
    <w:p w:rsidR="00000000" w:rsidDel="00000000" w:rsidP="00000000" w:rsidRDefault="00000000" w:rsidRPr="00000000" w14:paraId="00000028">
      <w:pPr>
        <w:rPr>
          <w:b w:val="1"/>
        </w:rPr>
      </w:pPr>
      <w:r w:rsidDel="00000000" w:rsidR="00000000" w:rsidRPr="00000000">
        <w:rPr>
          <w:b w:val="1"/>
          <w:rtl w:val="0"/>
        </w:rPr>
        <w:t xml:space="preserve">Ad. 3. Opiniowanie projektu uchwały PU 1435/22  zmieniająca uchwałę Nr XXXIII/545/VIII/2020 Rady Miasta Poznania z dnia 14 lipca 2020 r. w sprawie utworzenia Centrum Usług Wspólnych Jednostek Oświaty Miasta Poznania oraz nadania mu statutu.</w:t>
      </w:r>
    </w:p>
    <w:p w:rsidR="00000000" w:rsidDel="00000000" w:rsidP="00000000" w:rsidRDefault="00000000" w:rsidRPr="00000000" w14:paraId="00000029">
      <w:pPr>
        <w:pStyle w:val="Heading2"/>
        <w:jc w:val="both"/>
        <w:rPr>
          <w:b w:val="0"/>
        </w:rPr>
      </w:pPr>
      <w:r w:rsidDel="00000000" w:rsidR="00000000" w:rsidRPr="00000000">
        <w:rPr>
          <w:rtl w:val="0"/>
        </w:rPr>
        <w:t xml:space="preserve">Pan Wiesław Banaś – Zastępca Dyrektora Wydziału Oświaty – </w:t>
      </w:r>
      <w:r w:rsidDel="00000000" w:rsidR="00000000" w:rsidRPr="00000000">
        <w:rPr>
          <w:b w:val="0"/>
          <w:rtl w:val="0"/>
        </w:rPr>
        <w:t xml:space="preserve">przedstawił projekty uchwał PU 1434/22 oraz 1435/22. Pan Dyrektor dodał, że Wydział Oświaty przewiduje możliwość, że w momencie, gdy dane jednostki nie wejdą do CUW-u od 01.01.2023 r., a nastąpią problemy związane z brakiem księgowych, to wówczas będą miały możliwość przystąpienia do CUW 01.04.2023r.</w:t>
      </w:r>
    </w:p>
    <w:p w:rsidR="00000000" w:rsidDel="00000000" w:rsidP="00000000" w:rsidRDefault="00000000" w:rsidRPr="00000000" w14:paraId="0000002A">
      <w:pPr>
        <w:rPr/>
      </w:pPr>
      <w:r w:rsidDel="00000000" w:rsidR="00000000" w:rsidRPr="00000000">
        <w:rPr>
          <w:b w:val="1"/>
          <w:rtl w:val="0"/>
        </w:rPr>
        <w:t xml:space="preserve">Rany Przemysław Alexandrowicz</w:t>
      </w:r>
      <w:r w:rsidDel="00000000" w:rsidR="00000000" w:rsidRPr="00000000">
        <w:rPr>
          <w:rtl w:val="0"/>
        </w:rPr>
        <w:t xml:space="preserve"> zapytał o kwestie, które nurtują dyrekcje przedszkoli. Jaka jest obecnie ilość pracowników zatrudniona w CUW-ie? Ilu pracowników będzie jeszcze zatrudnionych? Czy ilość pracowników, która obecnie jest, podoła obowiązkom? Czy CUW jest odpowiednio wyposażony technicznie, aby obsługiwać tyle nowych placówek? Jak wyglądają łącza między poszczególnymi przedszkolami a CUW-em? Kiedy przedszkola otrzymają harmonogram z przejściem do obsługi CUW? Kiedy odbędą się szkolenia z zakresu obsługi aplikacji DOK? Co mają zrobić dyrektorzy przedszkoli, którzy nie będą mieli od stycznia pracowników „łącznikowych”: między placówkami a CUW-em? </w:t>
      </w:r>
    </w:p>
    <w:p w:rsidR="00000000" w:rsidDel="00000000" w:rsidP="00000000" w:rsidRDefault="00000000" w:rsidRPr="00000000" w14:paraId="0000002B">
      <w:pPr>
        <w:rPr/>
      </w:pPr>
      <w:r w:rsidDel="00000000" w:rsidR="00000000" w:rsidRPr="00000000">
        <w:rPr>
          <w:b w:val="1"/>
          <w:rtl w:val="0"/>
        </w:rPr>
        <w:t xml:space="preserve">Pan Wiesław Banaś - Zastępca Dyrektora Wydziału Oświaty -  </w:t>
      </w:r>
      <w:r w:rsidDel="00000000" w:rsidR="00000000" w:rsidRPr="00000000">
        <w:rPr>
          <w:rtl w:val="0"/>
        </w:rPr>
        <w:t xml:space="preserve">odpowiedział, że obecnie są zatrudnione czterdzieści cztery osoby w Centrum Usług Wspólnych. Pan Dyrektor dodał, że nabór jest ciągły i cały czas trwa. Docelowo, aby można było przyjąć 99 jednostek, powinno być zgodnie z założeniem 99 etatów. Pan Wiesław Banaś wspomniał o spotkaniu z dziewięćdziesięcioma dwiema dyrektorkami przedszkoli, na którym to 3-4 osoby poinformowały, że nie będą miały pracownika “łącznika”.  Decyzja Prezydenta Miasta Poznania była taka, aby każde przedszkole zostawiło pół etatu na pracownika “łącznika”. Jeśli dana jednostka nie będzie posiadała stałego łącza internetowego, to zawsze można skorzystać z łącza oferowanego przez inne podmioty. Księgowość i płace będą prowadzone w CUW, natomiast wszelkiego rodzaju dokumenty przesyłane do CUW, będą przekazywane m.in.  za pomocą systemu EDOK. Raz w miesiącu pracownik “łącznik” będzie dostarczał oryginalne dokumenty do CUW. Pan Dyrektor odniósł się do harmonogramu i wyjaśnił, że wszelkie działania są podejmowane w obecności dyrekcji przedszkoli (sześć osób wyznaczonych) i kolejne spotkanie dotyczące tego tematu jest zaplanowane na 10.11.2022 r. Szkolenia w zakresie EDOKA odbędą się i będzie można sobie zarezerwować dogodny dla siebie termin. Dodał również, że styczeń będzie trudnym miesiącem, ponieważ trzeba będzie się dostosować do nowych warunków.</w:t>
      </w:r>
    </w:p>
    <w:p w:rsidR="00000000" w:rsidDel="00000000" w:rsidP="00000000" w:rsidRDefault="00000000" w:rsidRPr="00000000" w14:paraId="0000002C">
      <w:pPr>
        <w:rPr/>
      </w:pPr>
      <w:r w:rsidDel="00000000" w:rsidR="00000000" w:rsidRPr="00000000">
        <w:rPr>
          <w:b w:val="1"/>
          <w:rtl w:val="0"/>
        </w:rPr>
        <w:t xml:space="preserve">Pan Jarosław Buko - Wydział Oświaty –</w:t>
      </w:r>
      <w:r w:rsidDel="00000000" w:rsidR="00000000" w:rsidRPr="00000000">
        <w:rPr>
          <w:rtl w:val="0"/>
        </w:rPr>
        <w:t xml:space="preserve"> Wyjaśnił, że serwer będzie zainstalowany na terenie macierzystej siedziby, tj. na ul. Słowackiego i będzie służył do obsługi systemów informatycznych. Jeśli zaś chodzi o kwestię szkoleń z zakresu EDOKA, to przewidziane są cztery terminy w grudniu. Jeśli zajdzie potrzeba, to zostanie zwiększona ilość szkoleń.</w:t>
      </w:r>
    </w:p>
    <w:p w:rsidR="00000000" w:rsidDel="00000000" w:rsidP="00000000" w:rsidRDefault="00000000" w:rsidRPr="00000000" w14:paraId="0000002D">
      <w:pPr>
        <w:jc w:val="both"/>
        <w:rPr/>
      </w:pPr>
      <w:r w:rsidDel="00000000" w:rsidR="00000000" w:rsidRPr="00000000">
        <w:rPr>
          <w:b w:val="1"/>
          <w:rtl w:val="0"/>
        </w:rPr>
        <w:t xml:space="preserve">Pan Wojciech Miśko - NSZZ "Solidarność" Pracowników Oświaty i Wychowania - </w:t>
      </w:r>
      <w:r w:rsidDel="00000000" w:rsidR="00000000" w:rsidRPr="00000000">
        <w:rPr>
          <w:rtl w:val="0"/>
        </w:rPr>
        <w:t xml:space="preserve">poprosił o pełną informację dotyczącą problemu z zatrudnieniem pracowników, jeśli takowy występuje. Czy jest realne to, że w przyszłym roku zostanie zatrudnionych ponad pięćdziesiąt osób w CUWie?</w:t>
      </w:r>
    </w:p>
    <w:p w:rsidR="00000000" w:rsidDel="00000000" w:rsidP="00000000" w:rsidRDefault="00000000" w:rsidRPr="00000000" w14:paraId="0000002E">
      <w:pPr>
        <w:jc w:val="both"/>
        <w:rPr/>
      </w:pPr>
      <w:r w:rsidDel="00000000" w:rsidR="00000000" w:rsidRPr="00000000">
        <w:rPr>
          <w:b w:val="1"/>
          <w:rtl w:val="0"/>
        </w:rPr>
        <w:t xml:space="preserve">Pan Wiesław Banaś - Zastępca Dyrektora Wydziału Oświaty -</w:t>
      </w:r>
      <w:r w:rsidDel="00000000" w:rsidR="00000000" w:rsidRPr="00000000">
        <w:rPr>
          <w:rtl w:val="0"/>
        </w:rPr>
        <w:t xml:space="preserve">  wyjaśnił, że na dzień dzisiejszy w CUWie zatrudnione są czterdzieści cztery osoby, które obsługują aktualnie siedemnaście placówek i są wdrażane do obsługi tego, co nastąpi od stycznia. Docelowo do obsługi 99 jednostek plus 17, które aktualnie się znajdują w CUWie, przewidzianych jest 99 etatów. Według zdania Pana Dyrektora, nie ma zagrożenia w tym, że nie znajdzie się wystarczająca ilość osób do pracy w CUWie. </w:t>
      </w:r>
    </w:p>
    <w:p w:rsidR="00000000" w:rsidDel="00000000" w:rsidP="00000000" w:rsidRDefault="00000000" w:rsidRPr="00000000" w14:paraId="0000002F">
      <w:pPr>
        <w:rPr/>
      </w:pPr>
      <w:r w:rsidDel="00000000" w:rsidR="00000000" w:rsidRPr="00000000">
        <w:rPr>
          <w:b w:val="1"/>
          <w:rtl w:val="0"/>
        </w:rPr>
        <w:t xml:space="preserve">Radna Lidia Dudziak</w:t>
      </w:r>
      <w:r w:rsidDel="00000000" w:rsidR="00000000" w:rsidRPr="00000000">
        <w:rPr>
          <w:rtl w:val="0"/>
        </w:rPr>
        <w:t xml:space="preserve"> wyraziła swoje zdanie, iż przystąpienie do CUW-u powinno być na zasadzie dobrowolności placówk, a nie na siłę. Czy włączenie jest za zgodą placówek? Ile będzie kosztować utrzymanie CUW-u? Jakie będą koszty utrzymania pracowników, mediów, instalowania w każdej placówce EDOKa ? Jakie koszty poniosło już miasto, a ile jeszcze zostanie przeznaczone? Jaka jest wartość dodana powołania takiego centrum? Według zdania Radnej, nie powinno być robione na siłę, natomiast jeśli dyrektorzy chcą przystąpić, to nie ma problemu. Według zdania Radnej, przystąpienie do CUWu powinno być na zasadzie dobrowolności.</w:t>
      </w:r>
    </w:p>
    <w:p w:rsidR="00000000" w:rsidDel="00000000" w:rsidP="00000000" w:rsidRDefault="00000000" w:rsidRPr="00000000" w14:paraId="00000030">
      <w:pPr>
        <w:rPr/>
      </w:pPr>
      <w:r w:rsidDel="00000000" w:rsidR="00000000" w:rsidRPr="00000000">
        <w:rPr>
          <w:b w:val="1"/>
          <w:rtl w:val="0"/>
        </w:rPr>
        <w:t xml:space="preserve">Pan Wiesław Banaś - Zastępca Dyrektora Wydziału Oświaty</w:t>
      </w:r>
      <w:r w:rsidDel="00000000" w:rsidR="00000000" w:rsidRPr="00000000">
        <w:rPr>
          <w:rtl w:val="0"/>
        </w:rPr>
        <w:t xml:space="preserve"> - przypomniał, że to Rada Miasta Poznania podjęła uchwałę, iż jednostki wchodzą zgodnie z harmonogramem. Pan Dyrektor dodał, że nigdy nie było mowy o tym, że CUW-y nie będą generowały kosztów. Natomiast jeśli chodzi o zatrudnienie, to różnica jest taka, że w CUWie dana osoba zostanie zatrudniona na cały etat, natomiast w przedszkolu na 0,25, bądź 0,5 etatu, więc łatwiej będzie znaleźć pracownika do CUWu.</w:t>
      </w:r>
    </w:p>
    <w:p w:rsidR="00000000" w:rsidDel="00000000" w:rsidP="00000000" w:rsidRDefault="00000000" w:rsidRPr="00000000" w14:paraId="00000031">
      <w:pPr>
        <w:rPr/>
      </w:pPr>
      <w:r w:rsidDel="00000000" w:rsidR="00000000" w:rsidRPr="00000000">
        <w:rPr>
          <w:b w:val="1"/>
          <w:rtl w:val="0"/>
        </w:rPr>
        <w:t xml:space="preserve">Radna Lidia Dudziak</w:t>
      </w:r>
      <w:r w:rsidDel="00000000" w:rsidR="00000000" w:rsidRPr="00000000">
        <w:rPr>
          <w:rtl w:val="0"/>
        </w:rPr>
        <w:t xml:space="preserve"> wyraziła swoje zdanie, iż decyzja o CUWach jest złą decyzją, a radni będą żałowali jej podjęcia. </w:t>
      </w:r>
    </w:p>
    <w:p w:rsidR="00000000" w:rsidDel="00000000" w:rsidP="00000000" w:rsidRDefault="00000000" w:rsidRPr="00000000" w14:paraId="00000032">
      <w:pPr>
        <w:rPr/>
      </w:pPr>
      <w:r w:rsidDel="00000000" w:rsidR="00000000" w:rsidRPr="00000000">
        <w:rPr>
          <w:b w:val="1"/>
          <w:rtl w:val="0"/>
        </w:rPr>
        <w:t xml:space="preserve">Radny Przemysław Alexandrowic</w:t>
      </w:r>
      <w:r w:rsidDel="00000000" w:rsidR="00000000" w:rsidRPr="00000000">
        <w:rPr>
          <w:rtl w:val="0"/>
        </w:rPr>
        <w:t xml:space="preserve">z zapytał skąd weźmie się dodatkową ilość pracowników. Pan Radny poruszył kwestię przystąpienia do CUW-u w trakcie roku budżetowego. Czy ma to sens i czy jest to regułą? Czy adaptacje siedzib CUW-ów zostały już przeprowadzone? Jakie są koszty przedsięwzięcia?</w:t>
      </w:r>
    </w:p>
    <w:p w:rsidR="00000000" w:rsidDel="00000000" w:rsidP="00000000" w:rsidRDefault="00000000" w:rsidRPr="00000000" w14:paraId="00000033">
      <w:pPr>
        <w:rPr/>
      </w:pPr>
      <w:r w:rsidDel="00000000" w:rsidR="00000000" w:rsidRPr="00000000">
        <w:rPr>
          <w:b w:val="1"/>
          <w:rtl w:val="0"/>
        </w:rPr>
        <w:t xml:space="preserve">Wiesław Banaś</w:t>
      </w:r>
      <w:r w:rsidDel="00000000" w:rsidR="00000000" w:rsidRPr="00000000">
        <w:rPr>
          <w:rtl w:val="0"/>
        </w:rPr>
        <w:t xml:space="preserve"> </w:t>
      </w:r>
      <w:r w:rsidDel="00000000" w:rsidR="00000000" w:rsidRPr="00000000">
        <w:rPr>
          <w:b w:val="1"/>
          <w:rtl w:val="0"/>
        </w:rPr>
        <w:t xml:space="preserve">- Zastępca Dyrektora Wydziału Oświaty - </w:t>
      </w:r>
      <w:r w:rsidDel="00000000" w:rsidR="00000000" w:rsidRPr="00000000">
        <w:rPr>
          <w:rtl w:val="0"/>
        </w:rPr>
        <w:t xml:space="preserve">wyjaśnił, że taka została podjęta uchwała i obowiązkiem Wydziału Oświaty jest to, aby było bezpiecznie. Natomiast jeśli chodzi o siedziby, to z uwagi na remont, aktualnie są trzy tj. przy ul. Rybaki, ul. Cześnikowksiej i ul. Słowackiego. Docelowo cała siedziba ma się znajdować przy ul. Słowackiego.</w:t>
      </w:r>
    </w:p>
    <w:p w:rsidR="00000000" w:rsidDel="00000000" w:rsidP="00000000" w:rsidRDefault="00000000" w:rsidRPr="00000000" w14:paraId="00000034">
      <w:pPr>
        <w:rPr/>
      </w:pPr>
      <w:r w:rsidDel="00000000" w:rsidR="00000000" w:rsidRPr="00000000">
        <w:rPr>
          <w:b w:val="1"/>
          <w:rtl w:val="0"/>
        </w:rPr>
        <w:t xml:space="preserve">Pan Przemysław Foligowski – Dyrektor Wydziału Oświaty – </w:t>
      </w:r>
      <w:r w:rsidDel="00000000" w:rsidR="00000000" w:rsidRPr="00000000">
        <w:rPr>
          <w:rtl w:val="0"/>
        </w:rPr>
        <w:t xml:space="preserve">poinformował, że z uwagi na zabytkowy budynek, trochę się wszystko opóźnia, ale do końca marca modernizacja powinna nastąpić. Koszt inwestycji zostanie przekazany radnym.</w:t>
      </w:r>
    </w:p>
    <w:p w:rsidR="00000000" w:rsidDel="00000000" w:rsidP="00000000" w:rsidRDefault="00000000" w:rsidRPr="00000000" w14:paraId="00000035">
      <w:pPr>
        <w:rPr/>
      </w:pPr>
      <w:r w:rsidDel="00000000" w:rsidR="00000000" w:rsidRPr="00000000">
        <w:rPr>
          <w:b w:val="1"/>
          <w:rtl w:val="0"/>
        </w:rPr>
        <w:t xml:space="preserve">Pan Marek Sternalski – Przewodniczący Komisji Oświaty i Wychowania </w:t>
      </w:r>
      <w:r w:rsidDel="00000000" w:rsidR="00000000" w:rsidRPr="00000000">
        <w:rPr>
          <w:rtl w:val="0"/>
        </w:rPr>
        <w:t xml:space="preserve">– poprosił o to, aby dokument dotyczący kosztów dotarł do radnych przed Sesją Rady Miasta. Z uwagi na brak głosów, Przewodniczący przeszedł do głosowania.</w:t>
      </w:r>
    </w:p>
    <w:p w:rsidR="00000000" w:rsidDel="00000000" w:rsidP="00000000" w:rsidRDefault="00000000" w:rsidRPr="00000000" w14:paraId="00000036">
      <w:pPr>
        <w:rPr/>
      </w:pPr>
      <w:r w:rsidDel="00000000" w:rsidR="00000000" w:rsidRPr="00000000">
        <w:rPr>
          <w:b w:val="1"/>
          <w:rtl w:val="0"/>
        </w:rPr>
        <w:t xml:space="preserve">Głosowanie 3:</w:t>
      </w:r>
      <w:r w:rsidDel="00000000" w:rsidR="00000000" w:rsidRPr="00000000">
        <w:rPr>
          <w:rtl w:val="0"/>
        </w:rPr>
        <w:t xml:space="preserve"> Opiniowanie projektu uchwały PU 1434/22.</w:t>
      </w:r>
    </w:p>
    <w:p w:rsidR="00000000" w:rsidDel="00000000" w:rsidP="00000000" w:rsidRDefault="00000000" w:rsidRPr="00000000" w14:paraId="00000037">
      <w:pPr>
        <w:jc w:val="center"/>
        <w:rPr/>
      </w:pPr>
      <w:r w:rsidDel="00000000" w:rsidR="00000000" w:rsidRPr="00000000">
        <w:rPr>
          <w:rtl w:val="0"/>
        </w:rPr>
        <w:t xml:space="preserve">za – 4, wstrzymało się  – 5, przeciw – 1</w:t>
      </w:r>
    </w:p>
    <w:p w:rsidR="00000000" w:rsidDel="00000000" w:rsidP="00000000" w:rsidRDefault="00000000" w:rsidRPr="00000000" w14:paraId="00000038">
      <w:pPr>
        <w:rPr/>
      </w:pPr>
      <w:r w:rsidDel="00000000" w:rsidR="00000000" w:rsidRPr="00000000">
        <w:rPr>
          <w:rtl w:val="0"/>
        </w:rPr>
        <w:t xml:space="preserve">Projket uzyskał </w:t>
      </w:r>
      <w:r w:rsidDel="00000000" w:rsidR="00000000" w:rsidRPr="00000000">
        <w:rPr>
          <w:u w:val="single"/>
          <w:rtl w:val="0"/>
        </w:rPr>
        <w:t xml:space="preserve">pozytywna </w:t>
      </w:r>
      <w:r w:rsidDel="00000000" w:rsidR="00000000" w:rsidRPr="00000000">
        <w:rPr>
          <w:rtl w:val="0"/>
        </w:rPr>
        <w:t xml:space="preserve">opinię Komisji Oświaty i Wychowania.</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Głosowanie 4:</w:t>
      </w:r>
      <w:r w:rsidDel="00000000" w:rsidR="00000000" w:rsidRPr="00000000">
        <w:rPr>
          <w:rtl w:val="0"/>
        </w:rPr>
        <w:t xml:space="preserve"> Opiniowanie projektu uchwały PU 1435/22.</w:t>
      </w:r>
    </w:p>
    <w:p w:rsidR="00000000" w:rsidDel="00000000" w:rsidP="00000000" w:rsidRDefault="00000000" w:rsidRPr="00000000" w14:paraId="0000003B">
      <w:pPr>
        <w:rPr/>
      </w:pPr>
      <w:r w:rsidDel="00000000" w:rsidR="00000000" w:rsidRPr="00000000">
        <w:rPr>
          <w:rtl w:val="0"/>
        </w:rPr>
        <w:t xml:space="preserve">za – 4, wstrzymało się  – 5, przeciw – 1</w:t>
      </w:r>
    </w:p>
    <w:p w:rsidR="00000000" w:rsidDel="00000000" w:rsidP="00000000" w:rsidRDefault="00000000" w:rsidRPr="00000000" w14:paraId="0000003C">
      <w:pPr>
        <w:rPr/>
      </w:pPr>
      <w:r w:rsidDel="00000000" w:rsidR="00000000" w:rsidRPr="00000000">
        <w:rPr>
          <w:rtl w:val="0"/>
        </w:rPr>
        <w:t xml:space="preserve">Projket uzyskał </w:t>
      </w:r>
      <w:r w:rsidDel="00000000" w:rsidR="00000000" w:rsidRPr="00000000">
        <w:rPr>
          <w:u w:val="single"/>
          <w:rtl w:val="0"/>
        </w:rPr>
        <w:t xml:space="preserve">pozytywna </w:t>
      </w:r>
      <w:r w:rsidDel="00000000" w:rsidR="00000000" w:rsidRPr="00000000">
        <w:rPr>
          <w:rtl w:val="0"/>
        </w:rPr>
        <w:t xml:space="preserve">opinię Komisji Oświaty i Wychowania.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jc w:val="both"/>
        <w:rPr/>
      </w:pPr>
      <w:r w:rsidDel="00000000" w:rsidR="00000000" w:rsidRPr="00000000">
        <w:rPr>
          <w:rtl w:val="0"/>
        </w:rPr>
        <w:t xml:space="preserve">Ad. 4. Wolne głosy i wnioski.</w:t>
      </w:r>
    </w:p>
    <w:p w:rsidR="00000000" w:rsidDel="00000000" w:rsidP="00000000" w:rsidRDefault="00000000" w:rsidRPr="00000000" w14:paraId="0000003F">
      <w:pPr>
        <w:jc w:val="both"/>
        <w:rPr/>
      </w:pPr>
      <w:r w:rsidDel="00000000" w:rsidR="00000000" w:rsidRPr="00000000">
        <w:rPr>
          <w:b w:val="1"/>
          <w:rtl w:val="0"/>
        </w:rPr>
        <w:t xml:space="preserve">Pan Przemysław Foligowski – Dyrektor Wydziału Oświaty - </w:t>
      </w:r>
      <w:r w:rsidDel="00000000" w:rsidR="00000000" w:rsidRPr="00000000">
        <w:rPr>
          <w:rtl w:val="0"/>
        </w:rPr>
        <w:t xml:space="preserve">wyjaśnił sytuację w Ogródku Jordanowskim. Istnieje projekt dotyczący modernizacji tego obiektu, niestety cztery kolejne przetargi, mimo zwiększania kwoty jak i weryfikacji zakresu prac, ograniczeniu pewnych elementów, które nie były niezbędne, nie przyniosły przetargi pozytywnego rozstrzygnięcia. Obecnie została ograniczona możliwość z częściowej korzystania ogrodu z uwagi na modernizację. Sytuacja jest trudna, mimo upływu dwóch lat odkąd projekt istnieje, nie udaje się znaleźć realizatora.</w:t>
      </w:r>
    </w:p>
    <w:p w:rsidR="00000000" w:rsidDel="00000000" w:rsidP="00000000" w:rsidRDefault="00000000" w:rsidRPr="00000000" w14:paraId="00000040">
      <w:pPr>
        <w:jc w:val="both"/>
        <w:rPr/>
      </w:pPr>
      <w:r w:rsidDel="00000000" w:rsidR="00000000" w:rsidRPr="00000000">
        <w:rPr>
          <w:b w:val="1"/>
          <w:rtl w:val="0"/>
        </w:rPr>
        <w:t xml:space="preserve">Radna Lidia Dudziak</w:t>
      </w:r>
      <w:r w:rsidDel="00000000" w:rsidR="00000000" w:rsidRPr="00000000">
        <w:rPr>
          <w:rtl w:val="0"/>
        </w:rPr>
        <w:t xml:space="preserve"> odniosła się do wizyty w Ogrodzie Jordanowskim. Poprosiła również o komisję ws.dzieci z zespołem Aspergera.</w:t>
      </w:r>
    </w:p>
    <w:p w:rsidR="00000000" w:rsidDel="00000000" w:rsidP="00000000" w:rsidRDefault="00000000" w:rsidRPr="00000000" w14:paraId="00000041">
      <w:pPr>
        <w:jc w:val="both"/>
        <w:rPr/>
      </w:pPr>
      <w:r w:rsidDel="00000000" w:rsidR="00000000" w:rsidRPr="00000000">
        <w:rPr>
          <w:b w:val="1"/>
          <w:rtl w:val="0"/>
        </w:rPr>
        <w:t xml:space="preserve">Pan Marek Sternalski - Przewodniczący Komisji Oświaty i Wychowania -</w:t>
      </w:r>
      <w:r w:rsidDel="00000000" w:rsidR="00000000" w:rsidRPr="00000000">
        <w:rPr>
          <w:rtl w:val="0"/>
        </w:rPr>
        <w:t xml:space="preserve"> poprosił Radną Lidię Dudziak o kontakt z Radna Agnieszką Lewandowską w temacie dzieci, z uwagi na znajomość tematu. </w:t>
      </w:r>
    </w:p>
    <w:p w:rsidR="00000000" w:rsidDel="00000000" w:rsidP="00000000" w:rsidRDefault="00000000" w:rsidRPr="00000000" w14:paraId="00000042">
      <w:pPr>
        <w:jc w:val="both"/>
        <w:rPr/>
      </w:pPr>
      <w:r w:rsidDel="00000000" w:rsidR="00000000" w:rsidRPr="00000000">
        <w:rPr>
          <w:b w:val="1"/>
          <w:rtl w:val="0"/>
        </w:rPr>
        <w:t xml:space="preserve">Gość </w:t>
      </w:r>
      <w:r w:rsidDel="00000000" w:rsidR="00000000" w:rsidRPr="00000000">
        <w:rPr>
          <w:rtl w:val="0"/>
        </w:rPr>
        <w:t xml:space="preserve">posiedzenia poprosił o ankietę w poznańskich szkołach podstawowych </w:t>
      </w:r>
    </w:p>
    <w:p w:rsidR="00000000" w:rsidDel="00000000" w:rsidP="00000000" w:rsidRDefault="00000000" w:rsidRPr="00000000" w14:paraId="00000043">
      <w:pPr>
        <w:jc w:val="both"/>
        <w:rPr/>
      </w:pPr>
      <w:r w:rsidDel="00000000" w:rsidR="00000000" w:rsidRPr="00000000">
        <w:rPr>
          <w:b w:val="1"/>
          <w:rtl w:val="0"/>
        </w:rPr>
        <w:t xml:space="preserve">Pani Ewa Knychała - Dyrektor Przedszkola nr 8 – z</w:t>
      </w:r>
      <w:r w:rsidDel="00000000" w:rsidR="00000000" w:rsidRPr="00000000">
        <w:rPr>
          <w:rtl w:val="0"/>
        </w:rPr>
        <w:t xml:space="preserve">aproponowała przejście do CUW po pierwszym i drugim kwartale przyszłego roku, ponieważ inaczej będzie prowadzona podwójna księgowość. Pani Ewa w imieniu Pani Marzanny Bolińskiej przedstawiła swój stosunek do CUW.</w:t>
      </w:r>
    </w:p>
    <w:p w:rsidR="00000000" w:rsidDel="00000000" w:rsidP="00000000" w:rsidRDefault="00000000" w:rsidRPr="00000000" w14:paraId="00000044">
      <w:pPr>
        <w:jc w:val="both"/>
        <w:rPr/>
      </w:pPr>
      <w:r w:rsidDel="00000000" w:rsidR="00000000" w:rsidRPr="00000000">
        <w:rPr>
          <w:b w:val="1"/>
          <w:rtl w:val="0"/>
        </w:rPr>
        <w:t xml:space="preserve">Pani Małgorzata Nawrocka - Dyrektor Przedszkola nr 163 – </w:t>
      </w:r>
      <w:r w:rsidDel="00000000" w:rsidR="00000000" w:rsidRPr="00000000">
        <w:rPr>
          <w:rtl w:val="0"/>
        </w:rPr>
        <w:t xml:space="preserve">zwróciła uwagę na staż dyrektorów poznańskich przedszkoli. Dodała, że włożenia tak wielu placówek w jednym czasie będzie katastrofą. Gość poprosił o zmniejszenie ilości poznańskich przedszkoli.</w:t>
      </w:r>
    </w:p>
    <w:p w:rsidR="00000000" w:rsidDel="00000000" w:rsidP="00000000" w:rsidRDefault="00000000" w:rsidRPr="00000000" w14:paraId="00000045">
      <w:pPr>
        <w:jc w:val="both"/>
        <w:rPr/>
      </w:pPr>
      <w:bookmarkStart w:colFirst="0" w:colLast="0" w:name="_heading=h.gjdgxs" w:id="0"/>
      <w:bookmarkEnd w:id="0"/>
      <w:r w:rsidDel="00000000" w:rsidR="00000000" w:rsidRPr="00000000">
        <w:rPr>
          <w:b w:val="1"/>
          <w:rtl w:val="0"/>
        </w:rPr>
        <w:t xml:space="preserve">Pan Marek Sternalski - Przewodniczący Komisji Oświaty i Wychowania -</w:t>
      </w:r>
      <w:r w:rsidDel="00000000" w:rsidR="00000000" w:rsidRPr="00000000">
        <w:rPr>
          <w:rtl w:val="0"/>
        </w:rPr>
        <w:t xml:space="preserve"> poinformował zebranych, że 01.12.2022 r. odbędzie się wspólne posiedzenie z powiatem o godz. 15:00. Na spotkaniu zostaną poruszone różne kwestie. Z uwagi na brak dalszych głosów, Przewodniczący zakończył posiedzenie Komisji Oświaty i Wychowania.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6521" w:right="28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Przewodniczący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37"/>
          <w:tab w:val="left" w:pos="6521"/>
        </w:tabs>
        <w:spacing w:after="160" w:before="240" w:line="240" w:lineRule="auto"/>
        <w:ind w:left="652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Komisji Oświaty i Wychowania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6521" w:right="0" w:hanging="283.999999999999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6521" w:right="0" w:hanging="283.999999999999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Marek Sternalski </w:t>
      </w:r>
      <w:r w:rsidDel="00000000" w:rsidR="00000000" w:rsidRPr="00000000">
        <w:rPr>
          <w:rtl w:val="0"/>
        </w:rPr>
      </w:r>
    </w:p>
    <w:p w:rsidR="00000000" w:rsidDel="00000000" w:rsidP="00000000" w:rsidRDefault="00000000" w:rsidRPr="00000000" w14:paraId="0000004B">
      <w:pPr>
        <w:spacing w:line="240" w:lineRule="auto"/>
        <w:ind w:right="5953" w:firstLine="0"/>
        <w:rPr>
          <w:sz w:val="20"/>
          <w:szCs w:val="20"/>
        </w:rPr>
      </w:pPr>
      <w:r w:rsidDel="00000000" w:rsidR="00000000" w:rsidRPr="00000000">
        <w:rPr>
          <w:rtl w:val="0"/>
        </w:rPr>
      </w:r>
    </w:p>
    <w:p w:rsidR="00000000" w:rsidDel="00000000" w:rsidP="00000000" w:rsidRDefault="00000000" w:rsidRPr="00000000" w14:paraId="0000004C">
      <w:pPr>
        <w:spacing w:line="240" w:lineRule="auto"/>
        <w:ind w:right="5953" w:firstLine="0"/>
        <w:rPr>
          <w:sz w:val="20"/>
          <w:szCs w:val="20"/>
        </w:rPr>
      </w:pPr>
      <w:r w:rsidDel="00000000" w:rsidR="00000000" w:rsidRPr="00000000">
        <w:rPr>
          <w:rtl w:val="0"/>
        </w:rPr>
      </w:r>
    </w:p>
    <w:p w:rsidR="00000000" w:rsidDel="00000000" w:rsidP="00000000" w:rsidRDefault="00000000" w:rsidRPr="00000000" w14:paraId="0000004D">
      <w:pPr>
        <w:spacing w:line="240" w:lineRule="auto"/>
        <w:ind w:right="5953" w:firstLine="0"/>
        <w:rPr>
          <w:sz w:val="20"/>
          <w:szCs w:val="20"/>
        </w:rPr>
      </w:pPr>
      <w:r w:rsidDel="00000000" w:rsidR="00000000" w:rsidRPr="00000000">
        <w:rPr>
          <w:rtl w:val="0"/>
        </w:rPr>
      </w:r>
    </w:p>
    <w:p w:rsidR="00000000" w:rsidDel="00000000" w:rsidP="00000000" w:rsidRDefault="00000000" w:rsidRPr="00000000" w14:paraId="0000004E">
      <w:pPr>
        <w:spacing w:line="240" w:lineRule="auto"/>
        <w:ind w:right="5953" w:firstLine="0"/>
        <w:rPr>
          <w:sz w:val="20"/>
          <w:szCs w:val="20"/>
        </w:rPr>
      </w:pPr>
      <w:r w:rsidDel="00000000" w:rsidR="00000000" w:rsidRPr="00000000">
        <w:rPr>
          <w:rtl w:val="0"/>
        </w:rPr>
      </w:r>
    </w:p>
    <w:p w:rsidR="00000000" w:rsidDel="00000000" w:rsidP="00000000" w:rsidRDefault="00000000" w:rsidRPr="00000000" w14:paraId="0000004F">
      <w:pPr>
        <w:spacing w:after="160" w:before="240" w:line="240" w:lineRule="auto"/>
        <w:ind w:right="5953" w:firstLine="0"/>
        <w:rPr>
          <w:sz w:val="20"/>
          <w:szCs w:val="20"/>
        </w:rPr>
      </w:pPr>
      <w:r w:rsidDel="00000000" w:rsidR="00000000" w:rsidRPr="00000000">
        <w:rPr>
          <w:sz w:val="20"/>
          <w:szCs w:val="20"/>
          <w:rtl w:val="0"/>
        </w:rPr>
        <w:t xml:space="preserve">Sporządziła:</w:t>
        <w:br w:type="textWrapping"/>
        <w:t xml:space="preserve">P. Mielczarek</w:t>
        <w:br w:type="textWrapping"/>
        <w:t xml:space="preserve">w dn. 17.11.2022 r.</w:t>
      </w:r>
    </w:p>
    <w:sectPr>
      <w:footerReference r:id="rId7" w:type="default"/>
      <w:footerReference r:id="rId8" w:type="first"/>
      <w:pgSz w:h="16838" w:w="11906" w:orient="portrait"/>
      <w:pgMar w:bottom="1417" w:top="1417" w:left="1417" w:right="1417"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24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24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24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b w:val="0"/>
        <w:color w:val="000000"/>
      </w:rPr>
    </w:lvl>
    <w:lvl w:ilvl="1">
      <w:start w:val="1"/>
      <w:numFmt w:val="lowerLetter"/>
      <w:lvlText w:val="%2."/>
      <w:lvlJc w:val="left"/>
      <w:pPr>
        <w:ind w:left="1363" w:hanging="359.9999999999999"/>
      </w:pPr>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spacing w:after="16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2552" w:right="3118" w:firstLine="0"/>
      <w:jc w:val="center"/>
    </w:pPr>
    <w:rPr>
      <w:b w:val="1"/>
      <w:sz w:val="28"/>
      <w:szCs w:val="28"/>
    </w:rPr>
  </w:style>
  <w:style w:type="paragraph" w:styleId="Heading2">
    <w:name w:val="heading 2"/>
    <w:basedOn w:val="Normal"/>
    <w:next w:val="Normal"/>
    <w:pPr>
      <w:keepNext w:val="1"/>
      <w:keepLines w:val="1"/>
      <w:spacing w:after="0" w:before="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211D"/>
    <w:pPr>
      <w:widowControl w:val="1"/>
      <w:bidi w:val="0"/>
      <w:spacing w:after="160" w:before="240" w:line="276" w:lineRule="auto"/>
      <w:jc w:val="left"/>
    </w:pPr>
    <w:rPr>
      <w:rFonts w:ascii="Calibri" w:cs="" w:eastAsia="Calibri" w:hAnsi="Calibri" w:asciiTheme="minorHAnsi" w:cstheme="minorBidi" w:eastAsiaTheme="minorHAnsi" w:hAnsiTheme="minorHAnsi"/>
      <w:color w:val="auto"/>
      <w:kern w:val="0"/>
      <w:sz w:val="24"/>
      <w:szCs w:val="24"/>
      <w:lang w:bidi="ar-SA" w:eastAsia="pl-PL" w:val="pl-PL"/>
    </w:rPr>
  </w:style>
  <w:style w:type="paragraph" w:styleId="Nagwek1">
    <w:name w:val="Heading 1"/>
    <w:basedOn w:val="Normal"/>
    <w:next w:val="Normal"/>
    <w:link w:val="Nagwek1Znak"/>
    <w:uiPriority w:val="9"/>
    <w:qFormat w:val="1"/>
    <w:rsid w:val="001E2378"/>
    <w:pPr>
      <w:keepNext w:val="1"/>
      <w:keepLines w:val="1"/>
      <w:spacing w:after="0" w:before="240"/>
      <w:ind w:left="2552" w:right="3118" w:hanging="0"/>
      <w:jc w:val="center"/>
      <w:outlineLvl w:val="0"/>
    </w:pPr>
    <w:rPr>
      <w:rFonts w:cs="Calibri" w:eastAsia="Times New Roman" w:cstheme="minorHAnsi"/>
      <w:b w:val="1"/>
      <w:sz w:val="28"/>
      <w:szCs w:val="28"/>
    </w:rPr>
  </w:style>
  <w:style w:type="paragraph" w:styleId="Nagwek2">
    <w:name w:val="Heading 2"/>
    <w:basedOn w:val="Normal"/>
    <w:next w:val="Normal"/>
    <w:link w:val="Nagwek2Znak"/>
    <w:uiPriority w:val="9"/>
    <w:unhideWhenUsed w:val="1"/>
    <w:qFormat w:val="1"/>
    <w:rsid w:val="001E2378"/>
    <w:pPr>
      <w:keepNext w:val="1"/>
      <w:keepLines w:val="1"/>
      <w:spacing w:after="0" w:before="40"/>
      <w:outlineLvl w:val="1"/>
    </w:pPr>
    <w:rPr>
      <w:rFonts w:cs="Calibri" w:eastAsia="Times New Roman" w:cstheme="minorHAnsi"/>
      <w:b w:val="1"/>
    </w:rPr>
  </w:style>
  <w:style w:type="character" w:styleId="DefaultParagraphFont" w:default="1">
    <w:name w:val="Default Paragraph Font"/>
    <w:uiPriority w:val="1"/>
    <w:semiHidden w:val="1"/>
    <w:unhideWhenUsed w:val="1"/>
    <w:qFormat w:val="1"/>
    <w:rPr/>
  </w:style>
  <w:style w:type="character" w:styleId="NagwekZnak" w:customStyle="1">
    <w:name w:val="Nagłówek Znak"/>
    <w:basedOn w:val="DefaultParagraphFont"/>
    <w:link w:val="Nagwek"/>
    <w:uiPriority w:val="99"/>
    <w:qFormat w:val="1"/>
    <w:rsid w:val="00D60264"/>
    <w:rPr/>
  </w:style>
  <w:style w:type="character" w:styleId="StopkaZnak" w:customStyle="1">
    <w:name w:val="Stopka Znak"/>
    <w:basedOn w:val="DefaultParagraphFont"/>
    <w:link w:val="Stopka"/>
    <w:uiPriority w:val="99"/>
    <w:qFormat w:val="1"/>
    <w:rsid w:val="00D60264"/>
    <w:rPr/>
  </w:style>
  <w:style w:type="character" w:styleId="Nagwek2Znak" w:customStyle="1">
    <w:name w:val="Nagłówek 2 Znak"/>
    <w:basedOn w:val="DefaultParagraphFont"/>
    <w:link w:val="Nagwek2"/>
    <w:uiPriority w:val="9"/>
    <w:qFormat w:val="1"/>
    <w:rsid w:val="001E2378"/>
    <w:rPr>
      <w:rFonts w:cs="Calibri" w:eastAsia="Times New Roman" w:cstheme="minorHAnsi"/>
      <w:b w:val="1"/>
      <w:sz w:val="24"/>
      <w:szCs w:val="24"/>
      <w:lang w:eastAsia="pl-PL"/>
    </w:rPr>
  </w:style>
  <w:style w:type="character" w:styleId="Nagwek1Znak" w:customStyle="1">
    <w:name w:val="Nagłówek 1 Znak"/>
    <w:basedOn w:val="DefaultParagraphFont"/>
    <w:link w:val="Nagwek1"/>
    <w:uiPriority w:val="9"/>
    <w:qFormat w:val="1"/>
    <w:rsid w:val="001E2378"/>
    <w:rPr>
      <w:rFonts w:cs="Calibri" w:eastAsia="Times New Roman" w:cstheme="minorHAnsi"/>
      <w:b w:val="1"/>
      <w:sz w:val="28"/>
      <w:szCs w:val="28"/>
      <w:lang w:eastAsia="pl-PL"/>
    </w:rPr>
  </w:style>
  <w:style w:type="character" w:styleId="WyrodkowanieZnak" w:customStyle="1">
    <w:name w:val="Wyśrodkowanie Znak"/>
    <w:basedOn w:val="DefaultParagraphFont"/>
    <w:link w:val="Wyrodkowanie"/>
    <w:qFormat w:val="1"/>
    <w:rsid w:val="001E2378"/>
    <w:rPr>
      <w:sz w:val="24"/>
      <w:szCs w:val="24"/>
      <w:lang w:eastAsia="pl-PL"/>
    </w:rPr>
  </w:style>
  <w:style w:type="character" w:styleId="Podpis1Znak" w:customStyle="1">
    <w:name w:val="Podpis1 Znak"/>
    <w:basedOn w:val="DefaultParagraphFont"/>
    <w:link w:val="Podpis1"/>
    <w:qFormat w:val="1"/>
    <w:rsid w:val="00FE77A8"/>
    <w:rPr>
      <w:sz w:val="24"/>
      <w:szCs w:val="24"/>
      <w:lang w:eastAsia="pl-PL"/>
    </w:rPr>
  </w:style>
  <w:style w:type="character" w:styleId="Wyrnienie">
    <w:name w:val="Wyróżnienie"/>
    <w:basedOn w:val="DefaultParagraphFont"/>
    <w:uiPriority w:val="20"/>
    <w:qFormat w:val="1"/>
    <w:rsid w:val="00AD1A71"/>
    <w:rPr>
      <w:i w:val="1"/>
      <w:iCs w:val="1"/>
    </w:rPr>
  </w:style>
  <w:style w:type="character" w:styleId="TekstprzypisukocowegoZnak" w:customStyle="1">
    <w:name w:val="Tekst przypisu końcowego Znak"/>
    <w:basedOn w:val="DefaultParagraphFont"/>
    <w:link w:val="Tekstprzypisukocowego"/>
    <w:uiPriority w:val="99"/>
    <w:semiHidden w:val="1"/>
    <w:qFormat w:val="1"/>
    <w:rsid w:val="00DA456C"/>
    <w:rPr>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val="1"/>
    <w:unhideWhenUsed w:val="1"/>
    <w:qFormat w:val="1"/>
    <w:rsid w:val="00DA456C"/>
    <w:rPr>
      <w:vertAlign w:val="superscript"/>
    </w:rPr>
  </w:style>
  <w:style w:type="character" w:styleId="TekstdymkaZnak" w:customStyle="1">
    <w:name w:val="Tekst dymka Znak"/>
    <w:basedOn w:val="DefaultParagraphFont"/>
    <w:link w:val="Tekstdymka"/>
    <w:uiPriority w:val="99"/>
    <w:semiHidden w:val="1"/>
    <w:qFormat w:val="1"/>
    <w:rsid w:val="0079509C"/>
    <w:rPr>
      <w:rFonts w:ascii="Segoe UI" w:cs="Segoe UI" w:hAnsi="Segoe UI"/>
      <w:sz w:val="18"/>
      <w:szCs w:val="18"/>
      <w:lang w:eastAsia="pl-PL"/>
    </w:rPr>
  </w:style>
  <w:style w:type="character" w:styleId="Strong">
    <w:name w:val="Strong"/>
    <w:basedOn w:val="DefaultParagraphFont"/>
    <w:uiPriority w:val="22"/>
    <w:qFormat w:val="1"/>
    <w:rsid w:val="00FB192F"/>
    <w:rPr>
      <w:b w:val="1"/>
      <w:bCs w:val="1"/>
    </w:rPr>
  </w:style>
  <w:style w:type="paragraph" w:styleId="Nagwek">
    <w:name w:val="Nagłówek"/>
    <w:basedOn w:val="Normal"/>
    <w:next w:val="Tretekstu"/>
    <w:qFormat w:val="1"/>
    <w:pPr>
      <w:keepNext w:val="1"/>
      <w:spacing w:after="120" w:before="240"/>
    </w:pPr>
    <w:rPr>
      <w:rFonts w:ascii="Liberation Sans" w:cs="Arial" w:eastAsia="Microsoft YaHei" w:hAnsi="Liberation Sans"/>
      <w:sz w:val="28"/>
      <w:szCs w:val="28"/>
    </w:rPr>
  </w:style>
  <w:style w:type="paragraph" w:styleId="Tretekstu">
    <w:name w:val="Body Text"/>
    <w:basedOn w:val="Normal"/>
    <w:pPr>
      <w:spacing w:after="140" w:before="0" w:line="276" w:lineRule="auto"/>
    </w:pPr>
    <w:rPr/>
  </w:style>
  <w:style w:type="paragraph" w:styleId="Lista">
    <w:name w:val="List"/>
    <w:basedOn w:val="Tretekstu"/>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ks">
    <w:name w:val="Indeks"/>
    <w:basedOn w:val="Normal"/>
    <w:qFormat w:val="1"/>
    <w:pPr>
      <w:suppressLineNumbers w:val="1"/>
    </w:pPr>
    <w:rPr>
      <w:rFonts w:cs="Arial"/>
    </w:rPr>
  </w:style>
  <w:style w:type="paragraph" w:styleId="ListParagraph">
    <w:name w:val="List Paragraph"/>
    <w:basedOn w:val="Normal"/>
    <w:uiPriority w:val="34"/>
    <w:qFormat w:val="1"/>
    <w:rsid w:val="00F168E1"/>
    <w:pPr>
      <w:spacing w:after="160" w:before="240"/>
      <w:ind w:left="720" w:hanging="0"/>
      <w:contextualSpacing w:val="1"/>
    </w:pPr>
    <w:rPr/>
  </w:style>
  <w:style w:type="paragraph" w:styleId="Gwkaistopka">
    <w:name w:val="Główka i stopka"/>
    <w:basedOn w:val="Normal"/>
    <w:qFormat w:val="1"/>
    <w:pPr/>
    <w:rPr/>
  </w:style>
  <w:style w:type="paragraph" w:styleId="Gwka">
    <w:name w:val="Header"/>
    <w:basedOn w:val="Normal"/>
    <w:link w:val="NagwekZnak"/>
    <w:uiPriority w:val="99"/>
    <w:unhideWhenUsed w:val="1"/>
    <w:rsid w:val="00D60264"/>
    <w:pPr>
      <w:tabs>
        <w:tab w:val="clear" w:pos="708"/>
        <w:tab w:val="center" w:leader="none" w:pos="4536"/>
        <w:tab w:val="right" w:leader="none" w:pos="9072"/>
      </w:tabs>
      <w:spacing w:after="0" w:before="240" w:line="240" w:lineRule="auto"/>
    </w:pPr>
    <w:rPr/>
  </w:style>
  <w:style w:type="paragraph" w:styleId="Stopka">
    <w:name w:val="Footer"/>
    <w:basedOn w:val="Normal"/>
    <w:link w:val="StopkaZnak"/>
    <w:uiPriority w:val="99"/>
    <w:unhideWhenUsed w:val="1"/>
    <w:rsid w:val="00D60264"/>
    <w:pPr>
      <w:tabs>
        <w:tab w:val="clear" w:pos="708"/>
        <w:tab w:val="center" w:leader="none" w:pos="4536"/>
        <w:tab w:val="right" w:leader="none" w:pos="9072"/>
      </w:tabs>
      <w:spacing w:after="0" w:before="240" w:line="240" w:lineRule="auto"/>
    </w:pPr>
    <w:rPr/>
  </w:style>
  <w:style w:type="paragraph" w:styleId="Wyrodkowanie" w:customStyle="1">
    <w:name w:val="Wyśrodkowanie"/>
    <w:basedOn w:val="Normal"/>
    <w:link w:val="WyrodkowanieZnak"/>
    <w:qFormat w:val="1"/>
    <w:rsid w:val="001E2378"/>
    <w:pPr>
      <w:ind w:left="1985" w:right="1984" w:hanging="0"/>
    </w:pPr>
    <w:rPr/>
  </w:style>
  <w:style w:type="paragraph" w:styleId="Podpis1" w:customStyle="1">
    <w:name w:val="Podpis1"/>
    <w:basedOn w:val="Normal"/>
    <w:link w:val="Podpis1Znak"/>
    <w:qFormat w:val="1"/>
    <w:rsid w:val="00FE77A8"/>
    <w:pPr>
      <w:spacing w:line="360" w:lineRule="auto"/>
      <w:ind w:left="6521" w:hanging="0"/>
      <w:jc w:val="center"/>
    </w:pPr>
    <w:rPr/>
  </w:style>
  <w:style w:type="paragraph" w:styleId="Przypiskocowy">
    <w:name w:val="Endnote Text"/>
    <w:basedOn w:val="Normal"/>
    <w:link w:val="TekstprzypisukocowegoZnak"/>
    <w:uiPriority w:val="99"/>
    <w:semiHidden w:val="1"/>
    <w:unhideWhenUsed w:val="1"/>
    <w:rsid w:val="00DA456C"/>
    <w:pPr>
      <w:spacing w:after="0" w:before="0" w:line="240" w:lineRule="auto"/>
    </w:pPr>
    <w:rPr>
      <w:sz w:val="20"/>
      <w:szCs w:val="20"/>
    </w:rPr>
  </w:style>
  <w:style w:type="paragraph" w:styleId="BalloonText">
    <w:name w:val="Balloon Text"/>
    <w:basedOn w:val="Normal"/>
    <w:link w:val="TekstdymkaZnak"/>
    <w:uiPriority w:val="99"/>
    <w:semiHidden w:val="1"/>
    <w:unhideWhenUsed w:val="1"/>
    <w:qFormat w:val="1"/>
    <w:rsid w:val="0079509C"/>
    <w:pPr>
      <w:spacing w:after="0" w:before="0" w:line="240" w:lineRule="auto"/>
    </w:pPr>
    <w:rPr>
      <w:rFonts w:ascii="Segoe UI" w:cs="Segoe UI" w:hAnsi="Segoe UI"/>
      <w:sz w:val="18"/>
      <w:szCs w:val="18"/>
    </w:rPr>
  </w:style>
  <w:style w:type="paragraph" w:styleId="NormalWeb">
    <w:name w:val="Normal (Web)"/>
    <w:basedOn w:val="Normal"/>
    <w:uiPriority w:val="99"/>
    <w:qFormat w:val="1"/>
    <w:rsid w:val="00780E7A"/>
    <w:pPr>
      <w:suppressAutoHyphens w:val="1"/>
      <w:spacing w:after="142" w:before="280" w:line="288" w:lineRule="auto"/>
    </w:pPr>
    <w:rPr>
      <w:rFonts w:ascii="Calibri" w:cs="Calibri" w:eastAsia="Times New Roman" w:hAnsi="Calibri"/>
      <w:lang w:eastAsia="zh-CN"/>
    </w:rPr>
  </w:style>
  <w:style w:type="numbering" w:styleId="NoList" w:default="1">
    <w:name w:val="No List"/>
    <w:uiPriority w:val="99"/>
    <w:semiHidden w:val="1"/>
    <w:unhideWhenUsed w:val="1"/>
    <w:qFormat w:val="1"/>
  </w:style>
  <w:style w:type="table" w:styleId="Standardowy"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AtauRnSPgxQLTJh3qWh/RZG/w==">AMUW2mX2SD53xiECyk3XQyLBsauh/e2EWKy6mlrJS6Ot5x6LsACp9+wFcc2Wcn8KKpF01Huyj0An8grV6QpSDm/7U6LTyz0Ytm6rvNzE0twgnecxFgUe+zubDCCni75aknllHjUSsd+h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2022-11-03T13:53:00Z</dcterms:created>
  <dc:creator>A.Piotrowska</dc:creator>
</cp:coreProperties>
</file>

<file path=docProps/custom.xml><?xml version="1.0" encoding="utf-8"?>
<Properties xmlns="http://schemas.openxmlformats.org/officeDocument/2006/custom-properties" xmlns:vt="http://schemas.openxmlformats.org/officeDocument/2006/docPropsVTypes"/>
</file>