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A04429">
        <w:t>03.02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04429">
        <w:t>003.1.29.203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04429">
        <w:t>030223-2497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A04429">
        <w:t>Bartłomi</w:t>
      </w:r>
      <w:bookmarkStart w:id="0" w:name="_GoBack"/>
      <w:bookmarkEnd w:id="0"/>
      <w:r w:rsidR="00A04429">
        <w:t xml:space="preserve">ej </w:t>
      </w:r>
      <w:proofErr w:type="spellStart"/>
      <w:r w:rsidR="00A04429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A04429" w:rsidRPr="00A04429" w:rsidRDefault="00127D66" w:rsidP="00A04429">
      <w:r w:rsidRPr="001C3189">
        <w:t xml:space="preserve">odpowiadając </w:t>
      </w:r>
      <w:r w:rsidR="00A04429" w:rsidRPr="00A04429">
        <w:t>na otrzymaną za pośrednictwem Przewodniczącego Rady Miasta Poznania pismem z dnia 26 stycznia 2023 r. i przekazaną mi przez Prezydenta Miasta Poznania do rozpatrzenia interpelację Pana Radnego w sprawie darmowej pomocy prawnej w Poznaniu, uprzejmie informuję:</w:t>
      </w:r>
    </w:p>
    <w:p w:rsidR="00A04429" w:rsidRPr="00A04429" w:rsidRDefault="00A04429" w:rsidP="00A04429">
      <w:pPr>
        <w:pStyle w:val="Nagwek1"/>
      </w:pPr>
      <w:r w:rsidRPr="00A04429">
        <w:t>Ad. 1) „Ile zostało udzielonych porad/ konsultacji w ramach nieodpłatnej pomocy prawnej w 2022 roku?”</w:t>
      </w:r>
    </w:p>
    <w:p w:rsidR="00A04429" w:rsidRPr="00A04429" w:rsidRDefault="00A04429" w:rsidP="00A04429">
      <w:r w:rsidRPr="00A04429">
        <w:t>Łączna liczba porad udzielonych w 2022 r. wyniosła 8 618.</w:t>
      </w:r>
    </w:p>
    <w:p w:rsidR="00A04429" w:rsidRPr="00A04429" w:rsidRDefault="00A04429" w:rsidP="00A04429">
      <w:pPr>
        <w:pStyle w:val="Nagwek1"/>
      </w:pPr>
      <w:r w:rsidRPr="00A04429">
        <w:t>Ad. 2) „Ile godzin łącznie pracowali pracownicy w punktach nieodpłatnej pomocy prawnej w 2022 roku?”</w:t>
      </w:r>
    </w:p>
    <w:p w:rsidR="00A04429" w:rsidRPr="00A04429" w:rsidRDefault="00A04429" w:rsidP="00A04429">
      <w:r w:rsidRPr="00A04429">
        <w:t xml:space="preserve">Liczba godzin dyżuru punktu nieodpłatnej pomocy prawnej/nieodpłatnego poradnictwa obywatelskiego jest ustalona przepisami ustawy z dnia 5 sierpnia 2015 r. o nieodpłatnej pomocy </w:t>
      </w:r>
      <w:r w:rsidRPr="00A04429">
        <w:lastRenderedPageBreak/>
        <w:t>prawnej, nieodpłatnym poradnictwie obywatelskim oraz edukacji prawnej</w:t>
      </w:r>
      <w:r w:rsidRPr="00A04429">
        <w:rPr>
          <w:vertAlign w:val="superscript"/>
        </w:rPr>
        <w:footnoteReference w:id="1"/>
      </w:r>
      <w:r w:rsidRPr="00A04429">
        <w:t xml:space="preserve"> i zgodnie z art. 8 ust. 3 ustawy wynosi przeciętnie 5 dni w tygodniu po 4 godziny dziennie. </w:t>
      </w:r>
    </w:p>
    <w:p w:rsidR="00A04429" w:rsidRPr="00A04429" w:rsidRDefault="00A04429" w:rsidP="00A04429">
      <w:r w:rsidRPr="00A04429">
        <w:t xml:space="preserve">Po przeliczeniu liczby dni roboczych przez 4 godziny dziennie, wynika, że dwadzieścia jeden punktów </w:t>
      </w:r>
      <w:proofErr w:type="spellStart"/>
      <w:r w:rsidRPr="00A04429">
        <w:t>npp</w:t>
      </w:r>
      <w:proofErr w:type="spellEnd"/>
      <w:r w:rsidRPr="00A04429">
        <w:t>/</w:t>
      </w:r>
      <w:proofErr w:type="spellStart"/>
      <w:r w:rsidRPr="00A04429">
        <w:t>npo</w:t>
      </w:r>
      <w:proofErr w:type="spellEnd"/>
      <w:r w:rsidRPr="00A04429">
        <w:t xml:space="preserve"> było w 2022 r. czynnych łącznie przez 21 168 godzin. </w:t>
      </w:r>
    </w:p>
    <w:p w:rsidR="00A04429" w:rsidRPr="00A04429" w:rsidRDefault="00A04429" w:rsidP="00A04429">
      <w:r w:rsidRPr="00A04429">
        <w:t xml:space="preserve">Porad udzielają adwokaci, radcy prawni lub doradcy obywatelscy wskazani przez samorządy zawodowe i organizacje pozarządowe, którym powierzono prowadzenie punktów </w:t>
      </w:r>
      <w:proofErr w:type="spellStart"/>
      <w:r w:rsidRPr="00A04429">
        <w:t>npp</w:t>
      </w:r>
      <w:proofErr w:type="spellEnd"/>
      <w:r w:rsidRPr="00A04429">
        <w:t>/</w:t>
      </w:r>
      <w:proofErr w:type="spellStart"/>
      <w:r w:rsidRPr="00A04429">
        <w:t>npo</w:t>
      </w:r>
      <w:proofErr w:type="spellEnd"/>
      <w:r w:rsidRPr="00A04429">
        <w:t xml:space="preserve"> w ramach konkursu ofert. Porady nie są udzielane przez pracowników urzędu.</w:t>
      </w:r>
    </w:p>
    <w:p w:rsidR="00A04429" w:rsidRPr="00A04429" w:rsidRDefault="00A04429" w:rsidP="00A04429">
      <w:pPr>
        <w:pStyle w:val="Nagwek1"/>
      </w:pPr>
      <w:r w:rsidRPr="00A04429">
        <w:t>Ad. 3) „W jaki sposób Urząd Miasta Poznania informował mieszkańców o możliwości skorzystania z nieodpłatnej pomocy prawnej?”</w:t>
      </w:r>
    </w:p>
    <w:p w:rsidR="00A04429" w:rsidRPr="00A04429" w:rsidRDefault="00A04429" w:rsidP="00A04429">
      <w:r w:rsidRPr="00A04429">
        <w:t xml:space="preserve">Informacja na temat funkcjonowania punktów </w:t>
      </w:r>
      <w:proofErr w:type="spellStart"/>
      <w:r w:rsidRPr="00A04429">
        <w:t>npp</w:t>
      </w:r>
      <w:proofErr w:type="spellEnd"/>
      <w:r w:rsidRPr="00A04429">
        <w:t>/</w:t>
      </w:r>
      <w:proofErr w:type="spellStart"/>
      <w:r w:rsidRPr="00A04429">
        <w:t>npo</w:t>
      </w:r>
      <w:proofErr w:type="spellEnd"/>
      <w:r w:rsidRPr="00A04429">
        <w:t xml:space="preserve"> była przekazywana w ciągu całego roku, poprzez różne kanały komunikacji z mieszkańcami:</w:t>
      </w:r>
    </w:p>
    <w:p w:rsidR="00A04429" w:rsidRPr="00A04429" w:rsidRDefault="00A04429" w:rsidP="00A04429">
      <w:pPr>
        <w:numPr>
          <w:ilvl w:val="0"/>
          <w:numId w:val="10"/>
        </w:numPr>
      </w:pPr>
      <w:r w:rsidRPr="00A04429">
        <w:t>ulotki i plakaty dostępne w punktach obsługi klienta w urzędzie oraz miejskich jednostkach organizacyjnych (m.in. Centrum Inicjatyw Senioralnych, Zarząd Transportu Miejskiego – punkty sprzedaży biletów, Zarząd Dróg Miejskich, Miejski Ośrodek Pomocy Rodzinie – ulotki dla pracowników pomocy społecznej),</w:t>
      </w:r>
    </w:p>
    <w:p w:rsidR="00A04429" w:rsidRPr="00A04429" w:rsidRDefault="00A04429" w:rsidP="00A04429">
      <w:pPr>
        <w:numPr>
          <w:ilvl w:val="0"/>
          <w:numId w:val="10"/>
        </w:numPr>
      </w:pPr>
      <w:r w:rsidRPr="00A04429">
        <w:t>spotkania informacyjne z organizacjami pozarządowymi w ramach Centrów Inicjatyw Lokalnych,</w:t>
      </w:r>
    </w:p>
    <w:p w:rsidR="00A04429" w:rsidRPr="00A04429" w:rsidRDefault="00A04429" w:rsidP="00A04429">
      <w:pPr>
        <w:numPr>
          <w:ilvl w:val="0"/>
          <w:numId w:val="10"/>
        </w:numPr>
      </w:pPr>
      <w:r w:rsidRPr="00A04429">
        <w:t>banery i stoiska informacyjne podczas wydarzeń organizowanych przez miasto (m.in. dożynki miejskie, białe soboty, Poznański Targ Dobra),</w:t>
      </w:r>
    </w:p>
    <w:p w:rsidR="00A04429" w:rsidRPr="00A04429" w:rsidRDefault="00A04429" w:rsidP="00A04429">
      <w:pPr>
        <w:numPr>
          <w:ilvl w:val="0"/>
          <w:numId w:val="10"/>
        </w:numPr>
      </w:pPr>
      <w:r w:rsidRPr="00A04429">
        <w:lastRenderedPageBreak/>
        <w:t>zrealizowany wspólnie z Biurem Spraw Lokalowych materiał „Vademecum Lokatora” (publikacja w telewizji WTK oraz na portalu epoznan.pl),</w:t>
      </w:r>
    </w:p>
    <w:p w:rsidR="00A04429" w:rsidRPr="00A04429" w:rsidRDefault="00A04429" w:rsidP="00A04429">
      <w:pPr>
        <w:numPr>
          <w:ilvl w:val="0"/>
          <w:numId w:val="10"/>
        </w:numPr>
      </w:pPr>
      <w:r w:rsidRPr="00A04429">
        <w:t>w ramach publikacji na stronie internetowej poznan.pl i w miejskich mediach społecznościowych,</w:t>
      </w:r>
    </w:p>
    <w:p w:rsidR="00A04429" w:rsidRPr="00A04429" w:rsidRDefault="00A04429" w:rsidP="00A04429">
      <w:pPr>
        <w:numPr>
          <w:ilvl w:val="0"/>
          <w:numId w:val="10"/>
        </w:numPr>
      </w:pPr>
      <w:r w:rsidRPr="00A04429">
        <w:t xml:space="preserve">ogłoszenia prasowe w „Głosie Wielkopolskim” i wpisy śródtekstowe na portalu epoznan.pl (listopad, grudzień 2022). </w:t>
      </w:r>
    </w:p>
    <w:p w:rsidR="00A04429" w:rsidRPr="00A04429" w:rsidRDefault="00A04429" w:rsidP="00A04429">
      <w:r w:rsidRPr="00A04429">
        <w:t>Od momentu wybuchu kryzysu uchodźczego, spowodowanego konfliktem zbrojnym na terenie Ukrainy, materiały informacyjne dotyczące pomocy prawnej były sporządzane także w języku ukraińskim i dystrybuowane wśród społeczności ukraińskiej.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A04429">
        <w:t xml:space="preserve">Bartosz </w:t>
      </w:r>
      <w:proofErr w:type="spellStart"/>
      <w:r w:rsidR="00A04429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6B9" w:rsidRDefault="002806B9">
      <w:pPr>
        <w:spacing w:after="0" w:line="240" w:lineRule="auto"/>
      </w:pPr>
      <w:r>
        <w:separator/>
      </w:r>
    </w:p>
  </w:endnote>
  <w:endnote w:type="continuationSeparator" w:id="0">
    <w:p w:rsidR="002806B9" w:rsidRDefault="0028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6B9" w:rsidRDefault="002806B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806B9" w:rsidRDefault="002806B9">
      <w:pPr>
        <w:spacing w:after="0" w:line="240" w:lineRule="auto"/>
      </w:pPr>
      <w:r>
        <w:continuationSeparator/>
      </w:r>
    </w:p>
  </w:footnote>
  <w:footnote w:id="1">
    <w:p w:rsidR="00A04429" w:rsidRDefault="00A04429" w:rsidP="00A04429">
      <w:pPr>
        <w:pStyle w:val="Tekstprzypisudolnego"/>
      </w:pPr>
      <w:r w:rsidRPr="00A04429">
        <w:rPr>
          <w:rStyle w:val="Odwoanieprzypisudolnego"/>
          <w:rFonts w:cs="Calibri"/>
          <w:sz w:val="24"/>
        </w:rPr>
        <w:footnoteRef/>
      </w:r>
      <w:r w:rsidRPr="00A04429">
        <w:rPr>
          <w:rFonts w:cs="Calibri"/>
          <w:sz w:val="24"/>
        </w:rPr>
        <w:t xml:space="preserve"> Dz.U. z 2021 r. poz. 945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2806B9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21FC"/>
    <w:multiLevelType w:val="hybridMultilevel"/>
    <w:tmpl w:val="DEB6808E"/>
    <w:lvl w:ilvl="0" w:tplc="14B8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42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06B9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37B1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04429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B2D2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42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A04429"/>
    <w:rPr>
      <w:rFonts w:ascii="Calibri" w:eastAsia="Times New Roman" w:hAnsi="Calibri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520B-465B-4F09-8FE9-57F8EE0C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29/23 w sprawie darmowej pomocy prawnej w Poznaniu</dc:title>
  <dc:subject/>
  <dc:creator/>
  <cp:keywords>darmowa pomoc prawna, interpelacja, odpowiedź</cp:keywords>
  <dc:description/>
  <cp:lastModifiedBy/>
  <cp:revision>1</cp:revision>
  <dcterms:created xsi:type="dcterms:W3CDTF">2023-02-03T12:03:00Z</dcterms:created>
  <dcterms:modified xsi:type="dcterms:W3CDTF">2023-02-03T12:04:00Z</dcterms:modified>
</cp:coreProperties>
</file>