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2679D7">
        <w:t>07.02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2679D7">
        <w:t>0003.1.30.2023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C2F7A">
        <w:t>08022301265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2679D7">
        <w:t xml:space="preserve">Bartłomiej </w:t>
      </w:r>
      <w:proofErr w:type="spellStart"/>
      <w:r w:rsidR="002679D7">
        <w:t>Ignaszewski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</w:t>
      </w:r>
      <w:r w:rsidR="009A7CA3">
        <w:rPr>
          <w:rFonts w:cs="Calibri"/>
        </w:rPr>
        <w:t>/a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B75DB0">
        <w:t xml:space="preserve"> </w:t>
      </w:r>
      <w:r w:rsidRPr="001C3189">
        <w:t xml:space="preserve">dnia </w:t>
      </w:r>
      <w:r w:rsidR="002679D7">
        <w:t>26</w:t>
      </w:r>
      <w:r w:rsidR="00B75DB0">
        <w:t xml:space="preserve"> </w:t>
      </w:r>
      <w:r w:rsidR="002679D7">
        <w:t xml:space="preserve">stycznia </w:t>
      </w:r>
      <w:r w:rsidRPr="001C3189">
        <w:t>202</w:t>
      </w:r>
      <w:r w:rsidR="002679D7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2679D7">
        <w:t>stacji ładowania aut elektrycznych</w:t>
      </w:r>
      <w:r w:rsidRPr="001C3189">
        <w:t>, uprzejmie informuję:</w:t>
      </w:r>
    </w:p>
    <w:p w:rsidR="00A626AB" w:rsidRPr="00A626AB" w:rsidRDefault="00A626AB" w:rsidP="00A626AB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6AB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1.: „Ile stacji ładowania pojazdów elektrycznych posiada Miasto Poznań i w jakich lokalizacjach?”</w:t>
      </w:r>
    </w:p>
    <w:p w:rsidR="00A626AB" w:rsidRPr="00A626AB" w:rsidRDefault="00A626AB" w:rsidP="00A626AB">
      <w:r w:rsidRPr="00A626AB">
        <w:t>Zgodnie z danymi przekazanymi przez Urząd Dozoru Technicznego (UDT), wg stanu na dzień 31</w:t>
      </w:r>
      <w:r w:rsidR="00B75DB0">
        <w:t xml:space="preserve"> </w:t>
      </w:r>
      <w:r w:rsidRPr="00A626AB">
        <w:t>grudnia 2022 r., na terenie Poznania zarejestrowano 73 stacje oraz 134 punkty/stanowiska ładowania pojazdów elektrycznych, które są obsługiwane przez podmioty prywatne. W załączniku nr 1 przekazuję Panu Radnemu listę punktów wraz z ich lokalizacjami oraz mocą stanowisk ładowania.</w:t>
      </w:r>
    </w:p>
    <w:p w:rsidR="00A626AB" w:rsidRPr="00A626AB" w:rsidRDefault="00A626AB" w:rsidP="00A626AB">
      <w:r w:rsidRPr="00A626AB">
        <w:t>W ramach realizacji uchwały Nr XXXIII/555/VIII/2020 z dnia 14 lipca 2020 r. w sprawie przyjęcia planu budowy ogólnodostępnych stacji ładowania spółka Enea Operator Sp. z o.o. podejmuje działania mające zrealizować przedmiotowy plan. Szczegółowe informacje w odpowiedzi na pyt.3.</w:t>
      </w:r>
    </w:p>
    <w:p w:rsidR="00A626AB" w:rsidRPr="00A626AB" w:rsidRDefault="00A626AB" w:rsidP="00A626AB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6AB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Pyt. 2.: „Jaką moc elektryczną posiadają i ile stanowisk?”</w:t>
      </w:r>
    </w:p>
    <w:p w:rsidR="00A626AB" w:rsidRPr="00A626AB" w:rsidRDefault="00A626AB" w:rsidP="00A626AB">
      <w:r w:rsidRPr="00A626AB">
        <w:t>Zgodnie z danymi z UDT przedstawiam Panu Radnemu liczbę stanowisk ładowania wraz z</w:t>
      </w:r>
      <w:r w:rsidR="00B75DB0">
        <w:t xml:space="preserve"> </w:t>
      </w:r>
      <w:r w:rsidRPr="00A626AB">
        <w:t>podziałem według mocy:</w:t>
      </w:r>
    </w:p>
    <w:p w:rsidR="00A626AB" w:rsidRPr="00A626AB" w:rsidRDefault="00A626AB" w:rsidP="00A626AB">
      <w:pPr>
        <w:numPr>
          <w:ilvl w:val="0"/>
          <w:numId w:val="10"/>
        </w:numPr>
      </w:pPr>
      <w:r w:rsidRPr="00A626AB">
        <w:t>11 kW – 13 stanowisk,</w:t>
      </w:r>
    </w:p>
    <w:p w:rsidR="00A626AB" w:rsidRPr="00A626AB" w:rsidRDefault="00A626AB" w:rsidP="00A626AB">
      <w:pPr>
        <w:numPr>
          <w:ilvl w:val="0"/>
          <w:numId w:val="10"/>
        </w:numPr>
      </w:pPr>
      <w:r w:rsidRPr="00A626AB">
        <w:t>22 kW – 80 stanowisk,</w:t>
      </w:r>
    </w:p>
    <w:p w:rsidR="00A626AB" w:rsidRPr="00A626AB" w:rsidRDefault="00A626AB" w:rsidP="00A626AB">
      <w:pPr>
        <w:numPr>
          <w:ilvl w:val="0"/>
          <w:numId w:val="10"/>
        </w:numPr>
      </w:pPr>
      <w:r w:rsidRPr="00A626AB">
        <w:t>25 kW – 1 stanowisko,</w:t>
      </w:r>
    </w:p>
    <w:p w:rsidR="00A626AB" w:rsidRPr="00A626AB" w:rsidRDefault="00A626AB" w:rsidP="00A626AB">
      <w:pPr>
        <w:numPr>
          <w:ilvl w:val="0"/>
          <w:numId w:val="10"/>
        </w:numPr>
      </w:pPr>
      <w:r w:rsidRPr="00A626AB">
        <w:t>30 kW – 2 stanowiska,</w:t>
      </w:r>
    </w:p>
    <w:p w:rsidR="00A626AB" w:rsidRPr="00A626AB" w:rsidRDefault="00A626AB" w:rsidP="00A626AB">
      <w:pPr>
        <w:numPr>
          <w:ilvl w:val="0"/>
          <w:numId w:val="10"/>
        </w:numPr>
      </w:pPr>
      <w:r w:rsidRPr="00A626AB">
        <w:t>32 kW – 2 stanowiska,</w:t>
      </w:r>
    </w:p>
    <w:p w:rsidR="00A626AB" w:rsidRPr="00A626AB" w:rsidRDefault="00A626AB" w:rsidP="00A626AB">
      <w:pPr>
        <w:numPr>
          <w:ilvl w:val="0"/>
          <w:numId w:val="10"/>
        </w:numPr>
      </w:pPr>
      <w:r w:rsidRPr="00A626AB">
        <w:t>40 kW – 1 stanowisko,</w:t>
      </w:r>
    </w:p>
    <w:p w:rsidR="00A626AB" w:rsidRPr="00A626AB" w:rsidRDefault="00A626AB" w:rsidP="00A626AB">
      <w:pPr>
        <w:numPr>
          <w:ilvl w:val="0"/>
          <w:numId w:val="10"/>
        </w:numPr>
      </w:pPr>
      <w:r w:rsidRPr="00A626AB">
        <w:t>43 kW – 2 stanowiska,</w:t>
      </w:r>
    </w:p>
    <w:p w:rsidR="00A626AB" w:rsidRPr="00A626AB" w:rsidRDefault="00A626AB" w:rsidP="00A626AB">
      <w:pPr>
        <w:numPr>
          <w:ilvl w:val="0"/>
          <w:numId w:val="10"/>
        </w:numPr>
      </w:pPr>
      <w:r w:rsidRPr="00A626AB">
        <w:t>44 kW – 4 stanowiska,</w:t>
      </w:r>
    </w:p>
    <w:p w:rsidR="00A626AB" w:rsidRPr="00A626AB" w:rsidRDefault="00A626AB" w:rsidP="00A626AB">
      <w:pPr>
        <w:numPr>
          <w:ilvl w:val="0"/>
          <w:numId w:val="10"/>
        </w:numPr>
      </w:pPr>
      <w:r w:rsidRPr="00A626AB">
        <w:t>50 kW – 13 stanowisk,</w:t>
      </w:r>
    </w:p>
    <w:p w:rsidR="00A626AB" w:rsidRPr="00A626AB" w:rsidRDefault="00A626AB" w:rsidP="00A626AB">
      <w:pPr>
        <w:numPr>
          <w:ilvl w:val="0"/>
          <w:numId w:val="10"/>
        </w:numPr>
      </w:pPr>
      <w:r w:rsidRPr="00A626AB">
        <w:t>100 kW – 4 stanowiska,</w:t>
      </w:r>
    </w:p>
    <w:p w:rsidR="00A626AB" w:rsidRPr="00A626AB" w:rsidRDefault="00A626AB" w:rsidP="00A626AB">
      <w:pPr>
        <w:numPr>
          <w:ilvl w:val="0"/>
          <w:numId w:val="10"/>
        </w:numPr>
      </w:pPr>
      <w:r w:rsidRPr="00A626AB">
        <w:t>125 kW – 2 stanowiska,</w:t>
      </w:r>
    </w:p>
    <w:p w:rsidR="00A626AB" w:rsidRPr="00A626AB" w:rsidRDefault="00A626AB" w:rsidP="00A626AB">
      <w:pPr>
        <w:numPr>
          <w:ilvl w:val="0"/>
          <w:numId w:val="10"/>
        </w:numPr>
      </w:pPr>
      <w:r w:rsidRPr="00A626AB">
        <w:t>350 kW – 2 stanowiska.</w:t>
      </w:r>
    </w:p>
    <w:p w:rsidR="00A626AB" w:rsidRPr="00A626AB" w:rsidRDefault="00A626AB" w:rsidP="00A626AB">
      <w:r w:rsidRPr="00A626AB">
        <w:t>Miasto nie posiada danych odnośnie mocy pozostałych 8 stanowisk ładowania.</w:t>
      </w:r>
    </w:p>
    <w:p w:rsidR="00A626AB" w:rsidRPr="00A626AB" w:rsidRDefault="00A626AB" w:rsidP="00A626AB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6AB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3.: „Jaki jest plan rozbudowy sieci stacji ładowania pojazdów?”</w:t>
      </w:r>
    </w:p>
    <w:p w:rsidR="00A626AB" w:rsidRPr="00A626AB" w:rsidRDefault="00A626AB" w:rsidP="00A626AB">
      <w:r w:rsidRPr="00A626AB">
        <w:t xml:space="preserve">Program rozbudowy systemu stacji ładowania w Poznaniu przedstawiony jest w Planie budowy ogólnodostępnych stacji ładowania stanowiącym załącznik do uchwały Nr XXXIII/555/VIII/2020 </w:t>
      </w:r>
      <w:r w:rsidRPr="00A626AB">
        <w:lastRenderedPageBreak/>
        <w:t>Rady Miasta Poznania z dnia 14 lipca 2020 r. w sprawie przyjęcia planu budowy ogólnodostępnych stacji ładowania. Plan ten opisuje harmonogram budowy ogólnodostępnych stacji ładowania oraz liczbę i lokalizację planowanych stacji wraz z mapą. Przekazuję go Panu Radnemu w załączniku nr 2.</w:t>
      </w:r>
    </w:p>
    <w:p w:rsidR="00A626AB" w:rsidRPr="00A626AB" w:rsidRDefault="00A626AB" w:rsidP="00A626AB">
      <w:r w:rsidRPr="00A626AB">
        <w:t>Plan ten został przyjęty do realizacji przez Enea Operator Sp. z o.o. i obecnie trwa jego wdrażanie, czego potwierdzeniem jest informacja o przeprowadzeniu i rozstrzygnięciu przetargu zamieszczona na stronie spółki Enea:</w:t>
      </w:r>
      <w:r>
        <w:t xml:space="preserve"> </w:t>
      </w:r>
      <w:hyperlink r:id="rId8" w:history="1">
        <w:r>
          <w:rPr>
            <w:rStyle w:val="Hipercze"/>
          </w:rPr>
          <w:t>link</w:t>
        </w:r>
      </w:hyperlink>
    </w:p>
    <w:p w:rsidR="00A626AB" w:rsidRPr="00A626AB" w:rsidRDefault="00A626AB" w:rsidP="00A626AB">
      <w:r w:rsidRPr="00A626AB">
        <w:t xml:space="preserve">Chciałbym również poinformować, że Miasto Poznań nie posiada informacji o planach rozbudowy sieci stacji ładowania pojazdów elektrycznych realizowanych przez prywatnych inwestorów. </w:t>
      </w:r>
    </w:p>
    <w:p w:rsidR="00A626AB" w:rsidRPr="00A626AB" w:rsidRDefault="00A626AB" w:rsidP="00A626AB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6AB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4.: „Jaki jest koszt jednej stacji ładowania?”</w:t>
      </w:r>
    </w:p>
    <w:p w:rsidR="00A626AB" w:rsidRPr="00A626AB" w:rsidRDefault="00A626AB" w:rsidP="00A626AB">
      <w:r w:rsidRPr="00A626AB">
        <w:t>Miasto nie posiada takiej wiedzy. Cena ładowarki uzależniona jest od wielu czynników, m.in.</w:t>
      </w:r>
      <w:r w:rsidR="00B75DB0">
        <w:t xml:space="preserve"> </w:t>
      </w:r>
      <w:r w:rsidRPr="00A626AB">
        <w:t>producenta oraz mocy ładowania i rodzaju prądu – DC (stały), AC (przemienny).</w:t>
      </w:r>
    </w:p>
    <w:p w:rsidR="002679D7" w:rsidRDefault="008F70E3" w:rsidP="00A626AB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2679D7">
        <w:t>ZASTĘPCA</w:t>
      </w:r>
    </w:p>
    <w:p w:rsidR="00E9439A" w:rsidRPr="001C3189" w:rsidRDefault="002679D7" w:rsidP="00001BFD">
      <w:pPr>
        <w:ind w:left="5245"/>
      </w:pPr>
      <w:r>
        <w:t>PREZYDENTA MIASTA POZNANIA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>
        <w:t>Jędrzej Solarski</w:t>
      </w:r>
    </w:p>
    <w:p w:rsidR="00A626AB" w:rsidRDefault="00A626AB" w:rsidP="00A626AB">
      <w:pPr>
        <w:spacing w:before="600" w:after="0"/>
      </w:pPr>
      <w:r>
        <w:t>Zał. 2</w:t>
      </w:r>
    </w:p>
    <w:p w:rsidR="008F70E3" w:rsidRPr="001C3189" w:rsidRDefault="008F70E3" w:rsidP="00A626AB">
      <w:pPr>
        <w:spacing w:before="24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00" w:rsidRDefault="004B5B00">
      <w:pPr>
        <w:spacing w:after="0" w:line="240" w:lineRule="auto"/>
      </w:pPr>
      <w:r>
        <w:separator/>
      </w:r>
    </w:p>
  </w:endnote>
  <w:endnote w:type="continuationSeparator" w:id="0">
    <w:p w:rsidR="004B5B00" w:rsidRDefault="004B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C2F7A">
      <w:rPr>
        <w:rFonts w:cs="Calibri"/>
        <w:noProof/>
      </w:rPr>
      <w:t>3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00" w:rsidRDefault="004B5B0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4B5B00" w:rsidRDefault="004B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F384E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917EA"/>
    <w:multiLevelType w:val="hybridMultilevel"/>
    <w:tmpl w:val="2CDA34CE"/>
    <w:lvl w:ilvl="0" w:tplc="C180E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4E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679D7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97C8D"/>
    <w:rsid w:val="004A0346"/>
    <w:rsid w:val="004B5B00"/>
    <w:rsid w:val="004B6B32"/>
    <w:rsid w:val="004C2F7A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44106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626AB"/>
    <w:rsid w:val="00A746A4"/>
    <w:rsid w:val="00A74796"/>
    <w:rsid w:val="00A76EE5"/>
    <w:rsid w:val="00A904A2"/>
    <w:rsid w:val="00AA3E53"/>
    <w:rsid w:val="00AC3010"/>
    <w:rsid w:val="00AE1E38"/>
    <w:rsid w:val="00AF384E"/>
    <w:rsid w:val="00AF57E2"/>
    <w:rsid w:val="00B22F09"/>
    <w:rsid w:val="00B4032B"/>
    <w:rsid w:val="00B55925"/>
    <w:rsid w:val="00B75DB0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57F91"/>
  <w14:defaultImageDpi w14:val="0"/>
  <w15:docId w15:val="{FBB0ADB8-854A-4C17-B401-E4F17B4C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6AB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626AB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rator.enea.pl/ospolce/ogloszenia/szczegoly/wylonienie-ofert-w-przetargu-na-sprzedaz-ogolnodostepnych-stacji-ladowania-pojazdow-elektryczny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F768-9699-477D-9156-2C5C2E63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7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30/2023 w sprawie stacji ładowania aut elektrycznych</dc:title>
  <dc:subject/>
  <dc:creator>Łukasz Wieczorek</dc:creator>
  <cp:keywords>interpelacja, stacje ładowania pojazdów elektrycznych, odpowiedź na interpelację radnego</cp:keywords>
  <dc:description/>
  <cp:lastModifiedBy>Łukasz Wieczorek</cp:lastModifiedBy>
  <cp:revision>7</cp:revision>
  <cp:lastPrinted>2021-12-02T10:09:00Z</cp:lastPrinted>
  <dcterms:created xsi:type="dcterms:W3CDTF">2023-02-08T08:55:00Z</dcterms:created>
  <dcterms:modified xsi:type="dcterms:W3CDTF">2023-02-08T09:09:00Z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