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bookmarkStart w:id="0" w:name="_GoBack"/>
      <w:bookmarkEnd w:id="0"/>
      <w:r w:rsidRPr="00001BFD">
        <w:t>Poznań</w:t>
      </w:r>
      <w:r w:rsidR="00346642" w:rsidRPr="00001BFD">
        <w:t xml:space="preserve">, </w:t>
      </w:r>
      <w:r w:rsidR="00D84ECC">
        <w:t>28.02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D84ECC">
        <w:t>280223-281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D84ECC">
        <w:t xml:space="preserve">Bartłomiej </w:t>
      </w:r>
      <w:proofErr w:type="spellStart"/>
      <w:r w:rsidR="00D84ECC">
        <w:t>Ignaszewski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D84ECC" w:rsidRPr="00D84ECC" w:rsidRDefault="00127D66" w:rsidP="00D84ECC">
      <w:r w:rsidRPr="001C3189">
        <w:t xml:space="preserve">odpowiadając </w:t>
      </w:r>
      <w:r w:rsidR="00D84ECC" w:rsidRPr="00D84ECC">
        <w:t>na otrzymaną za pośrednictwem Przewodniczącego Rady Miasta Poznania pismem z dnia 8 lutego 2023 r. i przekazaną mi przez Prezydenta Miasta Poznania do rozpatrzenia interpelację Pana Radnego w sprawie ogrodu społecznego na działce znajdującej się przy ul. Bosej 13, uprzejmie informuję:</w:t>
      </w:r>
    </w:p>
    <w:p w:rsidR="00D84ECC" w:rsidRPr="00D84ECC" w:rsidRDefault="00D84ECC" w:rsidP="00D84ECC">
      <w:r w:rsidRPr="00D84ECC">
        <w:t>W obowiązującym Studium uwarunkowań i kierunków zagospodarowania przestrzennego miasta Poznania</w:t>
      </w:r>
      <w:r w:rsidRPr="00D84ECC">
        <w:rPr>
          <w:vertAlign w:val="superscript"/>
        </w:rPr>
        <w:footnoteReference w:id="1"/>
      </w:r>
      <w:r w:rsidRPr="00D84ECC">
        <w:t xml:space="preserve"> przedmiotowa działka położona jest na terenie oznaczonym symbolem MW/MN, tj. tereny zabudowy mieszkaniowej wielorodzinnej z enklawami terenów zabudowy mieszkaniowej jednorodzinnej. Dla terenów MW/MN obowiązujące Studium określa kierunek przeznaczenia wiodący, który obejmuje zabudowę mieszkaniową wielorodzinną z zachowaniem terenów zabudowy jednorodzinnej (wolno stojąca, bliźniacza, szeregowa), a także kierunek przeznaczenia uzupełniający, który obejmuje zabudowę usługową towarzyszącą zabudowie mieszkaniowej, domy opieki społecznej, domy seniora, zieleń (np.: parki, skwery), tereny sportu i rekreacji, tereny </w:t>
      </w:r>
      <w:r w:rsidRPr="00D84ECC">
        <w:lastRenderedPageBreak/>
        <w:t>komunikacji i infrastruktury technicznej. Ustalenia obowiązującego Studium dopuszczają zatem przeznaczenie przedmiotowej działki na cele zieleni urządzonej, np. w postaci ogrodu społecznego.</w:t>
      </w:r>
    </w:p>
    <w:p w:rsidR="00D84ECC" w:rsidRPr="00D84ECC" w:rsidRDefault="00D84ECC" w:rsidP="00D84ECC">
      <w:r w:rsidRPr="00D84ECC">
        <w:t>Ponadto, działka przy ul. Bosej 13 objęta jest opracowywanym projektem miejscowego planu zagospodarowania przestrzennego „Rejon Górczyna – część B” w Poznaniu</w:t>
      </w:r>
      <w:r w:rsidRPr="00D84ECC">
        <w:rPr>
          <w:vertAlign w:val="superscript"/>
        </w:rPr>
        <w:footnoteReference w:id="2"/>
      </w:r>
      <w:r w:rsidRPr="00D84ECC">
        <w:t>. Prace nad ww. planem znajdują się na wczesnym etapie procedury planistycznej i zostały zawieszone po wydzieleniu części A. Nie można obecnie określić przewidywanego terminu uchwalenia ww. planu.</w:t>
      </w:r>
    </w:p>
    <w:p w:rsidR="00D84ECC" w:rsidRPr="00D84ECC" w:rsidRDefault="00D84ECC" w:rsidP="00D84ECC">
      <w:r w:rsidRPr="00D84ECC">
        <w:t xml:space="preserve">W dotychczasowych założeniach projektu planu przedmiotowa działka przeznaczona była pod zabudowę mieszkaniową wielorodzinną lub usługową, jednak założenia te będą weryfikowane po wznowieniu prac nad planem. Mając na uwadze kontekst przestrzenny – położenie w sąsiedztwie szkoły, istniejące zadrzewienie oraz wolno stojący charakter zabudowy tej strony ulicy, nie wymagający kształtowania zwartej pierzei zabudowy – uzasadnione może być przeznaczenie działki na cele zieleni urządzonej. Wydział Gospodarki Nieruchomościami wstrzymał działania zmierzające do sprzedaży ww. działki do czasu uchwalenia opracowywanego obecnie </w:t>
      </w:r>
      <w:proofErr w:type="spellStart"/>
      <w:r w:rsidRPr="00D84ECC">
        <w:t>mpzp</w:t>
      </w:r>
      <w:proofErr w:type="spellEnd"/>
      <w:r w:rsidRPr="00D84ECC">
        <w:t>, który przesądzi o docelowym przeznaczeniu nieruchomości.</w:t>
      </w:r>
    </w:p>
    <w:p w:rsidR="00D84ECC" w:rsidRPr="00D84ECC" w:rsidRDefault="00D84ECC" w:rsidP="00D84ECC">
      <w:r w:rsidRPr="00D84ECC">
        <w:t>Jednocześnie informuję, że przed podjęciem decyzji o ewentualnej realizacji projektu ogrodu społecznego na przedmiotowej nieruchomości koniecznym byłoby przeprowadzenie analizy w zakresie m.in.:</w:t>
      </w:r>
    </w:p>
    <w:p w:rsidR="00D84ECC" w:rsidRPr="00D84ECC" w:rsidRDefault="00D84ECC" w:rsidP="00D84ECC">
      <w:pPr>
        <w:numPr>
          <w:ilvl w:val="0"/>
          <w:numId w:val="10"/>
        </w:numPr>
      </w:pPr>
      <w:r w:rsidRPr="00D84ECC">
        <w:t>wyboru podmiotu odpowiedzialnego za realizację projektu (Zarząd Zieleni Miejskiej lub Rada Osiedla Górczyn), późniejszego utrzymania ogrodu oraz źródła finansowania związanych z tym kosztów,</w:t>
      </w:r>
    </w:p>
    <w:p w:rsidR="00D84ECC" w:rsidRPr="00D84ECC" w:rsidRDefault="00D84ECC" w:rsidP="00D84ECC">
      <w:pPr>
        <w:numPr>
          <w:ilvl w:val="0"/>
          <w:numId w:val="10"/>
        </w:numPr>
      </w:pPr>
      <w:r w:rsidRPr="00D84ECC">
        <w:t>określenia źródła finansowania realizacji projektu.</w:t>
      </w:r>
    </w:p>
    <w:p w:rsidR="00E9439A" w:rsidRPr="001C3189" w:rsidRDefault="008F70E3" w:rsidP="00D84ECC">
      <w:pPr>
        <w:ind w:left="5387"/>
      </w:pPr>
      <w:r w:rsidRPr="001C3189">
        <w:lastRenderedPageBreak/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483" w:rsidRDefault="00130483">
      <w:pPr>
        <w:spacing w:after="0" w:line="240" w:lineRule="auto"/>
      </w:pPr>
      <w:r>
        <w:separator/>
      </w:r>
    </w:p>
  </w:endnote>
  <w:endnote w:type="continuationSeparator" w:id="0">
    <w:p w:rsidR="00130483" w:rsidRDefault="0013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483" w:rsidRDefault="00130483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130483" w:rsidRDefault="00130483">
      <w:pPr>
        <w:spacing w:after="0" w:line="240" w:lineRule="auto"/>
      </w:pPr>
      <w:r>
        <w:continuationSeparator/>
      </w:r>
    </w:p>
  </w:footnote>
  <w:footnote w:id="1">
    <w:p w:rsidR="00D84ECC" w:rsidRDefault="00D84ECC" w:rsidP="00D84ECC">
      <w:pPr>
        <w:pStyle w:val="Tekstprzypisudolnego"/>
      </w:pPr>
      <w:r w:rsidRPr="00D84ECC">
        <w:rPr>
          <w:rStyle w:val="Odwoanieprzypisudolnego"/>
          <w:rFonts w:cs="Calibri"/>
        </w:rPr>
        <w:footnoteRef/>
      </w:r>
      <w:r w:rsidRPr="00D84ECC">
        <w:rPr>
          <w:rFonts w:cs="Calibri"/>
        </w:rPr>
        <w:t xml:space="preserve"> Uchwała nr LXXII/1137/VI/2014 Rady Miasta Poznania z dnia 23 września 2014 r.</w:t>
      </w:r>
    </w:p>
  </w:footnote>
  <w:footnote w:id="2">
    <w:p w:rsidR="00D84ECC" w:rsidRDefault="00D84ECC" w:rsidP="00D84ECC">
      <w:pPr>
        <w:pStyle w:val="Tekstprzypisudolnego"/>
      </w:pPr>
      <w:r w:rsidRPr="00A12FCB">
        <w:rPr>
          <w:rStyle w:val="Odwoanieprzypisudolnego"/>
          <w:rFonts w:cs="Calibri"/>
        </w:rPr>
        <w:footnoteRef/>
      </w:r>
      <w:r w:rsidRPr="00A12FCB">
        <w:rPr>
          <w:rFonts w:cs="Calibri"/>
        </w:rPr>
        <w:t xml:space="preserve"> Uchwała nr L/760/VI/2013 Rady Miasta Poznania z dnia 21 maja 2013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30483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2745897"/>
    <w:multiLevelType w:val="hybridMultilevel"/>
    <w:tmpl w:val="DF1CC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ECC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0483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324F6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6321"/>
    <w:rsid w:val="00894DB7"/>
    <w:rsid w:val="008B4066"/>
    <w:rsid w:val="008C60A2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56655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4ECC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621BB-E949-498C-8A2A-C637F58B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48/23 w sprawie ogrodu społecznego na ul. Bosej 13</dc:title>
  <dc:subject/>
  <dc:creator/>
  <cp:keywords>interpelacja, odpowiedź, ogród społeczny, Górczyn</cp:keywords>
  <dc:description/>
  <cp:lastModifiedBy/>
  <cp:revision>1</cp:revision>
  <dcterms:created xsi:type="dcterms:W3CDTF">2023-02-28T07:25:00Z</dcterms:created>
  <dcterms:modified xsi:type="dcterms:W3CDTF">2023-02-28T07:26:00Z</dcterms:modified>
</cp:coreProperties>
</file>