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BD5CF6">
        <w:t>08.03</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BD5CF6">
        <w:t>67.2023</w:t>
      </w:r>
    </w:p>
    <w:p w:rsidR="00094F56" w:rsidRDefault="00127D66" w:rsidP="00001BFD">
      <w:r w:rsidRPr="001C3189">
        <w:t>Nr rej.:</w:t>
      </w:r>
      <w:r w:rsidR="00327C40" w:rsidRPr="001C3189">
        <w:t xml:space="preserve"> </w:t>
      </w:r>
      <w:r w:rsidR="00BD5CF6">
        <w:t>080323-2168</w:t>
      </w:r>
      <w:bookmarkStart w:id="0" w:name="_GoBack"/>
      <w:bookmarkEnd w:id="0"/>
    </w:p>
    <w:p w:rsidR="002E0CCD" w:rsidRPr="001C3189" w:rsidRDefault="00963C97" w:rsidP="00094F56">
      <w:pPr>
        <w:ind w:left="5812"/>
        <w:rPr>
          <w:rFonts w:cs="Calibri"/>
        </w:rPr>
      </w:pPr>
      <w:r w:rsidRPr="00001BFD">
        <w:t>Pan</w:t>
      </w:r>
      <w:r w:rsidR="00094F56">
        <w:rPr>
          <w:rFonts w:cs="Calibri"/>
        </w:rPr>
        <w:br/>
      </w:r>
      <w:r w:rsidR="00BD5CF6">
        <w:t>Andrzej Rataj</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BD5CF6">
        <w:t>,</w:t>
      </w:r>
    </w:p>
    <w:p w:rsidR="00BD5CF6" w:rsidRPr="00BD5CF6" w:rsidRDefault="00127D66" w:rsidP="00BD5CF6">
      <w:r w:rsidRPr="001C3189">
        <w:t xml:space="preserve">odpowiadając </w:t>
      </w:r>
      <w:r w:rsidR="00BD5CF6" w:rsidRPr="00BD5CF6">
        <w:t>na otrzymaną za pośrednictwem Przewodniczącego Rady Miasta Poznania pismem z dnia 23 lutego 2023 r. i przekazaną mi przez Prezydenta Miasta Poznania do rozpatrzenia interpelację Pana Radnego w sprawie sytuacji i przyszłości użytku ekologicznego „Wilczy Młyn”, uprzejmie informuję:</w:t>
      </w:r>
    </w:p>
    <w:p w:rsidR="00BD5CF6" w:rsidRPr="00BD5CF6" w:rsidRDefault="00BD5CF6" w:rsidP="00BD5CF6">
      <w:r w:rsidRPr="00BD5CF6">
        <w:t>Ad. 1) „Jaka jest sytuacja użytku ekologicznego „Wilczy Młyn”, w tym jakie działania są podejmowane obecnie w celu zachowania tego użytku, a także jakie są mocne strony (atuty, zalety), słabe strony (słabości, wady), szanse (opcje korzystnej zmiany) i zagrożenia (opcje niekorzystnej zmiany) tego użytku?”</w:t>
      </w:r>
    </w:p>
    <w:p w:rsidR="00BD5CF6" w:rsidRPr="00BD5CF6" w:rsidRDefault="00BD5CF6" w:rsidP="00BD5CF6">
      <w:r w:rsidRPr="00BD5CF6">
        <w:t>Celem ustanowienia użytku ekologicznego Wilczy Młyn</w:t>
      </w:r>
      <w:r w:rsidRPr="00BD5CF6">
        <w:rPr>
          <w:vertAlign w:val="superscript"/>
        </w:rPr>
        <w:footnoteReference w:id="1"/>
      </w:r>
      <w:r w:rsidRPr="00BD5CF6">
        <w:t xml:space="preserve"> jest ochrona siedlisk nietoperzy i gatunków objętych ochroną prawną, siedlisk przyrodniczych: fragmentów roślinności łęgowej i łąkowej (w tym kompleksu pozostałości łęgów nadrzecznych, </w:t>
      </w:r>
      <w:proofErr w:type="spellStart"/>
      <w:r w:rsidRPr="00BD5CF6">
        <w:t>wiklinisk</w:t>
      </w:r>
      <w:proofErr w:type="spellEnd"/>
      <w:r w:rsidRPr="00BD5CF6">
        <w:t xml:space="preserve">, starorzeczy, szuwarów i łąk </w:t>
      </w:r>
      <w:r w:rsidRPr="00BD5CF6">
        <w:lastRenderedPageBreak/>
        <w:t xml:space="preserve">pokrywającego terasę zalewową doliny rzeki), fragmentów muraw </w:t>
      </w:r>
      <w:proofErr w:type="spellStart"/>
      <w:r w:rsidRPr="00BD5CF6">
        <w:t>napiaskowych</w:t>
      </w:r>
      <w:proofErr w:type="spellEnd"/>
      <w:r w:rsidRPr="00BD5CF6">
        <w:t xml:space="preserve"> oraz starego drzewostanu. Mocną stroną użytku jest jego lokalizacja i dostępność dla mieszkańców, do najpoważniejszych zagrożeń należy niszczenie i wydeptywanie ściółki, wykorzystywanie tego terenu pod gry zespołowe (paintball) czy występujące przypadki podpalenia drzew. Szansą dla użytku jest objęcie go szerszymi działaniami konserwatorskimi w celu zachowania istniejących, niszczejących pozostałości po dawnej strzelnicy piechoty oraz bunkrów.</w:t>
      </w:r>
    </w:p>
    <w:p w:rsidR="00BD5CF6" w:rsidRPr="00BD5CF6" w:rsidRDefault="00BD5CF6" w:rsidP="00BD5CF6">
      <w:r w:rsidRPr="00BD5CF6">
        <w:t>Ad. 2) „Jaka będzie przyszłość użytku ekologicznego „Wilczy Młyn”, w tym jakie działania będą podejmowane w przyszłości w celu zachowania tego użytku?”</w:t>
      </w:r>
    </w:p>
    <w:p w:rsidR="00BD5CF6" w:rsidRPr="00BD5CF6" w:rsidRDefault="00BD5CF6" w:rsidP="00BD5CF6">
      <w:r w:rsidRPr="00BD5CF6">
        <w:t>W 2022 roku specjalistyczna firma opracowała nowy plan urządzania lasu na kolejne dziesięciolecie. Plan uwzględnia kontynuację stosowania tej formy ochrony przyrody (użytku ekologicznego). Należy podkreślić, że obecnie największym zagrożeniem są zmiany klimatyczne i skutki długotrwałych susz, które wpływają niekorzystnie na zdrowotność lasów, dlatego powinno się stawiać na stopniową przebudowę drzewostanów sosnowych i odnowienie naturalne tam, gdzie jest to możliwe. Jest to proces wieloletni, a jego efekty będą obserwować przyszłe pokolenia. W celu ochrony lasów istniejących na terenie miasta, Prezydent Miasta Poznania powołał</w:t>
      </w:r>
      <w:r w:rsidRPr="00BD5CF6">
        <w:rPr>
          <w:vertAlign w:val="superscript"/>
        </w:rPr>
        <w:footnoteReference w:id="2"/>
      </w:r>
      <w:r w:rsidRPr="00BD5CF6">
        <w:t xml:space="preserve"> zespół ds. adaptacji lasów komunalnych Miasta Poznania do zmian klimatycznych, w skład którego wchodzi szerokie grono specjalistów, urzędników i naukowców z Uniwersytetu im. Adama Mickiewicza oraz Uniwersytetu Przyrodniczego w Poznaniu, których wiedza pozwala na wypracowanie, wdrożenie i bieżącą aktualizację działań adaptacyjnych lasów komunalnych Miasta do zmian klimatycznych. Efektem tych prac jest dokument pn. „Kierunkowe wytyczne dotyczące gospodarowania lasami komunalnymi Miasta Poznania”, który uwzględniono w planie urządzenia lasu. </w:t>
      </w:r>
    </w:p>
    <w:p w:rsidR="00BD5CF6" w:rsidRPr="00BD5CF6" w:rsidRDefault="00BD5CF6" w:rsidP="00BD5CF6">
      <w:r w:rsidRPr="00BD5CF6">
        <w:lastRenderedPageBreak/>
        <w:t xml:space="preserve">Ad. 3) „W jaki sposób realizowana jest ochrona użytku ekologicznego „Wilczy Młyn”, w tym monitorowanie sytuacji i przestrzegania zakazów wprowadzonych w celu ochrony tego użytku?” oraz Ad. 4) „Czy zdarzały się przypadki naruszenia zakazów wprowadzonych w celu ochrony użytku ekologicznego „Wilczy Młyn”, a jeśli tak – to jakie to były przypadki oraz jakie działania, konsekwencje i rozwiązania na przyszłość zostały wdrożone po zaistnieniu przypadków naruszeń?” </w:t>
      </w:r>
    </w:p>
    <w:p w:rsidR="00BD5CF6" w:rsidRPr="00BD5CF6" w:rsidRDefault="00BD5CF6" w:rsidP="00BD5CF6">
      <w:r w:rsidRPr="00BD5CF6">
        <w:t>Na terenie użytku wykonywane są kontrole objazdowe przez leśniczego leśnictwa Zieliniec, w ramach których prowadzone są działania informacyjne o konieczności przestrzegania zakazów obowiązujących w użytku. Wszelkie odstępstwa od ustanowionych zakazów są zgłaszane do Straży Miejskiej Miasta Poznania, która jest uprawniona do wystawienia sprawcy mandatu karnego.</w:t>
      </w:r>
    </w:p>
    <w:p w:rsidR="00BD5CF6" w:rsidRPr="00BD5CF6" w:rsidRDefault="00BD5CF6" w:rsidP="00BD5CF6">
      <w:r w:rsidRPr="00BD5CF6">
        <w:t>W ramach działalności dydaktycznej Wydział Klimatu i Środowiska przewidział w czerwcu 2023 r. organizację spaceru przyrodniczego z grą terenową na terenie użytku ekologicznego „Wilczy Młyn”.</w:t>
      </w:r>
    </w:p>
    <w:p w:rsidR="00E9439A" w:rsidRPr="001C3189" w:rsidRDefault="008F70E3" w:rsidP="00BD5CF6">
      <w:pPr>
        <w:ind w:left="4536"/>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05B" w:rsidRDefault="0026405B">
      <w:pPr>
        <w:spacing w:after="0" w:line="240" w:lineRule="auto"/>
      </w:pPr>
      <w:r>
        <w:separator/>
      </w:r>
    </w:p>
  </w:endnote>
  <w:endnote w:type="continuationSeparator" w:id="0">
    <w:p w:rsidR="0026405B" w:rsidRDefault="0026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05B" w:rsidRDefault="0026405B">
      <w:r w:rsidRPr="001C3189">
        <w:rPr>
          <w:rFonts w:ascii="Liberation Serif"/>
          <w:color w:val="auto"/>
          <w:kern w:val="0"/>
          <w:szCs w:val="24"/>
          <w:lang w:bidi="ar-SA"/>
        </w:rPr>
        <w:separator/>
      </w:r>
    </w:p>
  </w:footnote>
  <w:footnote w:type="continuationSeparator" w:id="0">
    <w:p w:rsidR="0026405B" w:rsidRDefault="0026405B">
      <w:pPr>
        <w:spacing w:after="0" w:line="240" w:lineRule="auto"/>
      </w:pPr>
      <w:r>
        <w:continuationSeparator/>
      </w:r>
    </w:p>
  </w:footnote>
  <w:footnote w:id="1">
    <w:p w:rsidR="00BD5CF6" w:rsidRDefault="00BD5CF6" w:rsidP="00BD5CF6">
      <w:pPr>
        <w:pStyle w:val="Tekstprzypisudolnego"/>
      </w:pPr>
      <w:r w:rsidRPr="00BD5CF6">
        <w:rPr>
          <w:rStyle w:val="Odwoanieprzypisudolnego"/>
          <w:rFonts w:cs="Calibri"/>
        </w:rPr>
        <w:footnoteRef/>
      </w:r>
      <w:r w:rsidRPr="00BD5CF6">
        <w:rPr>
          <w:rFonts w:cs="Calibri"/>
        </w:rPr>
        <w:t xml:space="preserve"> Uchwała nr XXI/288/VII/2015 Rady Miasta Poznania z dnia 8 grudnia 2015 r.</w:t>
      </w:r>
    </w:p>
  </w:footnote>
  <w:footnote w:id="2">
    <w:p w:rsidR="00BD5CF6" w:rsidRDefault="00BD5CF6" w:rsidP="00BD5CF6">
      <w:pPr>
        <w:pStyle w:val="Tekstprzypisudolnego"/>
        <w:jc w:val="both"/>
      </w:pPr>
      <w:r w:rsidRPr="001F11E7">
        <w:rPr>
          <w:rStyle w:val="Odwoanieprzypisudolnego"/>
          <w:rFonts w:cs="Calibri"/>
        </w:rPr>
        <w:footnoteRef/>
      </w:r>
      <w:r w:rsidRPr="001F11E7">
        <w:rPr>
          <w:rFonts w:cs="Calibri"/>
        </w:rPr>
        <w:t xml:space="preserve"> Zarządzenie nr 746/2020/P z dnia 2 października 2020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26405B">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CF6"/>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6405B"/>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011F8"/>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BD5CF6"/>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09370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7A32-9D53-40F8-B197-ED9E6648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3455</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67.23 w sprawie sytuacji i przyszłości użytku ekologicznego "Wilczy Młyn"</dc:title>
  <dc:subject/>
  <dc:creator/>
  <cp:keywords>wilczy młyn, użytek ekologiczny</cp:keywords>
  <dc:description/>
  <cp:lastModifiedBy/>
  <cp:revision>1</cp:revision>
  <dcterms:created xsi:type="dcterms:W3CDTF">2023-03-08T11:15:00Z</dcterms:created>
  <dcterms:modified xsi:type="dcterms:W3CDTF">2023-03-08T11:15:00Z</dcterms:modified>
</cp:coreProperties>
</file>