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B056AF">
        <w:t>13</w:t>
      </w:r>
      <w:r w:rsidR="00F8223C">
        <w:t>.03</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F8223C">
        <w:t>69.2023</w:t>
      </w:r>
    </w:p>
    <w:p w:rsidR="00094F56" w:rsidRDefault="00127D66" w:rsidP="00001BFD">
      <w:r w:rsidRPr="001C3189">
        <w:t>Nr rej.:</w:t>
      </w:r>
      <w:r w:rsidR="00327C40" w:rsidRPr="001C3189">
        <w:t xml:space="preserve"> </w:t>
      </w:r>
      <w:r w:rsidR="00183078">
        <w:t>13032303203</w:t>
      </w:r>
    </w:p>
    <w:p w:rsidR="002E0CCD" w:rsidRPr="001C3189" w:rsidRDefault="00963C97" w:rsidP="00094F56">
      <w:pPr>
        <w:ind w:left="5812"/>
        <w:rPr>
          <w:rFonts w:cs="Calibri"/>
        </w:rPr>
      </w:pPr>
      <w:r w:rsidRPr="00001BFD">
        <w:t>Pan</w:t>
      </w:r>
      <w:r w:rsidR="00094F56">
        <w:rPr>
          <w:rFonts w:cs="Calibri"/>
        </w:rPr>
        <w:br/>
      </w:r>
      <w:r w:rsidR="00F8223C">
        <w:t>Andrzej Rataj</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6211D">
        <w:t xml:space="preserve"> </w:t>
      </w:r>
      <w:r w:rsidRPr="001C3189">
        <w:t xml:space="preserve">dnia </w:t>
      </w:r>
      <w:r w:rsidR="00F8223C">
        <w:t>27</w:t>
      </w:r>
      <w:r w:rsidR="0096211D">
        <w:t xml:space="preserve"> </w:t>
      </w:r>
      <w:r w:rsidR="00945449" w:rsidRPr="001C3189">
        <w:t xml:space="preserve">lutego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F8223C" w:rsidRPr="00F8223C">
        <w:t>sytuacji i przyszłości średniowiecznych murów miejskich w</w:t>
      </w:r>
      <w:r w:rsidR="00325D2F">
        <w:t xml:space="preserve"> </w:t>
      </w:r>
      <w:bookmarkStart w:id="0" w:name="_GoBack"/>
      <w:bookmarkEnd w:id="0"/>
      <w:r w:rsidR="00F8223C" w:rsidRPr="00F8223C">
        <w:t>rejonie ulic: Podgórnej, Szkolnej i Koziej</w:t>
      </w:r>
      <w:r w:rsidRPr="001C3189">
        <w:t>, uprzejmie informuję:</w:t>
      </w:r>
    </w:p>
    <w:p w:rsidR="00F8223C" w:rsidRPr="00F8223C" w:rsidRDefault="00F8223C" w:rsidP="00F8223C">
      <w:pPr>
        <w:pStyle w:val="Nagwek1"/>
      </w:pPr>
      <w:r w:rsidRPr="00F8223C">
        <w:t>Pyt. 1.: „Jakie dokładnie pozostałości zespołu średniowiecznych zabytkowych murów miejskich znajdują się w rejonie ulic: Podgórnej, Szkolnej i Koziej?”</w:t>
      </w:r>
    </w:p>
    <w:p w:rsidR="00F8223C" w:rsidRPr="00F8223C" w:rsidRDefault="00F8223C" w:rsidP="00F8223C">
      <w:r w:rsidRPr="00F8223C">
        <w:t xml:space="preserve">Prowadzone badania archeologiczne wykazały istniejące fragmenty pozostałości murów miejskich wewnętrznych i zewnętrznych, w tym pozostałości kamiennych fundamentów baszty zegarowej, fragment muru w centralnej części terenu oraz fragment przy południowo-zachodnim narożniku głównego budynku szpitala. </w:t>
      </w:r>
    </w:p>
    <w:p w:rsidR="00F8223C" w:rsidRPr="00F8223C" w:rsidRDefault="00F8223C" w:rsidP="00F8223C">
      <w:pPr>
        <w:pStyle w:val="Nagwek1"/>
      </w:pPr>
      <w:r w:rsidRPr="00F8223C">
        <w:t>Pyt. 2.: „Jaka jest sytuacja średniowiecznych zabytkowych murów miejskich w rejonie ulic:</w:t>
      </w:r>
      <w:r w:rsidR="0096211D">
        <w:t xml:space="preserve"> </w:t>
      </w:r>
      <w:r w:rsidRPr="00F8223C">
        <w:t>Podgórnej, Szkolnej i Koziej, w tym jakie działania były podejmowane od 2016</w:t>
      </w:r>
      <w:r w:rsidR="0096211D">
        <w:t xml:space="preserve"> </w:t>
      </w:r>
      <w:r w:rsidRPr="00F8223C">
        <w:t>r. i</w:t>
      </w:r>
      <w:r w:rsidR="0096211D">
        <w:t xml:space="preserve"> </w:t>
      </w:r>
      <w:r w:rsidRPr="00F8223C">
        <w:t>są</w:t>
      </w:r>
      <w:r w:rsidR="0096211D">
        <w:t xml:space="preserve"> </w:t>
      </w:r>
      <w:r w:rsidRPr="00F8223C">
        <w:t xml:space="preserve">podejmowane </w:t>
      </w:r>
      <w:r w:rsidRPr="00F8223C">
        <w:lastRenderedPageBreak/>
        <w:t>w celu zachowania i ekspozycji tych murów (w trym odpowiednie prace konserwatorskie, restauratorskie lub roboty budowlane)?”</w:t>
      </w:r>
    </w:p>
    <w:p w:rsidR="00F8223C" w:rsidRPr="00F8223C" w:rsidRDefault="00F8223C" w:rsidP="00F8223C">
      <w:r w:rsidRPr="00F8223C">
        <w:t xml:space="preserve">Teren dawnego szpitala miejskiego był własnością Miasta – później został sprzedany </w:t>
      </w:r>
      <w:r w:rsidR="00891E41">
        <w:t xml:space="preserve">w przetargu publicznym </w:t>
      </w:r>
      <w:r w:rsidRPr="00F8223C">
        <w:t>spółce, która</w:t>
      </w:r>
      <w:r w:rsidR="0096211D">
        <w:t xml:space="preserve"> </w:t>
      </w:r>
      <w:r w:rsidRPr="00F8223C">
        <w:t>planowała w tym miejscu budowę centrum opieki senioralnej. Prowadzone prace archeologiczne pozwoliły na faktyczne zlokalizowanie pozostałości murów miejskich znajdujących się na tym terenie. Ich prawdopodobny przebieg określono na podstawie wcześniej prowadzonych badań. Wszystkie fragmenty pozostałości murów zostały objęte ochroną konserwatorską. Zostały</w:t>
      </w:r>
      <w:r w:rsidR="0096211D">
        <w:t xml:space="preserve"> </w:t>
      </w:r>
      <w:r w:rsidRPr="00F8223C">
        <w:t>one także zadokumentowane i zabezpieczone przed zniszczeniem (w celu ich oc</w:t>
      </w:r>
      <w:r w:rsidR="00E05F20">
        <w:t>hrony znajdują się pod ziemią).</w:t>
      </w:r>
    </w:p>
    <w:p w:rsidR="00F8223C" w:rsidRPr="00F8223C" w:rsidRDefault="00F8223C" w:rsidP="00F8223C">
      <w:pPr>
        <w:pStyle w:val="Nagwek1"/>
      </w:pPr>
      <w:r w:rsidRPr="00F8223C">
        <w:t>Pyt. 3. Jaka będzie przyszłość średniowiecznych zabytkowych murów miejskich w rejonie ulic: Podgórnej, Szkolnej i Koziej, w tym jakie działania będą podejmowane w przyszłości w celu zachowania i ekspozycji tych murów (w tym odpowiednie prace konserwatorskie, restauratorskie lub roboty budowalne)?”</w:t>
      </w:r>
    </w:p>
    <w:p w:rsidR="00F8223C" w:rsidRPr="00F8223C" w:rsidRDefault="00F8223C" w:rsidP="00F8223C">
      <w:r w:rsidRPr="00F8223C">
        <w:t>Możliwość ich zachowania oraz wyeksponowania jest przedmiotem uzgodnionego projektu i</w:t>
      </w:r>
      <w:r w:rsidR="0096211D">
        <w:t xml:space="preserve"> </w:t>
      </w:r>
      <w:r w:rsidRPr="00F8223C">
        <w:t>programu prac konserwatorskich.</w:t>
      </w:r>
    </w:p>
    <w:p w:rsidR="00F8223C" w:rsidRPr="00F8223C" w:rsidRDefault="00F8223C" w:rsidP="00F8223C">
      <w:pPr>
        <w:pStyle w:val="Nagwek1"/>
      </w:pPr>
      <w:r w:rsidRPr="00F8223C">
        <w:t xml:space="preserve">Pyt. 4.: „Czy w okresie od 2016 r. zdarzały się przypadki uszkodzenia lub zniszczenia średniowiecznych zabytkowych murów miejskich w rejonie ulic: </w:t>
      </w:r>
      <w:r w:rsidR="008A4331">
        <w:t xml:space="preserve">Podgórnej, Szkolnej i Koziej, a </w:t>
      </w:r>
      <w:r w:rsidRPr="00F8223C">
        <w:t>jeśli tak – to jakie to były przypadki oraz jakie działania, konsekwencje i rozwiązania na przyszłość zostały wdrożone po zaistnieniu przypadków naruszeń?”</w:t>
      </w:r>
    </w:p>
    <w:p w:rsidR="00F8223C" w:rsidRPr="00F8223C" w:rsidRDefault="00F8223C" w:rsidP="00F8223C">
      <w:r w:rsidRPr="00F8223C">
        <w:t>Nie odnotowano przypadków uszkodzenia lub zniszczenia murów miejskich. Osoby prowadzące nadzór archeologiczny nie zgłaszały takich przypadków.</w:t>
      </w:r>
    </w:p>
    <w:p w:rsidR="00F8223C"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lastRenderedPageBreak/>
        <w:t>(-)</w:t>
      </w:r>
      <w:r w:rsidR="00094F56">
        <w:t xml:space="preserve"> </w:t>
      </w:r>
      <w:r w:rsidR="00BA47A8">
        <w:t>Mariusz Wiśniewski</w:t>
      </w:r>
      <w:r w:rsidR="00094F56">
        <w:t xml:space="preserve"> </w:t>
      </w:r>
      <w:r w:rsidR="00094F56">
        <w:br/>
      </w:r>
      <w:r w:rsidR="004E2D6A" w:rsidRPr="001C3189">
        <w:t>Z-CA PREZYDENTA MIASTA POZNANIA</w:t>
      </w:r>
    </w:p>
    <w:p w:rsidR="00E9439A" w:rsidRPr="00F8223C" w:rsidRDefault="00E9439A" w:rsidP="00F8223C">
      <w:pPr>
        <w:jc w:val="center"/>
      </w:pP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5C" w:rsidRDefault="004F0C5C">
      <w:pPr>
        <w:spacing w:after="0" w:line="240" w:lineRule="auto"/>
      </w:pPr>
      <w:r>
        <w:separator/>
      </w:r>
    </w:p>
  </w:endnote>
  <w:endnote w:type="continuationSeparator" w:id="0">
    <w:p w:rsidR="004F0C5C" w:rsidRDefault="004F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04629"/>
      <w:docPartObj>
        <w:docPartGallery w:val="Page Numbers (Bottom of Page)"/>
        <w:docPartUnique/>
      </w:docPartObj>
    </w:sdtPr>
    <w:sdtEndPr/>
    <w:sdtContent>
      <w:p w:rsidR="00F8223C" w:rsidRDefault="00F8223C">
        <w:pPr>
          <w:pStyle w:val="Stopka"/>
          <w:jc w:val="right"/>
        </w:pPr>
        <w:r>
          <w:fldChar w:fldCharType="begin"/>
        </w:r>
        <w:r>
          <w:instrText>PAGE   \* MERGEFORMAT</w:instrText>
        </w:r>
        <w:r>
          <w:fldChar w:fldCharType="separate"/>
        </w:r>
        <w:r w:rsidR="00325D2F">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5C" w:rsidRDefault="004F0C5C">
      <w:r w:rsidRPr="001C3189">
        <w:rPr>
          <w:rFonts w:ascii="Liberation Serif"/>
          <w:color w:val="auto"/>
          <w:kern w:val="0"/>
          <w:szCs w:val="24"/>
          <w:lang w:bidi="ar-SA"/>
        </w:rPr>
        <w:separator/>
      </w:r>
    </w:p>
  </w:footnote>
  <w:footnote w:type="continuationSeparator" w:id="0">
    <w:p w:rsidR="004F0C5C" w:rsidRDefault="004F0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253815">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15"/>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83078"/>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3815"/>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5D2F"/>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0C5C"/>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4BB9"/>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83F33"/>
    <w:rsid w:val="00891E41"/>
    <w:rsid w:val="00894DB7"/>
    <w:rsid w:val="008A4331"/>
    <w:rsid w:val="008B4066"/>
    <w:rsid w:val="008D5DD2"/>
    <w:rsid w:val="008F6F6F"/>
    <w:rsid w:val="008F70E3"/>
    <w:rsid w:val="00903647"/>
    <w:rsid w:val="009044F0"/>
    <w:rsid w:val="009047D5"/>
    <w:rsid w:val="00930B86"/>
    <w:rsid w:val="00937C3D"/>
    <w:rsid w:val="00945449"/>
    <w:rsid w:val="00946D1C"/>
    <w:rsid w:val="009575F0"/>
    <w:rsid w:val="00961AF7"/>
    <w:rsid w:val="0096211D"/>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D736D"/>
    <w:rsid w:val="00AE1E38"/>
    <w:rsid w:val="00AF57E2"/>
    <w:rsid w:val="00B056AF"/>
    <w:rsid w:val="00B22F09"/>
    <w:rsid w:val="00B23BF7"/>
    <w:rsid w:val="00B4032B"/>
    <w:rsid w:val="00B42966"/>
    <w:rsid w:val="00B55925"/>
    <w:rsid w:val="00B7790F"/>
    <w:rsid w:val="00B8243C"/>
    <w:rsid w:val="00B9078A"/>
    <w:rsid w:val="00B90F8F"/>
    <w:rsid w:val="00B95E55"/>
    <w:rsid w:val="00BA1C47"/>
    <w:rsid w:val="00BA47A8"/>
    <w:rsid w:val="00C04394"/>
    <w:rsid w:val="00C14B23"/>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5F20"/>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118E"/>
    <w:rsid w:val="00F359E6"/>
    <w:rsid w:val="00F47F27"/>
    <w:rsid w:val="00F555AC"/>
    <w:rsid w:val="00F6061F"/>
    <w:rsid w:val="00F61FD3"/>
    <w:rsid w:val="00F67871"/>
    <w:rsid w:val="00F67A69"/>
    <w:rsid w:val="00F8223C"/>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4E18D2"/>
  <w14:defaultImageDpi w14:val="0"/>
  <w15:docId w15:val="{C2FDA19D-53EF-49B9-9B30-0C0E96C4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F8223C"/>
    <w:pPr>
      <w:keepNext/>
      <w:spacing w:before="24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F8223C"/>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10EE-2156-421F-B52E-C655D7AD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5</TotalTime>
  <Pages>3</Pages>
  <Words>409</Words>
  <Characters>2457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odpowiedź na interpelację nr 69/2023 w sprawie sytuacji murów miejskich w rejonie ulic: Podgórnej, Szkolnej i Koziej</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69/2023 w sprawie sytuacji murów miejskich w rejonie ulic: Podgórnej, Szkolnej i Koziej</dc:title>
  <dc:subject/>
  <dc:creator>Łukasz Wieczorek</dc:creator>
  <cp:keywords>mury miejskie, odpowiedź na interpelację</cp:keywords>
  <dc:description/>
  <cp:lastModifiedBy>Łukasz Wieczorek</cp:lastModifiedBy>
  <cp:revision>11</cp:revision>
  <cp:lastPrinted>2021-12-02T10:09:00Z</cp:lastPrinted>
  <dcterms:created xsi:type="dcterms:W3CDTF">2023-03-09T10:52:00Z</dcterms:created>
  <dcterms:modified xsi:type="dcterms:W3CDTF">2023-03-13T11:54:00Z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