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B135C8">
        <w:t>22</w:t>
      </w:r>
      <w:r w:rsidR="00A76999">
        <w:t>.03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F61107">
        <w:t>0003.1.</w:t>
      </w:r>
      <w:r w:rsidR="00A76999">
        <w:t>73.2023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8276DA">
        <w:t>22032302663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F61107">
        <w:t>i</w:t>
      </w:r>
      <w:r w:rsidR="00094F56">
        <w:rPr>
          <w:rFonts w:cs="Calibri"/>
        </w:rPr>
        <w:br/>
      </w:r>
      <w:r w:rsidR="00A76999">
        <w:t>Małgorzata Woźniak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A76999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BD5C32">
        <w:t xml:space="preserve"> </w:t>
      </w:r>
      <w:r w:rsidRPr="001C3189">
        <w:t xml:space="preserve">dnia </w:t>
      </w:r>
      <w:r w:rsidR="00A76999">
        <w:t xml:space="preserve">9 marca </w:t>
      </w:r>
      <w:r w:rsidRPr="001C3189">
        <w:t>202</w:t>
      </w:r>
      <w:r w:rsidR="00F61107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DC5F63">
        <w:t>i</w:t>
      </w:r>
      <w:r w:rsidRPr="001C3189">
        <w:t xml:space="preserve"> Radne</w:t>
      </w:r>
      <w:r w:rsidR="00DC5F63">
        <w:t>j</w:t>
      </w:r>
      <w:r w:rsidRPr="001C3189">
        <w:t xml:space="preserve"> w sprawie </w:t>
      </w:r>
      <w:r w:rsidR="00DC5F63" w:rsidRPr="00DC5F63">
        <w:t>utworzenia parkingu przy stacji kolejowej na Os. Kiekrz oraz</w:t>
      </w:r>
      <w:r w:rsidR="00BD5C32">
        <w:t xml:space="preserve"> </w:t>
      </w:r>
      <w:r w:rsidR="00DC5F63" w:rsidRPr="00DC5F63">
        <w:t>przeanalizowania siatki połączeń autobusowych przy przystanku „Kiekrz PKM”</w:t>
      </w:r>
      <w:r w:rsidRPr="001C3189">
        <w:t>, uprzejmie informuję:</w:t>
      </w:r>
    </w:p>
    <w:p w:rsidR="00DC5F63" w:rsidRPr="00DC5F63" w:rsidRDefault="00DC5F63" w:rsidP="00DC5F63">
      <w:r w:rsidRPr="00DC5F63">
        <w:t>Teren byłego ośrodka policyjnego na Osiedlu Kiekrz znajduje się w zarządzie Poznańskich Ośrodków Sportu i Rekreacji, które pozytywnie odniosły się do prośby Pani Radnej o udostępnieni</w:t>
      </w:r>
      <w:r w:rsidR="003742E0">
        <w:t>e</w:t>
      </w:r>
      <w:r w:rsidRPr="00DC5F63">
        <w:t xml:space="preserve"> części terenu tego ośrodka  na cele parkingowe. W związku z tym od</w:t>
      </w:r>
      <w:r w:rsidR="00BD5C32">
        <w:t xml:space="preserve"> </w:t>
      </w:r>
      <w:r w:rsidRPr="00DC5F63">
        <w:t>13 marca br. przy hali sportowej na ul. Chojnickiej 35 funkcjonuje całodobowy parking. Warto jednak podkreślić, że</w:t>
      </w:r>
      <w:r w:rsidR="00BD5C32">
        <w:t xml:space="preserve"> </w:t>
      </w:r>
      <w:r w:rsidRPr="00DC5F63">
        <w:t xml:space="preserve">obiekt ten nie jest chroniony i monitorowany, dlatego w przypadku zaobserwowania aktów wandalizmu, </w:t>
      </w:r>
      <w:proofErr w:type="spellStart"/>
      <w:r w:rsidRPr="00DC5F63">
        <w:t>POSiR</w:t>
      </w:r>
      <w:proofErr w:type="spellEnd"/>
      <w:r w:rsidRPr="00DC5F63">
        <w:t xml:space="preserve"> może odstąpić od dalszego udostępniania parkingu.</w:t>
      </w:r>
    </w:p>
    <w:p w:rsidR="00DC5F63" w:rsidRPr="00DC5F63" w:rsidRDefault="00DC5F63" w:rsidP="00DC5F63">
      <w:r w:rsidRPr="00DC5F63">
        <w:t>Dodatkowo rozważano także zaadaptowanie na cele parkingowe innego miejsca znajdującego się na terenie byłego ośrodka policyjnego. W ubiegłym roku przeprowadzono wizję lokalną mieszczącego się tam placu, oceniając jego stan techniczny oraz</w:t>
      </w:r>
      <w:r w:rsidR="00BD5C32">
        <w:t xml:space="preserve"> </w:t>
      </w:r>
      <w:r w:rsidRPr="00DC5F63">
        <w:t xml:space="preserve">możliwości jego dostosowania pod </w:t>
      </w:r>
      <w:r w:rsidRPr="00DC5F63">
        <w:lastRenderedPageBreak/>
        <w:t>parking. Zakład Robót Drogowych przygotował wstępną kalkulację kosztów, jakie należałoby ponieść dla dwóch wariantów – na 30 i 50 miejsc postojowych. Ich koszt w lipcu 2022 r. wynosił odpowiednio 171 tys. zł netto i 230 tys. zł netto. Przy ewentualnym realizowaniu takiej inwestycji, należałoby jednak uwzględnić wzrost cen materiałów budowlanych i robocizny oraz koszt związany z przywróceniem do sprawności oświetlenia placu. Jednakże z uwagi na trudną sytuację finansową  Miasta oraz znaczne środki przeznaczone na przedsięwzięcia infrastrukturalne nie przewiduje się realizacji tego zadania w perspektywie najbliższych dwóch lat.</w:t>
      </w:r>
    </w:p>
    <w:p w:rsidR="00DC5F63" w:rsidRPr="00DC5F63" w:rsidRDefault="00DC5F63" w:rsidP="00DC5F63">
      <w:r w:rsidRPr="00DC5F63">
        <w:t>W kwestii zsynchronizowania rozkładu jazdy autobusów i pociągów chciałbym poinformować, że</w:t>
      </w:r>
      <w:r w:rsidR="00BD5C32">
        <w:t xml:space="preserve"> </w:t>
      </w:r>
      <w:r w:rsidRPr="00DC5F63">
        <w:t>w</w:t>
      </w:r>
      <w:r w:rsidR="00BD5C32">
        <w:t xml:space="preserve"> </w:t>
      </w:r>
      <w:r w:rsidRPr="00DC5F63">
        <w:t>ostatnim czasie skorygowano rozkłady linii 835, 836 oraz 837. Zmiany te uzgodniono z</w:t>
      </w:r>
      <w:r w:rsidR="00BD5C32">
        <w:t xml:space="preserve"> </w:t>
      </w:r>
      <w:r w:rsidRPr="00DC5F63">
        <w:t>mieszkańcami Gminy Rokietnica, dla których priorytetem jest dowóz do szkół i dużych zakładów pracy znajdujących się na terenie Gminy, umożliwiając w ten sposób sprawniejszą obsługę wielu miejscowości na jej obszarze. Niestety nie ma możliwości dodatkowego zsynchronizowania tych linii z godzinami odjazdów pociągów.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F61107">
        <w:t>Jędrzej Solarski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B3D" w:rsidRDefault="00AC7B3D">
      <w:pPr>
        <w:spacing w:after="0" w:line="240" w:lineRule="auto"/>
      </w:pPr>
      <w:r>
        <w:separator/>
      </w:r>
    </w:p>
  </w:endnote>
  <w:endnote w:type="continuationSeparator" w:id="0">
    <w:p w:rsidR="00AC7B3D" w:rsidRDefault="00AC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3249238"/>
      <w:docPartObj>
        <w:docPartGallery w:val="Page Numbers (Bottom of Page)"/>
        <w:docPartUnique/>
      </w:docPartObj>
    </w:sdtPr>
    <w:sdtEndPr/>
    <w:sdtContent>
      <w:p w:rsidR="00DC5F63" w:rsidRDefault="00DC5F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5C8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B3D" w:rsidRDefault="00AC7B3D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AC7B3D" w:rsidRDefault="00AC7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4F507A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7A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55B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5AD7"/>
    <w:rsid w:val="00327C40"/>
    <w:rsid w:val="00330A39"/>
    <w:rsid w:val="00330C25"/>
    <w:rsid w:val="00332C7F"/>
    <w:rsid w:val="00346642"/>
    <w:rsid w:val="00356512"/>
    <w:rsid w:val="003657F3"/>
    <w:rsid w:val="00371E81"/>
    <w:rsid w:val="003742E0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4F507A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55CF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E63C3"/>
    <w:rsid w:val="007F02C8"/>
    <w:rsid w:val="007F194F"/>
    <w:rsid w:val="007F343B"/>
    <w:rsid w:val="007F343D"/>
    <w:rsid w:val="007F4EF5"/>
    <w:rsid w:val="008263C8"/>
    <w:rsid w:val="008276DA"/>
    <w:rsid w:val="008408C1"/>
    <w:rsid w:val="00855F6F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999"/>
    <w:rsid w:val="00A76EE5"/>
    <w:rsid w:val="00A904A2"/>
    <w:rsid w:val="00AA3E53"/>
    <w:rsid w:val="00AC3010"/>
    <w:rsid w:val="00AC7B3D"/>
    <w:rsid w:val="00AE1E38"/>
    <w:rsid w:val="00AF57E2"/>
    <w:rsid w:val="00B135C8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D5C32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5F63"/>
    <w:rsid w:val="00DC6042"/>
    <w:rsid w:val="00DD0858"/>
    <w:rsid w:val="00DD77A2"/>
    <w:rsid w:val="00DE7342"/>
    <w:rsid w:val="00DE7FCA"/>
    <w:rsid w:val="00DF7645"/>
    <w:rsid w:val="00DF76F2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1983"/>
    <w:rsid w:val="00ED5774"/>
    <w:rsid w:val="00EE19D8"/>
    <w:rsid w:val="00F17EB2"/>
    <w:rsid w:val="00F20CA4"/>
    <w:rsid w:val="00F359E6"/>
    <w:rsid w:val="00F47F27"/>
    <w:rsid w:val="00F555AC"/>
    <w:rsid w:val="00F6061F"/>
    <w:rsid w:val="00F61107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54D0"/>
    <w:rsid w:val="00FE6639"/>
    <w:rsid w:val="00FE799D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97D42C"/>
  <w14:defaultImageDpi w14:val="0"/>
  <w15:docId w15:val="{6017E851-1A58-4C7D-9DC0-622E29F4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61107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F61107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J.Solar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02301-1756-4C9F-8B7D-A437B448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J.Solarski</Template>
  <TotalTime>4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73/2023 w sprawie utworzenia parkingu przy stacji kolejowej na Os. Kiekrz oraz przeanalizowania siatki połączeń autobusowych przy przystanku „Kiekrz PKM”</dc:title>
  <dc:subject/>
  <dc:creator>Łukasz Wieczorek</dc:creator>
  <cp:keywords>Osiedle Kiekrz, były ośrodek policyjny na Osiedlu Kiekrz, przystanek "Kiekrz PKM", odpowiedź na interpelację</cp:keywords>
  <dc:description/>
  <cp:lastModifiedBy>Łukasz Wieczorek</cp:lastModifiedBy>
  <cp:revision>8</cp:revision>
  <cp:lastPrinted>2021-12-02T10:09:00Z</cp:lastPrinted>
  <dcterms:created xsi:type="dcterms:W3CDTF">2023-03-22T06:33:00Z</dcterms:created>
  <dcterms:modified xsi:type="dcterms:W3CDTF">2023-03-22T12:21:00Z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