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F3648C">
        <w:t>18</w:t>
      </w:r>
      <w:r w:rsidR="00361820">
        <w:t>.05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361820">
        <w:t>118.2023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F3648C">
        <w:t>18052302647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361820">
        <w:t xml:space="preserve">Monika </w:t>
      </w:r>
      <w:proofErr w:type="spellStart"/>
      <w:r w:rsidR="00361820">
        <w:t>Danelska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361820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361820">
        <w:t xml:space="preserve"> </w:t>
      </w:r>
      <w:r w:rsidRPr="001C3189">
        <w:t xml:space="preserve">dnia </w:t>
      </w:r>
      <w:r w:rsidR="00361820">
        <w:t xml:space="preserve">9 maja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361820">
        <w:rPr>
          <w:szCs w:val="24"/>
        </w:rPr>
        <w:t>bezpieczeństwa na przejściu dla pieszych na osiedlu Lecha</w:t>
      </w:r>
      <w:r w:rsidRPr="001C3189">
        <w:t>, uprzejmie informuję:</w:t>
      </w:r>
    </w:p>
    <w:p w:rsidR="00361820" w:rsidRPr="00361820" w:rsidRDefault="00361820" w:rsidP="00361820">
      <w:r w:rsidRPr="00361820">
        <w:t>W dniu 19 kwietnia br. Miejski Inżynier Ruchu zatwierdził projekt stałej organizacji ruchu na ul.</w:t>
      </w:r>
      <w:r>
        <w:t xml:space="preserve"> </w:t>
      </w:r>
      <w:r w:rsidRPr="00361820">
        <w:t xml:space="preserve">Piaśnickiej na odcinku od ul. </w:t>
      </w:r>
      <w:proofErr w:type="spellStart"/>
      <w:r w:rsidRPr="00361820">
        <w:t>Chartowo</w:t>
      </w:r>
      <w:proofErr w:type="spellEnd"/>
      <w:r w:rsidRPr="00361820">
        <w:t xml:space="preserve"> do ul. Inflanckiej. Zakłada on zwiększenie bezpieczeństwa pieszych i poprawę widoczności na przejściach dla pieszych. Do końca września 2023 r. Zarząd Dróg Miejskich planuje zrealizować projekt na odcinku między przejściem dla pieszych na wysokości os.</w:t>
      </w:r>
      <w:r>
        <w:t xml:space="preserve"> </w:t>
      </w:r>
      <w:r w:rsidRPr="00361820">
        <w:t>Lecha 129 a przejściem dla pieszych przy wjeździe do osiedla na wysokości os. Lecha 127. Na</w:t>
      </w:r>
      <w:r>
        <w:t xml:space="preserve"> </w:t>
      </w:r>
      <w:r w:rsidRPr="00361820">
        <w:t xml:space="preserve">tym odcinku, po stronie pawilonów handlowych, zostaną zamontowane słupki oraz bariery ograniczające parkowanie. </w:t>
      </w:r>
    </w:p>
    <w:p w:rsidR="00361820" w:rsidRPr="00361820" w:rsidRDefault="00361820" w:rsidP="00361820">
      <w:r w:rsidRPr="00361820">
        <w:t>Chciałbym zaznaczyć, że zgodnie z art. 49 ust. 1 pkt 2 ustawy Prawo o ruchu drogowym (</w:t>
      </w:r>
      <w:r w:rsidRPr="00361820">
        <w:rPr>
          <w:bCs/>
        </w:rPr>
        <w:t xml:space="preserve">Dz.U. 2022 poz. 988 </w:t>
      </w:r>
      <w:proofErr w:type="spellStart"/>
      <w:r w:rsidRPr="00361820">
        <w:rPr>
          <w:bCs/>
        </w:rPr>
        <w:t>t.j</w:t>
      </w:r>
      <w:proofErr w:type="spellEnd"/>
      <w:r w:rsidRPr="00361820">
        <w:rPr>
          <w:bCs/>
        </w:rPr>
        <w:t>.)</w:t>
      </w:r>
      <w:r w:rsidRPr="00361820">
        <w:t xml:space="preserve"> parkowanie pojazdów w odległości mniejszej niż 10 m od przejścia dla pieszych jest zabronione. Przypadki łamania powyższego przepisu należy zgłaszać do Straży Miejskiej lub Policji.</w:t>
      </w:r>
    </w:p>
    <w:p w:rsidR="00E9439A" w:rsidRPr="001C3189" w:rsidRDefault="008F70E3" w:rsidP="00001BFD">
      <w:pPr>
        <w:ind w:left="5245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05" w:rsidRDefault="00967E05">
      <w:pPr>
        <w:spacing w:after="0" w:line="240" w:lineRule="auto"/>
      </w:pPr>
      <w:r>
        <w:separator/>
      </w:r>
    </w:p>
  </w:endnote>
  <w:endnote w:type="continuationSeparator" w:id="0">
    <w:p w:rsidR="00967E05" w:rsidRDefault="0096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F3648C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05" w:rsidRDefault="00967E05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67E05" w:rsidRDefault="0096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37484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4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424C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1820"/>
    <w:rsid w:val="003657F3"/>
    <w:rsid w:val="00371E81"/>
    <w:rsid w:val="00374845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66EAF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267F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67E05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06B74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3648C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A511F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23B9B3"/>
  <w14:defaultImageDpi w14:val="0"/>
  <w15:docId w15:val="{E23A2E09-4ACF-4A85-BA28-38B64AFB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3B3F-D16A-4E5D-BE98-0982ED57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118 w sprawie bezpieczeństwa na przejściu dla pieszych na osiedlu Lecha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118/2023 w sprawie bezpieczeństwa na przejściu dla pieszych na osiedlu Lecha</dc:title>
  <dc:subject/>
  <dc:creator>Łukasz Wieczorek</dc:creator>
  <cp:keywords>bezpieczeństwo ruchu pieszych, projekt stałej organizacji ruchu, ul. Piaśnicka, odpowiedź na interpelację</cp:keywords>
  <dc:description/>
  <cp:lastModifiedBy>x</cp:lastModifiedBy>
  <cp:revision>5</cp:revision>
  <cp:lastPrinted>2021-12-02T10:09:00Z</cp:lastPrinted>
  <dcterms:created xsi:type="dcterms:W3CDTF">2023-05-11T09:30:00Z</dcterms:created>
  <dcterms:modified xsi:type="dcterms:W3CDTF">2023-05-18T11:21:00Z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