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521275" w:rsidRDefault="00127D66" w:rsidP="00001BFD">
      <w:pPr>
        <w:ind w:left="6804"/>
        <w:rPr>
          <w:rFonts w:asciiTheme="minorHAnsi" w:hAnsiTheme="minorHAnsi" w:cstheme="minorHAnsi"/>
          <w:szCs w:val="24"/>
        </w:rPr>
      </w:pPr>
      <w:r w:rsidRPr="00521275">
        <w:rPr>
          <w:rFonts w:asciiTheme="minorHAnsi" w:hAnsiTheme="minorHAnsi" w:cstheme="minorHAnsi"/>
          <w:szCs w:val="24"/>
        </w:rPr>
        <w:t>Poznań</w:t>
      </w:r>
      <w:r w:rsidR="00346642" w:rsidRPr="00521275">
        <w:rPr>
          <w:rFonts w:asciiTheme="minorHAnsi" w:hAnsiTheme="minorHAnsi" w:cstheme="minorHAnsi"/>
          <w:szCs w:val="24"/>
        </w:rPr>
        <w:t xml:space="preserve">, </w:t>
      </w:r>
      <w:r w:rsidR="007C3A0A">
        <w:rPr>
          <w:rFonts w:asciiTheme="minorHAnsi" w:hAnsiTheme="minorHAnsi" w:cstheme="minorHAnsi"/>
          <w:szCs w:val="24"/>
        </w:rPr>
        <w:t>29</w:t>
      </w:r>
      <w:r w:rsidR="00760AAB" w:rsidRPr="00521275">
        <w:rPr>
          <w:rFonts w:asciiTheme="minorHAnsi" w:hAnsiTheme="minorHAnsi" w:cstheme="minorHAnsi"/>
          <w:szCs w:val="24"/>
        </w:rPr>
        <w:t>.06</w:t>
      </w:r>
      <w:r w:rsidRPr="00521275">
        <w:rPr>
          <w:rFonts w:asciiTheme="minorHAnsi" w:hAnsiTheme="minorHAnsi" w:cstheme="minorHAnsi"/>
          <w:szCs w:val="24"/>
        </w:rPr>
        <w:t>.202</w:t>
      </w:r>
      <w:r w:rsidR="00BA3484" w:rsidRPr="00521275">
        <w:rPr>
          <w:rFonts w:asciiTheme="minorHAnsi" w:hAnsiTheme="minorHAnsi" w:cstheme="minorHAnsi"/>
          <w:szCs w:val="24"/>
        </w:rPr>
        <w:t>3</w:t>
      </w:r>
      <w:r w:rsidRPr="00521275">
        <w:rPr>
          <w:rFonts w:asciiTheme="minorHAnsi" w:hAnsiTheme="minorHAnsi" w:cstheme="minorHAnsi"/>
          <w:szCs w:val="24"/>
        </w:rPr>
        <w:t xml:space="preserve"> r.</w:t>
      </w:r>
    </w:p>
    <w:p w:rsidR="00127D66" w:rsidRPr="00521275" w:rsidRDefault="00327C40" w:rsidP="00001BFD">
      <w:pPr>
        <w:rPr>
          <w:rFonts w:asciiTheme="minorHAnsi" w:hAnsiTheme="minorHAnsi" w:cstheme="minorHAnsi"/>
          <w:szCs w:val="24"/>
        </w:rPr>
      </w:pPr>
      <w:r w:rsidRPr="00521275">
        <w:rPr>
          <w:rFonts w:asciiTheme="minorHAnsi" w:hAnsiTheme="minorHAnsi" w:cstheme="minorHAnsi"/>
          <w:szCs w:val="24"/>
        </w:rPr>
        <w:t>Znak sprawy: Or-II.</w:t>
      </w:r>
      <w:r w:rsidR="008148DB" w:rsidRPr="00521275">
        <w:rPr>
          <w:rFonts w:asciiTheme="minorHAnsi" w:hAnsiTheme="minorHAnsi" w:cstheme="minorHAnsi"/>
          <w:szCs w:val="24"/>
        </w:rPr>
        <w:t>0003.1.</w:t>
      </w:r>
      <w:r w:rsidR="00760AAB" w:rsidRPr="00521275">
        <w:rPr>
          <w:rFonts w:asciiTheme="minorHAnsi" w:hAnsiTheme="minorHAnsi" w:cstheme="minorHAnsi"/>
          <w:szCs w:val="24"/>
        </w:rPr>
        <w:t>139.2023</w:t>
      </w:r>
    </w:p>
    <w:p w:rsidR="00094F56" w:rsidRPr="00521275" w:rsidRDefault="00127D66" w:rsidP="00001BFD">
      <w:pPr>
        <w:rPr>
          <w:rFonts w:asciiTheme="minorHAnsi" w:hAnsiTheme="minorHAnsi" w:cstheme="minorHAnsi"/>
          <w:szCs w:val="24"/>
        </w:rPr>
      </w:pPr>
      <w:r w:rsidRPr="00521275">
        <w:rPr>
          <w:rFonts w:asciiTheme="minorHAnsi" w:hAnsiTheme="minorHAnsi" w:cstheme="minorHAnsi"/>
          <w:szCs w:val="24"/>
        </w:rPr>
        <w:t>Nr rej.:</w:t>
      </w:r>
      <w:r w:rsidR="00327C40" w:rsidRPr="00521275">
        <w:rPr>
          <w:rFonts w:asciiTheme="minorHAnsi" w:hAnsiTheme="minorHAnsi" w:cstheme="minorHAnsi"/>
          <w:szCs w:val="24"/>
        </w:rPr>
        <w:t xml:space="preserve"> </w:t>
      </w:r>
      <w:r w:rsidR="007C3A0A">
        <w:rPr>
          <w:rFonts w:asciiTheme="minorHAnsi" w:hAnsiTheme="minorHAnsi" w:cstheme="minorHAnsi"/>
          <w:szCs w:val="24"/>
        </w:rPr>
        <w:t>29062301105</w:t>
      </w:r>
      <w:bookmarkStart w:id="0" w:name="_GoBack"/>
      <w:bookmarkEnd w:id="0"/>
    </w:p>
    <w:p w:rsidR="002E0CCD" w:rsidRPr="00521275" w:rsidRDefault="00963C97" w:rsidP="00094F56">
      <w:pPr>
        <w:ind w:left="5812"/>
        <w:rPr>
          <w:rFonts w:asciiTheme="minorHAnsi" w:hAnsiTheme="minorHAnsi" w:cstheme="minorHAnsi"/>
          <w:szCs w:val="24"/>
        </w:rPr>
      </w:pPr>
      <w:r w:rsidRPr="00521275">
        <w:rPr>
          <w:rFonts w:asciiTheme="minorHAnsi" w:hAnsiTheme="minorHAnsi" w:cstheme="minorHAnsi"/>
          <w:szCs w:val="24"/>
        </w:rPr>
        <w:t>Pan</w:t>
      </w:r>
      <w:r w:rsidR="008148DB" w:rsidRPr="00521275">
        <w:rPr>
          <w:rFonts w:asciiTheme="minorHAnsi" w:hAnsiTheme="minorHAnsi" w:cstheme="minorHAnsi"/>
          <w:szCs w:val="24"/>
        </w:rPr>
        <w:t>i</w:t>
      </w:r>
      <w:r w:rsidR="00094F56" w:rsidRPr="00521275">
        <w:rPr>
          <w:rFonts w:asciiTheme="minorHAnsi" w:hAnsiTheme="minorHAnsi" w:cstheme="minorHAnsi"/>
          <w:szCs w:val="24"/>
        </w:rPr>
        <w:br/>
      </w:r>
      <w:r w:rsidR="00760AAB" w:rsidRPr="00521275">
        <w:rPr>
          <w:rFonts w:asciiTheme="minorHAnsi" w:hAnsiTheme="minorHAnsi" w:cstheme="minorHAnsi"/>
          <w:szCs w:val="24"/>
        </w:rPr>
        <w:t>Agnieszka Lewandowska</w:t>
      </w:r>
      <w:r w:rsidR="00094F56" w:rsidRPr="00521275">
        <w:rPr>
          <w:rFonts w:asciiTheme="minorHAnsi" w:hAnsiTheme="minorHAnsi" w:cstheme="minorHAnsi"/>
          <w:szCs w:val="24"/>
        </w:rPr>
        <w:t xml:space="preserve"> </w:t>
      </w:r>
      <w:r w:rsidR="00094F56" w:rsidRPr="00521275">
        <w:rPr>
          <w:rFonts w:asciiTheme="minorHAnsi" w:hAnsiTheme="minorHAnsi" w:cstheme="minorHAnsi"/>
          <w:szCs w:val="24"/>
        </w:rPr>
        <w:br/>
      </w:r>
      <w:r w:rsidRPr="00521275">
        <w:rPr>
          <w:rFonts w:asciiTheme="minorHAnsi" w:hAnsiTheme="minorHAnsi" w:cstheme="minorHAnsi"/>
          <w:szCs w:val="24"/>
        </w:rPr>
        <w:t>Radn</w:t>
      </w:r>
      <w:r w:rsidR="009A7CA3" w:rsidRPr="00521275">
        <w:rPr>
          <w:rFonts w:asciiTheme="minorHAnsi" w:hAnsiTheme="minorHAnsi" w:cstheme="minorHAnsi"/>
          <w:szCs w:val="24"/>
        </w:rPr>
        <w:t>a</w:t>
      </w:r>
      <w:r w:rsidRPr="00521275">
        <w:rPr>
          <w:rFonts w:asciiTheme="minorHAnsi" w:hAnsiTheme="minorHAnsi" w:cstheme="minorHAnsi"/>
          <w:szCs w:val="24"/>
        </w:rPr>
        <w:t xml:space="preserve"> Miasta Poznania</w:t>
      </w:r>
    </w:p>
    <w:p w:rsidR="00127D66" w:rsidRPr="00521275" w:rsidRDefault="00127D66" w:rsidP="00963C97">
      <w:pPr>
        <w:rPr>
          <w:rFonts w:asciiTheme="minorHAnsi" w:hAnsiTheme="minorHAnsi" w:cstheme="minorHAnsi"/>
          <w:szCs w:val="24"/>
        </w:rPr>
      </w:pPr>
      <w:r w:rsidRPr="00521275">
        <w:rPr>
          <w:rFonts w:asciiTheme="minorHAnsi" w:hAnsiTheme="minorHAnsi" w:cstheme="minorHAnsi"/>
          <w:szCs w:val="24"/>
        </w:rPr>
        <w:t>Szanown</w:t>
      </w:r>
      <w:r w:rsidR="00760AAB" w:rsidRPr="00521275">
        <w:rPr>
          <w:rFonts w:asciiTheme="minorHAnsi" w:hAnsiTheme="minorHAnsi" w:cstheme="minorHAnsi"/>
          <w:szCs w:val="24"/>
        </w:rPr>
        <w:t>a</w:t>
      </w:r>
      <w:r w:rsidRPr="00521275">
        <w:rPr>
          <w:rFonts w:asciiTheme="minorHAnsi" w:hAnsiTheme="minorHAnsi" w:cstheme="minorHAnsi"/>
          <w:szCs w:val="24"/>
        </w:rPr>
        <w:t xml:space="preserve"> Pani Radn</w:t>
      </w:r>
      <w:r w:rsidR="009A7CA3" w:rsidRPr="00521275">
        <w:rPr>
          <w:rFonts w:asciiTheme="minorHAnsi" w:hAnsiTheme="minorHAnsi" w:cstheme="minorHAnsi"/>
          <w:szCs w:val="24"/>
        </w:rPr>
        <w:t>a</w:t>
      </w:r>
      <w:r w:rsidR="00530F53" w:rsidRPr="00521275">
        <w:rPr>
          <w:rFonts w:asciiTheme="minorHAnsi" w:hAnsiTheme="minorHAnsi" w:cstheme="minorHAnsi"/>
          <w:szCs w:val="24"/>
        </w:rPr>
        <w:t>,</w:t>
      </w:r>
    </w:p>
    <w:p w:rsidR="001D3E74" w:rsidRPr="00521275" w:rsidRDefault="00127D66" w:rsidP="00001BFD">
      <w:pPr>
        <w:rPr>
          <w:rFonts w:asciiTheme="minorHAnsi" w:hAnsiTheme="minorHAnsi" w:cstheme="minorHAnsi"/>
          <w:color w:val="auto"/>
          <w:szCs w:val="24"/>
        </w:rPr>
      </w:pPr>
      <w:r w:rsidRPr="00521275">
        <w:rPr>
          <w:rFonts w:asciiTheme="minorHAnsi" w:hAnsiTheme="minorHAnsi" w:cstheme="minorHAnsi"/>
          <w:szCs w:val="24"/>
        </w:rPr>
        <w:t xml:space="preserve">odpowiadając na otrzymaną za pośrednictwem Przewodniczącego Rady Miasta </w:t>
      </w:r>
      <w:r w:rsidR="00945449" w:rsidRPr="00521275">
        <w:rPr>
          <w:rFonts w:asciiTheme="minorHAnsi" w:hAnsiTheme="minorHAnsi" w:cstheme="minorHAnsi"/>
          <w:szCs w:val="24"/>
        </w:rPr>
        <w:t xml:space="preserve">Poznania </w:t>
      </w:r>
      <w:r w:rsidRPr="00521275">
        <w:rPr>
          <w:rFonts w:asciiTheme="minorHAnsi" w:hAnsiTheme="minorHAnsi" w:cstheme="minorHAnsi"/>
          <w:szCs w:val="24"/>
        </w:rPr>
        <w:t>pismem z</w:t>
      </w:r>
      <w:r w:rsidR="003F1261">
        <w:rPr>
          <w:rFonts w:asciiTheme="minorHAnsi" w:hAnsiTheme="minorHAnsi" w:cstheme="minorHAnsi"/>
          <w:szCs w:val="24"/>
        </w:rPr>
        <w:t xml:space="preserve"> </w:t>
      </w:r>
      <w:r w:rsidRPr="00521275">
        <w:rPr>
          <w:rFonts w:asciiTheme="minorHAnsi" w:hAnsiTheme="minorHAnsi" w:cstheme="minorHAnsi"/>
          <w:szCs w:val="24"/>
        </w:rPr>
        <w:t xml:space="preserve">dnia </w:t>
      </w:r>
      <w:r w:rsidR="00760AAB" w:rsidRPr="00521275">
        <w:rPr>
          <w:rFonts w:asciiTheme="minorHAnsi" w:hAnsiTheme="minorHAnsi" w:cstheme="minorHAnsi"/>
          <w:szCs w:val="24"/>
        </w:rPr>
        <w:t>7</w:t>
      </w:r>
      <w:r w:rsidR="003F1261">
        <w:rPr>
          <w:rFonts w:asciiTheme="minorHAnsi" w:hAnsiTheme="minorHAnsi" w:cstheme="minorHAnsi"/>
          <w:szCs w:val="24"/>
        </w:rPr>
        <w:t xml:space="preserve"> </w:t>
      </w:r>
      <w:r w:rsidR="00760AAB" w:rsidRPr="00521275">
        <w:rPr>
          <w:rFonts w:asciiTheme="minorHAnsi" w:hAnsiTheme="minorHAnsi" w:cstheme="minorHAnsi"/>
          <w:szCs w:val="24"/>
        </w:rPr>
        <w:t xml:space="preserve">czerwca </w:t>
      </w:r>
      <w:r w:rsidRPr="00521275">
        <w:rPr>
          <w:rFonts w:asciiTheme="minorHAnsi" w:hAnsiTheme="minorHAnsi" w:cstheme="minorHAnsi"/>
          <w:szCs w:val="24"/>
        </w:rPr>
        <w:t>202</w:t>
      </w:r>
      <w:r w:rsidR="008148DB" w:rsidRPr="00521275">
        <w:rPr>
          <w:rFonts w:asciiTheme="minorHAnsi" w:hAnsiTheme="minorHAnsi" w:cstheme="minorHAnsi"/>
          <w:szCs w:val="24"/>
        </w:rPr>
        <w:t>3</w:t>
      </w:r>
      <w:r w:rsidRPr="00521275">
        <w:rPr>
          <w:rFonts w:asciiTheme="minorHAnsi" w:hAnsiTheme="minorHAnsi" w:cstheme="minorHAnsi"/>
          <w:szCs w:val="24"/>
        </w:rPr>
        <w:t xml:space="preserve"> r. i przekazaną mi przez </w:t>
      </w:r>
      <w:r w:rsidRPr="00521275">
        <w:rPr>
          <w:rFonts w:asciiTheme="minorHAnsi" w:hAnsiTheme="minorHAnsi" w:cstheme="minorHAnsi"/>
          <w:color w:val="auto"/>
          <w:szCs w:val="24"/>
        </w:rPr>
        <w:t xml:space="preserve">Prezydenta Miasta </w:t>
      </w:r>
      <w:r w:rsidR="00930B86" w:rsidRPr="00521275">
        <w:rPr>
          <w:rFonts w:asciiTheme="minorHAnsi" w:hAnsiTheme="minorHAnsi" w:cstheme="minorHAnsi"/>
          <w:color w:val="auto"/>
          <w:szCs w:val="24"/>
        </w:rPr>
        <w:t xml:space="preserve">Poznania </w:t>
      </w:r>
      <w:r w:rsidRPr="00521275">
        <w:rPr>
          <w:rFonts w:asciiTheme="minorHAnsi" w:hAnsiTheme="minorHAnsi" w:cstheme="minorHAnsi"/>
          <w:color w:val="auto"/>
          <w:szCs w:val="24"/>
        </w:rPr>
        <w:t>do rozpatrzenia interpelację Pan</w:t>
      </w:r>
      <w:r w:rsidR="000D53FD" w:rsidRPr="00521275">
        <w:rPr>
          <w:rFonts w:asciiTheme="minorHAnsi" w:hAnsiTheme="minorHAnsi" w:cstheme="minorHAnsi"/>
          <w:color w:val="auto"/>
          <w:szCs w:val="24"/>
        </w:rPr>
        <w:t>a</w:t>
      </w:r>
      <w:r w:rsidRPr="00521275">
        <w:rPr>
          <w:rFonts w:asciiTheme="minorHAnsi" w:hAnsiTheme="minorHAnsi" w:cstheme="minorHAnsi"/>
          <w:color w:val="auto"/>
          <w:szCs w:val="24"/>
        </w:rPr>
        <w:t xml:space="preserve"> Radne</w:t>
      </w:r>
      <w:r w:rsidR="000D53FD" w:rsidRPr="00521275">
        <w:rPr>
          <w:rFonts w:asciiTheme="minorHAnsi" w:hAnsiTheme="minorHAnsi" w:cstheme="minorHAnsi"/>
          <w:color w:val="auto"/>
          <w:szCs w:val="24"/>
        </w:rPr>
        <w:t>go</w:t>
      </w:r>
      <w:r w:rsidRPr="00521275">
        <w:rPr>
          <w:rFonts w:asciiTheme="minorHAnsi" w:hAnsiTheme="minorHAnsi" w:cstheme="minorHAnsi"/>
          <w:color w:val="auto"/>
          <w:szCs w:val="24"/>
        </w:rPr>
        <w:t xml:space="preserve"> w sprawie </w:t>
      </w:r>
      <w:r w:rsidR="00760AAB" w:rsidRPr="00521275">
        <w:rPr>
          <w:rFonts w:asciiTheme="minorHAnsi" w:hAnsiTheme="minorHAnsi" w:cstheme="minorHAnsi"/>
          <w:color w:val="auto"/>
          <w:szCs w:val="24"/>
        </w:rPr>
        <w:t>urządzeń na placach zabaw dostosowanych dla dzieci z</w:t>
      </w:r>
      <w:r w:rsidR="003F1261">
        <w:rPr>
          <w:rFonts w:asciiTheme="minorHAnsi" w:hAnsiTheme="minorHAnsi" w:cstheme="minorHAnsi"/>
          <w:color w:val="auto"/>
          <w:szCs w:val="24"/>
        </w:rPr>
        <w:t xml:space="preserve"> </w:t>
      </w:r>
      <w:r w:rsidR="00760AAB" w:rsidRPr="00521275">
        <w:rPr>
          <w:rFonts w:asciiTheme="minorHAnsi" w:hAnsiTheme="minorHAnsi" w:cstheme="minorHAnsi"/>
          <w:color w:val="auto"/>
          <w:szCs w:val="24"/>
        </w:rPr>
        <w:t>niepełnosprawnościami</w:t>
      </w:r>
      <w:r w:rsidRPr="00521275">
        <w:rPr>
          <w:rFonts w:asciiTheme="minorHAnsi" w:hAnsiTheme="minorHAnsi" w:cstheme="minorHAnsi"/>
          <w:color w:val="auto"/>
          <w:szCs w:val="24"/>
        </w:rPr>
        <w:t>, uprzejmie informuję:</w:t>
      </w:r>
    </w:p>
    <w:p w:rsidR="00521275" w:rsidRPr="00521275" w:rsidRDefault="00521275" w:rsidP="00521275">
      <w:pPr>
        <w:pStyle w:val="Nagwek1"/>
        <w:spacing w:after="240"/>
        <w:rPr>
          <w:rFonts w:asciiTheme="minorHAnsi" w:hAnsiTheme="minorHAnsi" w:cstheme="minorHAnsi"/>
          <w:color w:val="auto"/>
          <w:sz w:val="24"/>
          <w:szCs w:val="24"/>
        </w:rPr>
      </w:pPr>
      <w:r w:rsidRPr="00521275">
        <w:rPr>
          <w:rFonts w:asciiTheme="minorHAnsi" w:hAnsiTheme="minorHAnsi" w:cstheme="minorHAnsi"/>
          <w:color w:val="auto"/>
          <w:sz w:val="24"/>
          <w:szCs w:val="24"/>
        </w:rPr>
        <w:t>Pyt. 1.: „Czy Miasto ma zinwentaryzowane urządzenia dostosowane dla dzieci z</w:t>
      </w:r>
      <w:r w:rsidR="003F1261">
        <w:rPr>
          <w:rFonts w:asciiTheme="minorHAnsi" w:hAnsiTheme="minorHAnsi" w:cstheme="minorHAnsi"/>
          <w:color w:val="auto"/>
          <w:sz w:val="24"/>
          <w:szCs w:val="24"/>
        </w:rPr>
        <w:t xml:space="preserve"> </w:t>
      </w:r>
      <w:r w:rsidRPr="00521275">
        <w:rPr>
          <w:rFonts w:asciiTheme="minorHAnsi" w:hAnsiTheme="minorHAnsi" w:cstheme="minorHAnsi"/>
          <w:color w:val="auto"/>
          <w:sz w:val="24"/>
          <w:szCs w:val="24"/>
        </w:rPr>
        <w:t>niepełnosprawnościami na terenie miejskich placów zabaw (w tym także tych, które</w:t>
      </w:r>
      <w:r w:rsidR="003F1261">
        <w:rPr>
          <w:rFonts w:asciiTheme="minorHAnsi" w:hAnsiTheme="minorHAnsi" w:cstheme="minorHAnsi"/>
          <w:color w:val="auto"/>
          <w:sz w:val="24"/>
          <w:szCs w:val="24"/>
        </w:rPr>
        <w:t xml:space="preserve"> </w:t>
      </w:r>
      <w:r w:rsidRPr="00521275">
        <w:rPr>
          <w:rFonts w:asciiTheme="minorHAnsi" w:hAnsiTheme="minorHAnsi" w:cstheme="minorHAnsi"/>
          <w:color w:val="auto"/>
          <w:sz w:val="24"/>
          <w:szCs w:val="24"/>
        </w:rPr>
        <w:t>są</w:t>
      </w:r>
      <w:r w:rsidR="003F1261">
        <w:rPr>
          <w:rFonts w:asciiTheme="minorHAnsi" w:hAnsiTheme="minorHAnsi" w:cstheme="minorHAnsi"/>
          <w:color w:val="auto"/>
          <w:sz w:val="24"/>
          <w:szCs w:val="24"/>
        </w:rPr>
        <w:t xml:space="preserve"> </w:t>
      </w:r>
      <w:r w:rsidRPr="00521275">
        <w:rPr>
          <w:rFonts w:asciiTheme="minorHAnsi" w:hAnsiTheme="minorHAnsi" w:cstheme="minorHAnsi"/>
          <w:color w:val="auto"/>
          <w:sz w:val="24"/>
          <w:szCs w:val="24"/>
        </w:rPr>
        <w:t>ogólnodostępne, a zarządzają nimi placówki oświatowe)? Jaka jest liczba placów zabaw ogólnodostępnych, które mają ww. urządzenia?”</w:t>
      </w:r>
    </w:p>
    <w:p w:rsidR="00521275" w:rsidRPr="00521275" w:rsidRDefault="00521275" w:rsidP="00521275">
      <w:pPr>
        <w:rPr>
          <w:rFonts w:asciiTheme="minorHAnsi" w:hAnsiTheme="minorHAnsi" w:cstheme="minorHAnsi"/>
          <w:color w:val="auto"/>
          <w:szCs w:val="24"/>
        </w:rPr>
      </w:pPr>
      <w:r w:rsidRPr="00521275">
        <w:rPr>
          <w:rFonts w:asciiTheme="minorHAnsi" w:hAnsiTheme="minorHAnsi" w:cstheme="minorHAnsi"/>
          <w:color w:val="auto"/>
          <w:szCs w:val="24"/>
        </w:rPr>
        <w:t>Place zabaw usytuowane na terenach miejskich administrowane są przez miejskie jednostki, którym został powierzony dany teren. Jednostki te posiadają wiedzę na temat urządzeń zabawowych, są one regularnie poddawane przeglądom technicznym. Nie licząc placów zabaw przy</w:t>
      </w:r>
      <w:r w:rsidR="003F1261">
        <w:rPr>
          <w:rFonts w:asciiTheme="minorHAnsi" w:hAnsiTheme="minorHAnsi" w:cstheme="minorHAnsi"/>
          <w:color w:val="auto"/>
          <w:szCs w:val="24"/>
        </w:rPr>
        <w:t xml:space="preserve"> </w:t>
      </w:r>
      <w:r w:rsidRPr="00521275">
        <w:rPr>
          <w:rFonts w:asciiTheme="minorHAnsi" w:hAnsiTheme="minorHAnsi" w:cstheme="minorHAnsi"/>
          <w:color w:val="auto"/>
          <w:szCs w:val="24"/>
        </w:rPr>
        <w:t>placówkach oświatowych, aktualnie na terenach miejskich są 33 place zabaw wyposażone w</w:t>
      </w:r>
      <w:r w:rsidR="003F1261">
        <w:rPr>
          <w:rFonts w:asciiTheme="minorHAnsi" w:hAnsiTheme="minorHAnsi" w:cstheme="minorHAnsi"/>
          <w:color w:val="auto"/>
          <w:szCs w:val="24"/>
        </w:rPr>
        <w:t xml:space="preserve"> </w:t>
      </w:r>
      <w:r w:rsidRPr="00521275">
        <w:rPr>
          <w:rFonts w:asciiTheme="minorHAnsi" w:hAnsiTheme="minorHAnsi" w:cstheme="minorHAnsi"/>
          <w:color w:val="auto"/>
          <w:szCs w:val="24"/>
        </w:rPr>
        <w:t>urządzenia przystosowane dla dzieci z niepełnosprawnościami.</w:t>
      </w:r>
    </w:p>
    <w:p w:rsidR="00521275" w:rsidRPr="00521275" w:rsidRDefault="00521275" w:rsidP="00521275">
      <w:pPr>
        <w:rPr>
          <w:rFonts w:asciiTheme="minorHAnsi" w:hAnsiTheme="minorHAnsi" w:cstheme="minorHAnsi"/>
          <w:color w:val="auto"/>
          <w:szCs w:val="24"/>
        </w:rPr>
      </w:pPr>
      <w:r w:rsidRPr="00521275">
        <w:rPr>
          <w:rFonts w:asciiTheme="minorHAnsi" w:hAnsiTheme="minorHAnsi" w:cstheme="minorHAnsi"/>
          <w:color w:val="auto"/>
          <w:szCs w:val="24"/>
        </w:rPr>
        <w:t xml:space="preserve">Place zabaw na terenie przedszkoli i szkół wykorzystywane są przede wszystkim przez uczniów uczęszczających do nich i pozostają w zarządzie ich dyrektorów. Odpowiadają oni za stan techniczny </w:t>
      </w:r>
      <w:r w:rsidRPr="00521275">
        <w:rPr>
          <w:rFonts w:asciiTheme="minorHAnsi" w:hAnsiTheme="minorHAnsi" w:cstheme="minorHAnsi"/>
          <w:color w:val="auto"/>
          <w:szCs w:val="24"/>
        </w:rPr>
        <w:lastRenderedPageBreak/>
        <w:t>placów i bezpieczeństwo osób korzystających. W godzinach funkcjonowania placówek, place zabaw z reguły są ogólnodostępne dla mieszkańców – zależy to od decyzji poszczególnych dyrektorów. Wydział Oświaty UMP, w którego posiadaniu jest jedynie wykaz placów gier i zabaw przy placówkach oświatowych, wystąpi do dyrektorów placówek o szczegółowe informacje na temat wyposażenia placów zabaw pod kątem ich dostępności dla dzieci z niepełnosprawnościami.</w:t>
      </w:r>
    </w:p>
    <w:p w:rsidR="00521275" w:rsidRPr="00521275" w:rsidRDefault="00521275" w:rsidP="00521275">
      <w:pPr>
        <w:pStyle w:val="Nagwek1"/>
        <w:spacing w:after="240"/>
        <w:rPr>
          <w:rFonts w:asciiTheme="minorHAnsi" w:hAnsiTheme="minorHAnsi" w:cstheme="minorHAnsi"/>
          <w:color w:val="auto"/>
          <w:sz w:val="24"/>
          <w:szCs w:val="24"/>
        </w:rPr>
      </w:pPr>
      <w:r w:rsidRPr="00521275">
        <w:rPr>
          <w:rFonts w:asciiTheme="minorHAnsi" w:hAnsiTheme="minorHAnsi" w:cstheme="minorHAnsi"/>
          <w:color w:val="auto"/>
          <w:sz w:val="24"/>
          <w:szCs w:val="24"/>
        </w:rPr>
        <w:t>Pyt. 2.: „Proszę o informację, czy w 2024 roku planowana jest inwestycja w urządzenia dostępne dla dzieci z niepełnosprawnościami?”</w:t>
      </w:r>
    </w:p>
    <w:p w:rsidR="00521275" w:rsidRPr="00521275" w:rsidRDefault="00521275" w:rsidP="00521275">
      <w:pPr>
        <w:rPr>
          <w:rFonts w:asciiTheme="minorHAnsi" w:hAnsiTheme="minorHAnsi" w:cstheme="minorHAnsi"/>
          <w:szCs w:val="24"/>
        </w:rPr>
      </w:pPr>
      <w:r w:rsidRPr="00521275">
        <w:rPr>
          <w:rFonts w:asciiTheme="minorHAnsi" w:hAnsiTheme="minorHAnsi" w:cstheme="minorHAnsi"/>
          <w:color w:val="auto"/>
          <w:szCs w:val="24"/>
        </w:rPr>
        <w:t>Jeszcze w 2023 r. na terenach zarządzanych przez Zarząd Zieleni Miejskiej planowane jest stworzenie 3 nowych placów zabaw, które zostaną wyposażone w urządzenia dla dzieci z</w:t>
      </w:r>
      <w:r w:rsidR="003F1261">
        <w:rPr>
          <w:rFonts w:asciiTheme="minorHAnsi" w:hAnsiTheme="minorHAnsi" w:cstheme="minorHAnsi"/>
          <w:color w:val="auto"/>
          <w:szCs w:val="24"/>
        </w:rPr>
        <w:t xml:space="preserve"> </w:t>
      </w:r>
      <w:r w:rsidRPr="00521275">
        <w:rPr>
          <w:rFonts w:asciiTheme="minorHAnsi" w:hAnsiTheme="minorHAnsi" w:cstheme="minorHAnsi"/>
          <w:color w:val="auto"/>
          <w:szCs w:val="24"/>
        </w:rPr>
        <w:t xml:space="preserve">niepełnosprawnościami: na placu zabaw na os. Tysiąclecia umieszczone zostanie bocianie gniazdo, na placu zabaw przy ul. Burszty – ścieżka sensoryczna i na placu zabaw przy ul. Karpińskiej – bocianie gniazdo. W 2024 r., w związku z modernizacją Szkoły Podstawowej nr 68 na os. Jana III Sobieskiego 102 (posiadającej </w:t>
      </w:r>
      <w:r w:rsidRPr="00521275">
        <w:rPr>
          <w:rFonts w:asciiTheme="minorHAnsi" w:hAnsiTheme="minorHAnsi" w:cstheme="minorHAnsi"/>
          <w:szCs w:val="24"/>
        </w:rPr>
        <w:t xml:space="preserve">oddziały specjalne i integracyjne), planowane jest wybudowanie placu zabaw z urządzeniami dla dzieci z niepełnosprawnościami. Z kolei w ramach inwestycji na Strzeszynie (budynki przy ul. Elżbiety </w:t>
      </w:r>
      <w:proofErr w:type="spellStart"/>
      <w:r w:rsidRPr="00521275">
        <w:rPr>
          <w:rFonts w:asciiTheme="minorHAnsi" w:hAnsiTheme="minorHAnsi" w:cstheme="minorHAnsi"/>
          <w:szCs w:val="24"/>
        </w:rPr>
        <w:t>Zawackiej</w:t>
      </w:r>
      <w:proofErr w:type="spellEnd"/>
      <w:r w:rsidRPr="00521275">
        <w:rPr>
          <w:rFonts w:asciiTheme="minorHAnsi" w:hAnsiTheme="minorHAnsi" w:cstheme="minorHAnsi"/>
          <w:szCs w:val="24"/>
        </w:rPr>
        <w:t xml:space="preserve"> i ul. Moniki Cegłowskiej), prowadzonej przez spółkę Poznańskie Towarzystwo Budownictwa Społecznego sp. z o.o., zaprojektowano umieszczenie na placu zabaw tablic edukacyjnych, z których będą mogły korzystać dzieci z niepełnosprawnościami. Zakończenie inwestycji planowane jest na październik 2025 r.</w:t>
      </w:r>
    </w:p>
    <w:p w:rsidR="00521275" w:rsidRPr="00521275" w:rsidRDefault="00521275" w:rsidP="00521275">
      <w:pPr>
        <w:pStyle w:val="Nagwek1"/>
        <w:spacing w:after="240"/>
        <w:rPr>
          <w:rFonts w:asciiTheme="minorHAnsi" w:hAnsiTheme="minorHAnsi" w:cstheme="minorHAnsi"/>
          <w:color w:val="auto"/>
          <w:sz w:val="24"/>
          <w:szCs w:val="24"/>
        </w:rPr>
      </w:pPr>
      <w:r w:rsidRPr="00521275">
        <w:rPr>
          <w:rFonts w:asciiTheme="minorHAnsi" w:hAnsiTheme="minorHAnsi" w:cstheme="minorHAnsi"/>
          <w:color w:val="auto"/>
          <w:sz w:val="24"/>
          <w:szCs w:val="24"/>
        </w:rPr>
        <w:t>Pyt. 3.: „Czy Miasto Poznań planuje złożyć wniosek o dofinansowanie w programie »Dostępna przestrzeń publiczna«, którego nabór trwa do 15 lipca br.? Jeśli tak, to na jaką kwotę i na jaki zakres?”</w:t>
      </w:r>
    </w:p>
    <w:p w:rsidR="00521275" w:rsidRPr="00521275" w:rsidRDefault="00521275" w:rsidP="00521275">
      <w:pPr>
        <w:rPr>
          <w:rFonts w:asciiTheme="minorHAnsi" w:hAnsiTheme="minorHAnsi" w:cstheme="minorHAnsi"/>
          <w:color w:val="auto"/>
          <w:szCs w:val="24"/>
        </w:rPr>
      </w:pPr>
      <w:r w:rsidRPr="00521275">
        <w:rPr>
          <w:rFonts w:asciiTheme="minorHAnsi" w:hAnsiTheme="minorHAnsi" w:cstheme="minorHAnsi"/>
          <w:color w:val="auto"/>
          <w:szCs w:val="24"/>
        </w:rPr>
        <w:t>Zgodnie z zapotrzebowaniem złożonym przez miejskie jednostki, Biuro Koordynacji Projektów</w:t>
      </w:r>
      <w:r w:rsidR="008603CF">
        <w:rPr>
          <w:rFonts w:asciiTheme="minorHAnsi" w:hAnsiTheme="minorHAnsi" w:cstheme="minorHAnsi"/>
          <w:color w:val="auto"/>
          <w:szCs w:val="24"/>
        </w:rPr>
        <w:t xml:space="preserve"> </w:t>
      </w:r>
      <w:r w:rsidRPr="00521275">
        <w:rPr>
          <w:rFonts w:asciiTheme="minorHAnsi" w:hAnsiTheme="minorHAnsi" w:cstheme="minorHAnsi"/>
          <w:color w:val="auto"/>
          <w:szCs w:val="24"/>
        </w:rPr>
        <w:t>i</w:t>
      </w:r>
      <w:r w:rsidR="008603CF">
        <w:rPr>
          <w:rFonts w:asciiTheme="minorHAnsi" w:hAnsiTheme="minorHAnsi" w:cstheme="minorHAnsi"/>
          <w:color w:val="auto"/>
          <w:szCs w:val="24"/>
        </w:rPr>
        <w:t xml:space="preserve"> </w:t>
      </w:r>
      <w:r w:rsidRPr="00521275">
        <w:rPr>
          <w:rFonts w:asciiTheme="minorHAnsi" w:hAnsiTheme="minorHAnsi" w:cstheme="minorHAnsi"/>
          <w:color w:val="auto"/>
          <w:szCs w:val="24"/>
        </w:rPr>
        <w:t>Rewitalizacji Miasta UMP planuje złożyć wniosek w module A w ramach programu „Dostępna przestrzeń publiczna”. Dotyczy on likwidacji barier architektonicznych lub</w:t>
      </w:r>
      <w:r w:rsidR="008603CF">
        <w:rPr>
          <w:rFonts w:asciiTheme="minorHAnsi" w:hAnsiTheme="minorHAnsi" w:cstheme="minorHAnsi"/>
          <w:color w:val="auto"/>
          <w:szCs w:val="24"/>
        </w:rPr>
        <w:t xml:space="preserve"> </w:t>
      </w:r>
      <w:r w:rsidRPr="00521275">
        <w:rPr>
          <w:rFonts w:asciiTheme="minorHAnsi" w:hAnsiTheme="minorHAnsi" w:cstheme="minorHAnsi"/>
          <w:color w:val="auto"/>
          <w:szCs w:val="24"/>
        </w:rPr>
        <w:t>informacyjno-</w:t>
      </w:r>
      <w:r w:rsidRPr="00521275">
        <w:rPr>
          <w:rFonts w:asciiTheme="minorHAnsi" w:hAnsiTheme="minorHAnsi" w:cstheme="minorHAnsi"/>
          <w:color w:val="auto"/>
          <w:szCs w:val="24"/>
        </w:rPr>
        <w:lastRenderedPageBreak/>
        <w:t>komunikacyjnych przez jednostki samorządu terytorialnego lub ich jednostki organizacyjne. Projekt zakłada zakup krzesełek ewakuacyjnych. Obecnie trwają prace dotyczące szczegółowego zakresu oraz budżetu projektu.</w:t>
      </w:r>
    </w:p>
    <w:p w:rsidR="00521275" w:rsidRPr="00521275" w:rsidRDefault="00521275" w:rsidP="00790B58">
      <w:pPr>
        <w:pStyle w:val="Nagwek1"/>
        <w:spacing w:after="240"/>
        <w:rPr>
          <w:rFonts w:asciiTheme="minorHAnsi" w:hAnsiTheme="minorHAnsi" w:cstheme="minorHAnsi"/>
          <w:bCs/>
          <w:sz w:val="24"/>
          <w:szCs w:val="24"/>
          <w:u w:val="single"/>
        </w:rPr>
      </w:pPr>
      <w:r w:rsidRPr="00521275">
        <w:rPr>
          <w:rFonts w:asciiTheme="minorHAnsi" w:hAnsiTheme="minorHAnsi" w:cstheme="minorHAnsi"/>
          <w:color w:val="auto"/>
          <w:sz w:val="24"/>
          <w:szCs w:val="24"/>
        </w:rPr>
        <w:t>Pyt. 4.: „Czy na miejskich stronach internetowych są dostępne informacje o placach zabaw wyposażonych w urządzenia dostosowane dla dzieci z niepełnosprawnościami? Warto, aby taki wykaz pojawił się np. w zakładce »Dziecko« na stronie miejskiej:</w:t>
      </w:r>
      <w:r>
        <w:rPr>
          <w:rFonts w:asciiTheme="minorHAnsi" w:hAnsiTheme="minorHAnsi" w:cstheme="minorHAnsi"/>
          <w:color w:val="auto"/>
          <w:sz w:val="24"/>
          <w:szCs w:val="24"/>
        </w:rPr>
        <w:t xml:space="preserve"> </w:t>
      </w:r>
      <w:hyperlink r:id="rId8" w:history="1">
        <w:r>
          <w:rPr>
            <w:rStyle w:val="Hipercze"/>
            <w:rFonts w:asciiTheme="minorHAnsi" w:hAnsiTheme="minorHAnsi" w:cstheme="minorHAnsi"/>
            <w:bCs/>
            <w:sz w:val="24"/>
            <w:szCs w:val="24"/>
          </w:rPr>
          <w:t>link</w:t>
        </w:r>
      </w:hyperlink>
      <w:r w:rsidRPr="00521275">
        <w:rPr>
          <w:rFonts w:asciiTheme="minorHAnsi" w:hAnsiTheme="minorHAnsi" w:cstheme="minorHAnsi"/>
          <w:sz w:val="24"/>
          <w:szCs w:val="24"/>
        </w:rPr>
        <w:t>”</w:t>
      </w:r>
    </w:p>
    <w:p w:rsidR="00521275" w:rsidRPr="00521275" w:rsidRDefault="00521275" w:rsidP="00521275">
      <w:pPr>
        <w:rPr>
          <w:rFonts w:asciiTheme="minorHAnsi" w:hAnsiTheme="minorHAnsi" w:cstheme="minorHAnsi"/>
          <w:szCs w:val="24"/>
        </w:rPr>
      </w:pPr>
      <w:r w:rsidRPr="00521275">
        <w:rPr>
          <w:rFonts w:asciiTheme="minorHAnsi" w:hAnsiTheme="minorHAnsi" w:cstheme="minorHAnsi"/>
          <w:szCs w:val="24"/>
        </w:rPr>
        <w:t xml:space="preserve">Na stronie wskazanej przez Panią Radną znajduje się lista placów zabaw na terenie Poznania. Listę tę wraz z zaznaczonymi lokalizacjami na mapie można znaleźć również na stronie miejskiej pod adresem: </w:t>
      </w:r>
      <w:hyperlink r:id="rId9" w:history="1">
        <w:r>
          <w:rPr>
            <w:rStyle w:val="Hipercze"/>
            <w:rFonts w:asciiTheme="minorHAnsi" w:hAnsiTheme="minorHAnsi" w:cstheme="minorHAnsi"/>
            <w:szCs w:val="24"/>
          </w:rPr>
          <w:t>link</w:t>
        </w:r>
      </w:hyperlink>
      <w:r w:rsidRPr="00521275">
        <w:rPr>
          <w:rFonts w:asciiTheme="minorHAnsi" w:hAnsiTheme="minorHAnsi" w:cstheme="minorHAnsi"/>
          <w:szCs w:val="24"/>
        </w:rPr>
        <w:t>. Na stronie brak jest jednak informacji, które place zabaw są wyposażone w urządzenia dostosowane dla dzieci z</w:t>
      </w:r>
      <w:r w:rsidR="00E90F74">
        <w:rPr>
          <w:rFonts w:asciiTheme="minorHAnsi" w:hAnsiTheme="minorHAnsi" w:cstheme="minorHAnsi"/>
          <w:szCs w:val="24"/>
        </w:rPr>
        <w:t xml:space="preserve"> </w:t>
      </w:r>
      <w:r w:rsidRPr="00521275">
        <w:rPr>
          <w:rFonts w:asciiTheme="minorHAnsi" w:hAnsiTheme="minorHAnsi" w:cstheme="minorHAnsi"/>
          <w:szCs w:val="24"/>
        </w:rPr>
        <w:t>niepełnosprawnościami. Jednakże po przygotowaniu wykazu placów zabaw wyposażonych w</w:t>
      </w:r>
      <w:r w:rsidR="00E90F74">
        <w:rPr>
          <w:rFonts w:asciiTheme="minorHAnsi" w:hAnsiTheme="minorHAnsi" w:cstheme="minorHAnsi"/>
          <w:szCs w:val="24"/>
        </w:rPr>
        <w:t xml:space="preserve"> </w:t>
      </w:r>
      <w:r w:rsidRPr="00521275">
        <w:rPr>
          <w:rFonts w:asciiTheme="minorHAnsi" w:hAnsiTheme="minorHAnsi" w:cstheme="minorHAnsi"/>
          <w:szCs w:val="24"/>
        </w:rPr>
        <w:t>takie urządzenia na terenie placówek oświatowych, możliwe będzie udostępnienie listy na stronach miejskich.</w:t>
      </w:r>
    </w:p>
    <w:p w:rsidR="00E9439A" w:rsidRPr="00521275" w:rsidRDefault="008F70E3" w:rsidP="00001BFD">
      <w:pPr>
        <w:ind w:left="5245"/>
        <w:rPr>
          <w:rFonts w:asciiTheme="minorHAnsi" w:hAnsiTheme="minorHAnsi" w:cstheme="minorHAnsi"/>
          <w:szCs w:val="24"/>
        </w:rPr>
      </w:pPr>
      <w:r w:rsidRPr="00521275">
        <w:rPr>
          <w:rFonts w:asciiTheme="minorHAnsi" w:hAnsiTheme="minorHAnsi" w:cstheme="minorHAnsi"/>
          <w:szCs w:val="24"/>
        </w:rPr>
        <w:t>Z wyrazami szacunku</w:t>
      </w:r>
      <w:r w:rsidR="00001BFD" w:rsidRPr="00521275">
        <w:rPr>
          <w:rFonts w:asciiTheme="minorHAnsi" w:hAnsiTheme="minorHAnsi" w:cstheme="minorHAnsi"/>
          <w:szCs w:val="24"/>
        </w:rPr>
        <w:t xml:space="preserve"> </w:t>
      </w:r>
      <w:r w:rsidR="00094F56" w:rsidRPr="00521275">
        <w:rPr>
          <w:rFonts w:asciiTheme="minorHAnsi" w:hAnsiTheme="minorHAnsi" w:cstheme="minorHAnsi"/>
          <w:szCs w:val="24"/>
        </w:rPr>
        <w:br/>
      </w:r>
      <w:r w:rsidR="004E2D6A" w:rsidRPr="00521275">
        <w:rPr>
          <w:rFonts w:asciiTheme="minorHAnsi" w:hAnsiTheme="minorHAnsi" w:cstheme="minorHAnsi"/>
          <w:szCs w:val="24"/>
        </w:rPr>
        <w:t>Z up. PREZYDENTA MIASTA</w:t>
      </w:r>
      <w:r w:rsidR="00094F56" w:rsidRPr="00521275">
        <w:rPr>
          <w:rFonts w:asciiTheme="minorHAnsi" w:hAnsiTheme="minorHAnsi" w:cstheme="minorHAnsi"/>
          <w:szCs w:val="24"/>
        </w:rPr>
        <w:t xml:space="preserve"> </w:t>
      </w:r>
      <w:r w:rsidR="00094F56" w:rsidRPr="00521275">
        <w:rPr>
          <w:rFonts w:asciiTheme="minorHAnsi" w:hAnsiTheme="minorHAnsi" w:cstheme="minorHAnsi"/>
          <w:szCs w:val="24"/>
        </w:rPr>
        <w:br/>
      </w:r>
      <w:r w:rsidR="004E2D6A" w:rsidRPr="00521275">
        <w:rPr>
          <w:rFonts w:asciiTheme="minorHAnsi" w:hAnsiTheme="minorHAnsi" w:cstheme="minorHAnsi"/>
          <w:szCs w:val="24"/>
        </w:rPr>
        <w:t>(-)</w:t>
      </w:r>
      <w:r w:rsidR="00094F56" w:rsidRPr="00521275">
        <w:rPr>
          <w:rFonts w:asciiTheme="minorHAnsi" w:hAnsiTheme="minorHAnsi" w:cstheme="minorHAnsi"/>
          <w:szCs w:val="24"/>
        </w:rPr>
        <w:t xml:space="preserve"> </w:t>
      </w:r>
      <w:r w:rsidR="00760AAB" w:rsidRPr="00521275">
        <w:rPr>
          <w:rFonts w:asciiTheme="minorHAnsi" w:hAnsiTheme="minorHAnsi" w:cstheme="minorHAnsi"/>
          <w:szCs w:val="24"/>
        </w:rPr>
        <w:t>Mariusz Wiśniewski</w:t>
      </w:r>
      <w:r w:rsidR="00094F56" w:rsidRPr="00521275">
        <w:rPr>
          <w:rFonts w:asciiTheme="minorHAnsi" w:hAnsiTheme="minorHAnsi" w:cstheme="minorHAnsi"/>
          <w:szCs w:val="24"/>
        </w:rPr>
        <w:t xml:space="preserve"> </w:t>
      </w:r>
      <w:r w:rsidR="00094F56" w:rsidRPr="00521275">
        <w:rPr>
          <w:rFonts w:asciiTheme="minorHAnsi" w:hAnsiTheme="minorHAnsi" w:cstheme="minorHAnsi"/>
          <w:szCs w:val="24"/>
        </w:rPr>
        <w:br/>
      </w:r>
      <w:r w:rsidR="004E2D6A" w:rsidRPr="00521275">
        <w:rPr>
          <w:rFonts w:asciiTheme="minorHAnsi" w:hAnsiTheme="minorHAnsi" w:cstheme="minorHAnsi"/>
          <w:szCs w:val="24"/>
        </w:rPr>
        <w:t>Z-CA PREZYDENTA MIASTA POZNANIA</w:t>
      </w:r>
    </w:p>
    <w:p w:rsidR="008F70E3" w:rsidRPr="00521275" w:rsidRDefault="008F70E3" w:rsidP="00001BFD">
      <w:pPr>
        <w:spacing w:before="600"/>
        <w:rPr>
          <w:rFonts w:asciiTheme="minorHAnsi" w:hAnsiTheme="minorHAnsi" w:cstheme="minorHAnsi"/>
          <w:szCs w:val="24"/>
        </w:rPr>
      </w:pPr>
      <w:r w:rsidRPr="00521275">
        <w:rPr>
          <w:rFonts w:asciiTheme="minorHAnsi" w:hAnsiTheme="minorHAnsi" w:cstheme="minorHAnsi"/>
          <w:szCs w:val="24"/>
        </w:rPr>
        <w:t>Do wiadomości:</w:t>
      </w:r>
      <w:r w:rsidR="00094F56" w:rsidRPr="00521275">
        <w:rPr>
          <w:rFonts w:asciiTheme="minorHAnsi" w:hAnsiTheme="minorHAnsi" w:cstheme="minorHAnsi"/>
          <w:szCs w:val="24"/>
        </w:rPr>
        <w:t xml:space="preserve"> </w:t>
      </w:r>
      <w:r w:rsidR="00094F56" w:rsidRPr="00521275">
        <w:rPr>
          <w:rFonts w:asciiTheme="minorHAnsi" w:hAnsiTheme="minorHAnsi" w:cstheme="minorHAnsi"/>
          <w:szCs w:val="24"/>
        </w:rPr>
        <w:br/>
      </w:r>
      <w:r w:rsidRPr="00521275">
        <w:rPr>
          <w:rFonts w:asciiTheme="minorHAnsi" w:hAnsiTheme="minorHAnsi" w:cstheme="minorHAnsi"/>
          <w:szCs w:val="24"/>
        </w:rPr>
        <w:t>Przewodniczący Rady Miasta</w:t>
      </w:r>
    </w:p>
    <w:sectPr w:rsidR="008F70E3" w:rsidRPr="00521275">
      <w:footerReference w:type="default" r:id="rId10"/>
      <w:headerReference w:type="first" r:id="rId11"/>
      <w:footerReference w:type="first" r:id="rId12"/>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D8" w:rsidRDefault="00ED1ED8">
      <w:pPr>
        <w:spacing w:after="0" w:line="240" w:lineRule="auto"/>
      </w:pPr>
      <w:r>
        <w:separator/>
      </w:r>
    </w:p>
  </w:endnote>
  <w:endnote w:type="continuationSeparator" w:id="0">
    <w:p w:rsidR="00ED1ED8" w:rsidRDefault="00ED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515791"/>
      <w:docPartObj>
        <w:docPartGallery w:val="Page Numbers (Bottom of Page)"/>
        <w:docPartUnique/>
      </w:docPartObj>
    </w:sdtPr>
    <w:sdtEndPr/>
    <w:sdtContent>
      <w:p w:rsidR="00521275" w:rsidRDefault="00521275">
        <w:pPr>
          <w:pStyle w:val="Stopka"/>
          <w:jc w:val="right"/>
        </w:pPr>
        <w:r>
          <w:fldChar w:fldCharType="begin"/>
        </w:r>
        <w:r>
          <w:instrText>PAGE   \* MERGEFORMAT</w:instrText>
        </w:r>
        <w:r>
          <w:fldChar w:fldCharType="separate"/>
        </w:r>
        <w:r w:rsidR="007C3A0A">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760AAB" w:rsidRPr="00EB6467" w:rsidRDefault="00760AAB" w:rsidP="00760AAB">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17, fax +48 61 878 53 84, sekretariat_m.wisniewski@um.poznan.pl,</w:t>
    </w:r>
    <w:r w:rsidRPr="00EB6467">
      <w:rPr>
        <w:spacing w:val="-8"/>
        <w:szCs w:val="24"/>
        <w:lang w:val="fr-FR"/>
      </w:rPr>
      <w:t xml:space="preserve"> www.poznan.pl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D8" w:rsidRDefault="00ED1ED8">
      <w:r w:rsidRPr="001C3189">
        <w:rPr>
          <w:rFonts w:ascii="Liberation Serif"/>
          <w:color w:val="auto"/>
          <w:kern w:val="0"/>
          <w:szCs w:val="24"/>
          <w:lang w:bidi="ar-SA"/>
        </w:rPr>
        <w:separator/>
      </w:r>
    </w:p>
  </w:footnote>
  <w:footnote w:type="continuationSeparator" w:id="0">
    <w:p w:rsidR="00ED1ED8" w:rsidRDefault="00ED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0417D5">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D5"/>
    <w:rsid w:val="00001BFD"/>
    <w:rsid w:val="00023C66"/>
    <w:rsid w:val="00024438"/>
    <w:rsid w:val="00026044"/>
    <w:rsid w:val="000417D5"/>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1261"/>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21275"/>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0AAB"/>
    <w:rsid w:val="007635E6"/>
    <w:rsid w:val="00781EEE"/>
    <w:rsid w:val="00785D01"/>
    <w:rsid w:val="00786310"/>
    <w:rsid w:val="0078684D"/>
    <w:rsid w:val="00790B58"/>
    <w:rsid w:val="007940BA"/>
    <w:rsid w:val="007978FA"/>
    <w:rsid w:val="007A03B3"/>
    <w:rsid w:val="007C1BCA"/>
    <w:rsid w:val="007C239F"/>
    <w:rsid w:val="007C3A0A"/>
    <w:rsid w:val="007F02C8"/>
    <w:rsid w:val="007F194F"/>
    <w:rsid w:val="007F343B"/>
    <w:rsid w:val="007F343D"/>
    <w:rsid w:val="007F4EF5"/>
    <w:rsid w:val="008148DB"/>
    <w:rsid w:val="008263C8"/>
    <w:rsid w:val="008408C1"/>
    <w:rsid w:val="00860023"/>
    <w:rsid w:val="008603CF"/>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0F42"/>
    <w:rsid w:val="00961AF7"/>
    <w:rsid w:val="00963C97"/>
    <w:rsid w:val="00967B34"/>
    <w:rsid w:val="00967BE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31A4A"/>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0F74"/>
    <w:rsid w:val="00E9439A"/>
    <w:rsid w:val="00EB6467"/>
    <w:rsid w:val="00EC2120"/>
    <w:rsid w:val="00EC62DE"/>
    <w:rsid w:val="00EC79E6"/>
    <w:rsid w:val="00ED1ED8"/>
    <w:rsid w:val="00ED5774"/>
    <w:rsid w:val="00EE19D8"/>
    <w:rsid w:val="00EF6856"/>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F3767"/>
  <w14:defaultImageDpi w14:val="0"/>
  <w15:docId w15:val="{C29F9BD9-8B20-4F88-98CF-1516A43D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521275"/>
    <w:pPr>
      <w:keepNext/>
      <w:keepLines/>
      <w:spacing w:before="240" w:after="0"/>
      <w:outlineLvl w:val="0"/>
    </w:pPr>
    <w:rPr>
      <w:rFonts w:asciiTheme="majorHAnsi" w:eastAsiaTheme="majorEastAsia" w:hAnsiTheme="majorHAnsi" w:cs="Mangal"/>
      <w:color w:val="2E74B5"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basedOn w:val="Domylnaczcionkaakapitu"/>
    <w:link w:val="Nagwek1"/>
    <w:uiPriority w:val="9"/>
    <w:rsid w:val="00521275"/>
    <w:rPr>
      <w:rFonts w:asciiTheme="majorHAnsi" w:eastAsiaTheme="majorEastAsia" w:hAnsiTheme="majorHAnsi" w:cs="Mangal"/>
      <w:color w:val="2E74B5" w:themeColor="accent1" w:themeShade="BF"/>
      <w:kern w:val="1"/>
      <w:sz w:val="32"/>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znan.pl/mim/edziecko/place-zabaw,poi,35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znan.pl/mim/plan/plan.html?id_klasy=3533&amp;lhs=ma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F617-0449-4F93-B9BD-E33BE524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13</TotalTime>
  <Pages>3</Pages>
  <Words>666</Words>
  <Characters>3999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139/2023 w sprawie urządzeń na placach zabaw dostępnych dla dzieci z niepełnosprawnościami</dc:title>
  <dc:subject/>
  <dc:creator>x</dc:creator>
  <cp:keywords>place zabaw, urządzenia dostosowane dla osób z niepełnosprawnościami, odpowiedź na interpelację</cp:keywords>
  <dc:description/>
  <cp:lastModifiedBy>x</cp:lastModifiedBy>
  <cp:revision>10</cp:revision>
  <cp:lastPrinted>2021-12-02T10:09:00Z</cp:lastPrinted>
  <dcterms:created xsi:type="dcterms:W3CDTF">2023-06-15T11:25:00Z</dcterms:created>
  <dcterms:modified xsi:type="dcterms:W3CDTF">2023-06-29T08:11:00Z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