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F12FF0">
        <w:t>29</w:t>
      </w:r>
      <w:r w:rsidR="00D111A1">
        <w:t>.08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D111A1">
        <w:t>178.2023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F12FF0">
        <w:t>29082301513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D111A1">
        <w:t>i</w:t>
      </w:r>
      <w:r w:rsidR="00094F56">
        <w:rPr>
          <w:rFonts w:cs="Calibri"/>
        </w:rPr>
        <w:br/>
      </w:r>
      <w:r w:rsidR="00D111A1">
        <w:t>Dorota Bonk-</w:t>
      </w:r>
      <w:proofErr w:type="spellStart"/>
      <w:r w:rsidR="00D111A1">
        <w:t>Hammermeister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D111A1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D111A1" w:rsidRPr="00D111A1" w:rsidRDefault="00D111A1" w:rsidP="00D111A1">
      <w:r w:rsidRPr="00D111A1">
        <w:t>odpowiadając na otrzymane za pośrednictwem Przewodniczącego Rady Miasta Poznania pismem z dnia 18 sierpnia 2023 r. i przekazane mi przez Prezydenta Miasta Poznania do rozpatrzenia zapytanie Pani Radnej w sprawie remontów i wysokości środków przeznaczonych na remonty w </w:t>
      </w:r>
      <w:proofErr w:type="spellStart"/>
      <w:r w:rsidRPr="00D111A1">
        <w:t>wildeckich</w:t>
      </w:r>
      <w:proofErr w:type="spellEnd"/>
      <w:r w:rsidRPr="00D111A1">
        <w:t xml:space="preserve"> szkołach ponadpodstawowych, poniżej przedstawiam zestawienie dotyczące remontów przeprowadzonych w V Liceum Ogólnokształcącym im. Klaudyny Potockiej oraz w Branżowej Szkole I Stopnia Nr 42, w Zespole Szkół Budownictwa Nr 1:</w:t>
      </w:r>
    </w:p>
    <w:p w:rsidR="00D111A1" w:rsidRPr="00D111A1" w:rsidRDefault="00D111A1" w:rsidP="00D111A1">
      <w:pPr>
        <w:numPr>
          <w:ilvl w:val="0"/>
          <w:numId w:val="10"/>
        </w:numPr>
      </w:pPr>
      <w:r w:rsidRPr="00D111A1">
        <w:t>V Liceum Ogólnokształcące im. Klaudyny Potockiej:</w:t>
      </w:r>
    </w:p>
    <w:p w:rsidR="00D111A1" w:rsidRPr="00D111A1" w:rsidRDefault="00D111A1" w:rsidP="00D111A1">
      <w:pPr>
        <w:numPr>
          <w:ilvl w:val="1"/>
          <w:numId w:val="10"/>
        </w:numPr>
      </w:pPr>
      <w:r w:rsidRPr="00D111A1">
        <w:t>2021 r. – remont pomieszczeń szkolnych, częściowa wymiana instalacji centralnego ogrzewania – wartość zadania: 75 000 zł,</w:t>
      </w:r>
    </w:p>
    <w:p w:rsidR="00D111A1" w:rsidRPr="00D111A1" w:rsidRDefault="00D111A1" w:rsidP="00D111A1">
      <w:pPr>
        <w:numPr>
          <w:ilvl w:val="1"/>
          <w:numId w:val="10"/>
        </w:numPr>
      </w:pPr>
      <w:r w:rsidRPr="00D111A1">
        <w:t>2022 r. – częściowa wymiana instalacji centralnego ogrzewania (kolejny etap) – wartość zadania: 80 000 zł,</w:t>
      </w:r>
    </w:p>
    <w:p w:rsidR="00D111A1" w:rsidRPr="00D111A1" w:rsidRDefault="00D111A1" w:rsidP="00D111A1">
      <w:pPr>
        <w:numPr>
          <w:ilvl w:val="1"/>
          <w:numId w:val="10"/>
        </w:numPr>
      </w:pPr>
      <w:r w:rsidRPr="00D111A1">
        <w:t>2023 r. – remont pomieszczeń szkolnych, kontynuacja wymiany instalacji centralnego ogrzewania – wartość zadania: 180 000 zł.</w:t>
      </w:r>
    </w:p>
    <w:p w:rsidR="00D111A1" w:rsidRPr="00D111A1" w:rsidRDefault="00D111A1" w:rsidP="00D111A1">
      <w:pPr>
        <w:numPr>
          <w:ilvl w:val="0"/>
          <w:numId w:val="10"/>
        </w:numPr>
      </w:pPr>
      <w:r w:rsidRPr="00D111A1">
        <w:lastRenderedPageBreak/>
        <w:t>Branżowa Szkoła I Stopnia Nr 42, Zespół Szkół Budownictwa Nr 1:</w:t>
      </w:r>
    </w:p>
    <w:p w:rsidR="00D111A1" w:rsidRPr="00D111A1" w:rsidRDefault="00D111A1" w:rsidP="00D111A1">
      <w:pPr>
        <w:numPr>
          <w:ilvl w:val="1"/>
          <w:numId w:val="10"/>
        </w:numPr>
      </w:pPr>
      <w:r w:rsidRPr="00D111A1">
        <w:t>2021 r. – remont pomieszczeń, montaż wkładu kominowego – wartość zadania: 61 000 zł,</w:t>
      </w:r>
    </w:p>
    <w:p w:rsidR="00D111A1" w:rsidRPr="00D111A1" w:rsidRDefault="00D111A1" w:rsidP="00D111A1">
      <w:pPr>
        <w:numPr>
          <w:ilvl w:val="1"/>
          <w:numId w:val="10"/>
        </w:numPr>
      </w:pPr>
      <w:r w:rsidRPr="00D111A1">
        <w:t>2022 r. – zabezpieczenie elewacji budynku, modernizacja pomieszczeń i przystosowanie pomieszczeń na potrzeby pracowni kowalstwa – wartość zadania: 253 000 zł,</w:t>
      </w:r>
    </w:p>
    <w:p w:rsidR="00D111A1" w:rsidRPr="00D111A1" w:rsidRDefault="00D111A1" w:rsidP="00D111A1">
      <w:pPr>
        <w:numPr>
          <w:ilvl w:val="1"/>
          <w:numId w:val="10"/>
        </w:numPr>
      </w:pPr>
      <w:r w:rsidRPr="00D111A1">
        <w:t>2023 r. – remont muru oporowego, remont pomieszczeń na pracownię witrażu, dostosowanie budynku na potrzeby Zespołu Szkół Specjalnych Nr 111 – wartość zadania: 860 000 zł.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BB0904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p w:rsidR="00BB0904" w:rsidRPr="00BB0904" w:rsidRDefault="00BB0904" w:rsidP="00BB0904"/>
    <w:p w:rsidR="00BB0904" w:rsidRPr="00BB0904" w:rsidRDefault="00BB0904" w:rsidP="00BB0904"/>
    <w:p w:rsidR="00BB0904" w:rsidRPr="00BB0904" w:rsidRDefault="00BB0904" w:rsidP="00BB0904"/>
    <w:p w:rsidR="00BB0904" w:rsidRPr="00BB0904" w:rsidRDefault="00BB0904" w:rsidP="00BB0904"/>
    <w:p w:rsidR="00BB0904" w:rsidRPr="00BB0904" w:rsidRDefault="00BB0904" w:rsidP="00BB0904"/>
    <w:p w:rsidR="00BB0904" w:rsidRPr="00BB0904" w:rsidRDefault="00BB0904" w:rsidP="00BB0904"/>
    <w:p w:rsidR="008F70E3" w:rsidRPr="00BB0904" w:rsidRDefault="008F70E3" w:rsidP="00BB0904">
      <w:pPr>
        <w:jc w:val="center"/>
      </w:pPr>
    </w:p>
    <w:sectPr w:rsidR="008F70E3" w:rsidRPr="00BB0904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86B" w:rsidRDefault="008F686B">
      <w:pPr>
        <w:spacing w:after="0" w:line="240" w:lineRule="auto"/>
      </w:pPr>
      <w:r>
        <w:separator/>
      </w:r>
    </w:p>
  </w:endnote>
  <w:endnote w:type="continuationSeparator" w:id="0">
    <w:p w:rsidR="008F686B" w:rsidRDefault="008F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373864"/>
      <w:docPartObj>
        <w:docPartGallery w:val="Page Numbers (Bottom of Page)"/>
        <w:docPartUnique/>
      </w:docPartObj>
    </w:sdtPr>
    <w:sdtEndPr/>
    <w:sdtContent>
      <w:p w:rsidR="00BB0904" w:rsidRDefault="00BB09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FF0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86B" w:rsidRDefault="008F686B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8F686B" w:rsidRDefault="008F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A26D47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146B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47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2CD7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86B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26D47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C3FAF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BB0904"/>
    <w:rsid w:val="00BD0563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11A1"/>
    <w:rsid w:val="00D13C01"/>
    <w:rsid w:val="00D32A3F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2FF0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EAD8E8"/>
  <w14:defaultImageDpi w14:val="0"/>
  <w15:docId w15:val="{44E14103-6451-44B3-ADFD-755B824C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D6558-9950-4C72-B5F1-1493F004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7</TotalTime>
  <Pages>2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178/2023 w sprawie remontów i wysokości środków przeznaczonych na remonty w wildeckich szkołach ponadpodstawowych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178/2023 w sprawie remontów i wysokości środków przeznaczonych na remonty w wildeckich szkołach ponadpodstawowych</dc:title>
  <dc:subject/>
  <dc:creator>ŁW</dc:creator>
  <cp:keywords>szkoły, Wilda, remonty, odpowiedź na interpelację</cp:keywords>
  <dc:description/>
  <cp:lastModifiedBy>ŁW</cp:lastModifiedBy>
  <cp:revision>5</cp:revision>
  <cp:lastPrinted>2021-12-02T10:09:00Z</cp:lastPrinted>
  <dcterms:created xsi:type="dcterms:W3CDTF">2023-08-21T06:25:00Z</dcterms:created>
  <dcterms:modified xsi:type="dcterms:W3CDTF">2023-08-29T09:11:00Z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