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r w:rsidRPr="00001BFD">
        <w:t>Poznań</w:t>
      </w:r>
      <w:r w:rsidR="00346642" w:rsidRPr="00001BFD">
        <w:t xml:space="preserve">, </w:t>
      </w:r>
      <w:r w:rsidR="004152E2">
        <w:t xml:space="preserve"> </w:t>
      </w:r>
      <w:r w:rsidR="00BA18A8">
        <w:t>6.10</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BA18A8">
        <w:t>200.2023</w:t>
      </w:r>
    </w:p>
    <w:p w:rsidR="00094F56" w:rsidRDefault="00127D66" w:rsidP="00001BFD">
      <w:r w:rsidRPr="001C3189">
        <w:t>Nr rej.:</w:t>
      </w:r>
      <w:r w:rsidR="00327C40" w:rsidRPr="001C3189">
        <w:t xml:space="preserve"> </w:t>
      </w:r>
      <w:r w:rsidR="00BA18A8">
        <w:t>061023-4446</w:t>
      </w:r>
    </w:p>
    <w:p w:rsidR="002E0CCD" w:rsidRPr="001C3189" w:rsidRDefault="00963C97" w:rsidP="00094F56">
      <w:pPr>
        <w:ind w:left="5812"/>
        <w:rPr>
          <w:rFonts w:cs="Calibri"/>
        </w:rPr>
      </w:pPr>
      <w:r w:rsidRPr="00001BFD">
        <w:t>Pan</w:t>
      </w:r>
      <w:r w:rsidR="00094F56" w:rsidRPr="00001BFD">
        <w:t xml:space="preserve"> </w:t>
      </w:r>
      <w:r w:rsidR="00094F56">
        <w:rPr>
          <w:rFonts w:cs="Calibri"/>
        </w:rPr>
        <w:br/>
      </w:r>
      <w:r w:rsidR="00BA18A8">
        <w:t>Andrzej Rataj</w:t>
      </w:r>
      <w:r w:rsidR="00094F56">
        <w:rPr>
          <w:rFonts w:cs="Calibri"/>
        </w:rPr>
        <w:t xml:space="preserve"> </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BA18A8" w:rsidRPr="00BA18A8" w:rsidRDefault="00127D66" w:rsidP="00BA18A8">
      <w:r w:rsidRPr="001C3189">
        <w:t xml:space="preserve">odpowiadając </w:t>
      </w:r>
      <w:r w:rsidR="00BA18A8" w:rsidRPr="00BA18A8">
        <w:t xml:space="preserve">na otrzymaną za pośrednictwem Przewodniczącego Rady Miasta Poznania pismem z dnia 22 września 2023 r. i przekazaną mi przez Prezydenta Miasta Poznania do rozpatrzenia interpelację Pana Radnego </w:t>
      </w:r>
      <w:bookmarkStart w:id="0" w:name="_GoBack"/>
      <w:r w:rsidR="00BA18A8" w:rsidRPr="00BA18A8">
        <w:t>w sprawie wypadków w wyniku wchodzenia na łukowate przęsła Mostu Biskupa Jordana</w:t>
      </w:r>
      <w:bookmarkEnd w:id="0"/>
      <w:r w:rsidR="00BA18A8" w:rsidRPr="00BA18A8">
        <w:t>, uprzejmie informuję:</w:t>
      </w:r>
    </w:p>
    <w:p w:rsidR="00BA18A8" w:rsidRPr="00BA18A8" w:rsidRDefault="00BA18A8" w:rsidP="00BA18A8">
      <w:r w:rsidRPr="00BA18A8">
        <w:t>Ad. 1) „Jaka była liczba i skutki wypadków do jakich doszło w latach od 2013 roku do 2023 roku w wyniku wchodzenia na łukowate przęsła Mostu Biskupa Jordana”?</w:t>
      </w:r>
    </w:p>
    <w:p w:rsidR="00BA18A8" w:rsidRPr="00BA18A8" w:rsidRDefault="00BA18A8" w:rsidP="00BA18A8">
      <w:r w:rsidRPr="00BA18A8">
        <w:t>Operatorzy miejskiego monitoringu od 2018 roku do dnia dzisiejszego zarejestrowali cztery zdarzenia dotyczące wchodzenia na przęsła Mostu Jordana. Dwa zdarzenia w 2018 roku, jedno w 2019 i jedno w 2020. Natomiast w sprawie liczby i skutków wypadków do jakich doszło w wyniku wchodzenia na łukowate przęsła mostu Wydział Zarządzania Kryzysowego i Bezpieczeństwa wystąpił do Komendy Miejskiej Policji w Poznaniu. W przypadku przekazania danych w tej sprawie przez Policję, zostaną one udostępnione Panu Radnemu.</w:t>
      </w:r>
      <w:r w:rsidRPr="00BA18A8" w:rsidDel="00BD1641">
        <w:t xml:space="preserve"> </w:t>
      </w:r>
    </w:p>
    <w:p w:rsidR="00BA18A8" w:rsidRPr="00BA18A8" w:rsidRDefault="00BA18A8" w:rsidP="00BA18A8">
      <w:r w:rsidRPr="00BA18A8">
        <w:t xml:space="preserve">Ad. 2) „Jakie działania prewencyjne były podejmowane w latach od 2013 roku do 2023 roku w celu zapobiegania wchodzeniu na łukowate przęsła Mostu Biskupa Jordana”? </w:t>
      </w:r>
      <w:r w:rsidRPr="00BA18A8">
        <w:br/>
      </w:r>
      <w:r w:rsidRPr="00BA18A8">
        <w:lastRenderedPageBreak/>
        <w:t xml:space="preserve">oraz </w:t>
      </w:r>
      <w:r w:rsidRPr="00BA18A8">
        <w:br/>
        <w:t xml:space="preserve">Ad. 3) „Czy i jakie dalsze działania prewencyjne będą podejmowane w przyszłości w celu zapobiegania wchodzeniu na łukowate przęsła Mostu Biskupa Jordana”? </w:t>
      </w:r>
    </w:p>
    <w:p w:rsidR="00BA18A8" w:rsidRDefault="00BA18A8" w:rsidP="00BA18A8">
      <w:r w:rsidRPr="00BA18A8">
        <w:t>Most Biskupa Jordana znajduje się w jednej z najważniejszych przestrzeni miasta, położony jest w strefie ochrony konserwatorskiej. Zarząd Dróg Miejskich, jako zarządca obiektu, nie planuje ustawienia ogrodzenia czy oznakowania, które mogłoby spowodować zaburzenie walorów architektonicznych tej przestrzeni. Należy mieć na uwadze fakt, że przechodzenie przez ciągi komunikacyjne w miejscach do tego niewyznaczonych oraz korzystanie z infrastruktury niezgodnie z jej przeznaczeniem jest zabronione. Teren objęty jest monitoringiem wizyjnym i w przypadku zauważenia takiej sytuacji przez dyspozytora monitoringu, zostanie ona natychmiastowo zgłoszona do najbliższego posterunku Policji lub Straży Miejskiej.</w:t>
      </w:r>
    </w:p>
    <w:p w:rsidR="00E9439A" w:rsidRPr="001C3189" w:rsidRDefault="008F70E3" w:rsidP="00BA18A8">
      <w:pPr>
        <w:ind w:left="4962"/>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BA47A8">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0F5" w:rsidRDefault="00E670F5">
      <w:pPr>
        <w:spacing w:after="0" w:line="240" w:lineRule="auto"/>
      </w:pPr>
      <w:r>
        <w:separator/>
      </w:r>
    </w:p>
  </w:endnote>
  <w:endnote w:type="continuationSeparator" w:id="0">
    <w:p w:rsidR="00E670F5" w:rsidRDefault="00E6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444C44" w:rsidRPr="001C318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0F5" w:rsidRDefault="00E670F5">
      <w:r w:rsidRPr="001C3189">
        <w:rPr>
          <w:rFonts w:ascii="Liberation Serif"/>
          <w:color w:val="auto"/>
          <w:kern w:val="0"/>
          <w:szCs w:val="24"/>
          <w:lang w:bidi="ar-SA"/>
        </w:rPr>
        <w:separator/>
      </w:r>
    </w:p>
  </w:footnote>
  <w:footnote w:type="continuationSeparator" w:id="0">
    <w:p w:rsidR="00E670F5" w:rsidRDefault="00E67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E670F5">
    <w:pPr>
      <w:pStyle w:val="Gb3b3b3b3b3b3b3b3b3f3f3f3f3f3f3f3f3f3wka"/>
      <w:rPr>
        <w:szCs w:val="24"/>
      </w:rPr>
    </w:pPr>
    <w:r>
      <w:rPr>
        <w:noProof/>
      </w:rPr>
      <w:pict w14:anchorId="4D2B2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zarno-biały herb miasta Poznania. Pod herbem tekst Zastępca Prezydenta Miasta Poznania " style="position:absolute;margin-left:-61.7pt;margin-top:-35.95pt;width:600pt;height:171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18A8"/>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52EC0"/>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B3C4A"/>
    <w:rsid w:val="006C3A8D"/>
    <w:rsid w:val="006C5DDC"/>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4032B"/>
    <w:rsid w:val="00B42966"/>
    <w:rsid w:val="00B55925"/>
    <w:rsid w:val="00B7790F"/>
    <w:rsid w:val="00B8243C"/>
    <w:rsid w:val="00B9078A"/>
    <w:rsid w:val="00B90F8F"/>
    <w:rsid w:val="00B95E55"/>
    <w:rsid w:val="00BA18A8"/>
    <w:rsid w:val="00BA1C47"/>
    <w:rsid w:val="00BA47A8"/>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E0328B"/>
    <w:rsid w:val="00E07DC4"/>
    <w:rsid w:val="00E13148"/>
    <w:rsid w:val="00E17FCF"/>
    <w:rsid w:val="00E43606"/>
    <w:rsid w:val="00E4589E"/>
    <w:rsid w:val="00E45C83"/>
    <w:rsid w:val="00E46A0C"/>
    <w:rsid w:val="00E62559"/>
    <w:rsid w:val="00E670F5"/>
    <w:rsid w:val="00E73D79"/>
    <w:rsid w:val="00E753E8"/>
    <w:rsid w:val="00E75719"/>
    <w:rsid w:val="00E87110"/>
    <w:rsid w:val="00E9439A"/>
    <w:rsid w:val="00EB6467"/>
    <w:rsid w:val="00EC2120"/>
    <w:rsid w:val="00EC528B"/>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6E8A8D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1223B9"/>
    <w:pPr>
      <w:keepNext/>
      <w:spacing w:before="240" w:after="60"/>
      <w:outlineLvl w:val="0"/>
    </w:pPr>
    <w:rPr>
      <w:rFonts w:cs="Mangal"/>
      <w:bCs/>
      <w:kern w:val="32"/>
      <w:szCs w:val="29"/>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1223B9"/>
    <w:rPr>
      <w:rFonts w:eastAsia="Times New Roman"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13D48-723E-4129-94BF-D9CCEE89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1970</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w sprawie wypadków w wyniku wchodzenia na łukowate przęsła Mostu Biskupa Jordana</dc:title>
  <dc:subject/>
  <dc:creator/>
  <cp:keywords/>
  <dc:description/>
  <cp:lastModifiedBy/>
  <cp:revision>1</cp:revision>
  <dcterms:created xsi:type="dcterms:W3CDTF">2023-10-06T11:23:00Z</dcterms:created>
  <dcterms:modified xsi:type="dcterms:W3CDTF">2023-10-06T11:23:00Z</dcterms:modified>
</cp:coreProperties>
</file>