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AF0857">
        <w:t>30</w:t>
      </w:r>
      <w:r w:rsidR="00244AB9">
        <w:t>.10</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244AB9">
        <w:t>218.2023</w:t>
      </w:r>
    </w:p>
    <w:p w:rsidR="00094F56" w:rsidRDefault="00127D66" w:rsidP="00001BFD">
      <w:r w:rsidRPr="001C3189">
        <w:t>Nr rej.:</w:t>
      </w:r>
      <w:r w:rsidR="00327C40" w:rsidRPr="001C3189">
        <w:t xml:space="preserve"> </w:t>
      </w:r>
      <w:r w:rsidR="00AF0857">
        <w:t>30102303420</w:t>
      </w:r>
    </w:p>
    <w:p w:rsidR="002E0CCD" w:rsidRPr="001C3189" w:rsidRDefault="00963C97" w:rsidP="00094F56">
      <w:pPr>
        <w:ind w:left="5812"/>
        <w:rPr>
          <w:rFonts w:cs="Calibri"/>
        </w:rPr>
      </w:pPr>
      <w:r w:rsidRPr="00001BFD">
        <w:t>Pan</w:t>
      </w:r>
      <w:r w:rsidR="00094F56">
        <w:rPr>
          <w:rFonts w:cs="Calibri"/>
        </w:rPr>
        <w:br/>
      </w:r>
      <w:r w:rsidR="000A486E">
        <w:t>Krzysztof Rosenkiewicz</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244AB9">
        <w:t xml:space="preserve">19 października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244AB9" w:rsidRPr="00244AB9">
        <w:t>schronów dla ludności na przykładzie Wzgórza Przemysła i Poznania Głównego</w:t>
      </w:r>
      <w:r w:rsidRPr="001C3189">
        <w:t>, uprzejmie informuję:</w:t>
      </w:r>
    </w:p>
    <w:p w:rsidR="00244AB9" w:rsidRPr="00244AB9" w:rsidRDefault="00244AB9" w:rsidP="00244AB9">
      <w:r w:rsidRPr="00244AB9">
        <w:t xml:space="preserve">Na wstępie należy zaznaczyć, że przepisy dotyczące budownictwa ochronnego przestały obowiązywać 23 kwietnia 2022 r. (w związku z wejściem w życie ustawy z dnia 11 marca 2022 r. o obronie Ojczyzny – Dz.U. 2022, poz. 2305 </w:t>
      </w:r>
      <w:proofErr w:type="spellStart"/>
      <w:r w:rsidRPr="00244AB9">
        <w:t>t.j</w:t>
      </w:r>
      <w:proofErr w:type="spellEnd"/>
      <w:r w:rsidRPr="00244AB9">
        <w:t>. ze zm.). Wcześniej obowiązywały Wytyczne Szefa Obrony Cywilnej Kraju z dnia 4 grudnia 2018 r. w sprawie zasad postępowania z zasobami budownictwa ochronnego, które wprowadzono na podstawie art. 17 ust. 4 pkt 2 i ust. 5 ustawy z dnia 21 listopada 1967 r. o powszechnym obowiązku obrony Rzeczypospolitej Polski oraz w związku z §2 pkt 1 rozporządzenia Rady Ministrów z dnia 25 czerwca 2002 r. w sprawie szczegółowego zakresu działania Szefa Obrony Cywilnej Kraju, szefów obrony cywilnej województw, powiatów i gmin. Powyższe Wytyczne określały zalecenia odnośnie postępowania z zasobami budownictwa ochronnego i ich warunków technicznych.</w:t>
      </w:r>
    </w:p>
    <w:p w:rsidR="00244AB9" w:rsidRPr="00244AB9" w:rsidRDefault="00244AB9" w:rsidP="00244AB9">
      <w:r w:rsidRPr="00244AB9">
        <w:lastRenderedPageBreak/>
        <w:t>Wobec braku podstawy prawnej, Wydział Zarządzania Kryzysowego i Bezpieczeństwa UMP obecnie nie ma możliwości przeprowadzenia oceny stanu technicznego budowli ochronnych. Niezbędne są do tego nowe wytyczne, które określiłyby warunki techniczne, jakie musiałyby spełniać budowle ochronne. Obecnie takich wytycznych nie ma.</w:t>
      </w:r>
    </w:p>
    <w:p w:rsidR="00244AB9" w:rsidRPr="00244AB9" w:rsidRDefault="00244AB9" w:rsidP="00244AB9">
      <w:r w:rsidRPr="00244AB9">
        <w:t xml:space="preserve">Należy jednak pamiętać, że zgodnie z art. 5 ust. 2 oraz art. 61 ustawy z dnia 7 lipca 1994 r. Prawo budowlane (Dz. U. 2023, poz. 682 </w:t>
      </w:r>
      <w:proofErr w:type="spellStart"/>
      <w:r w:rsidRPr="00244AB9">
        <w:t>t.j</w:t>
      </w:r>
      <w:proofErr w:type="spellEnd"/>
      <w:r w:rsidRPr="00244AB9">
        <w:t>. ze zm.), właściciel, zarządca obiektu budowlanego jest obowiązany utrzymywać i użytkować obiekt budowlany, a więc i jego części ukryte, w sposób zgodny z jego przeznaczeniem i wymaganiami ochrony środowiska oraz utrzymywać w należytym stanie technicznym, nie dopuszczając do nadmiernego pogorszenia jego właściwości i sprawności technicznej.</w:t>
      </w:r>
    </w:p>
    <w:p w:rsidR="00244AB9" w:rsidRPr="00244AB9" w:rsidRDefault="00244AB9" w:rsidP="00244AB9">
      <w:r w:rsidRPr="00244AB9">
        <w:t>Informuję także, że Wydział Gosp</w:t>
      </w:r>
      <w:bookmarkStart w:id="0" w:name="_GoBack"/>
      <w:bookmarkEnd w:id="0"/>
      <w:r w:rsidRPr="00244AB9">
        <w:t>odarki Nieruchomościami UMP nie prowadzi żadnego postępowania odnośnie powstania przejścia pod Wzgórzem Przemysła.</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8B" w:rsidRDefault="00BC5D8B">
      <w:pPr>
        <w:spacing w:after="0" w:line="240" w:lineRule="auto"/>
      </w:pPr>
      <w:r>
        <w:separator/>
      </w:r>
    </w:p>
  </w:endnote>
  <w:endnote w:type="continuationSeparator" w:id="0">
    <w:p w:rsidR="00BC5D8B" w:rsidRDefault="00BC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5050"/>
      <w:docPartObj>
        <w:docPartGallery w:val="Page Numbers (Bottom of Page)"/>
        <w:docPartUnique/>
      </w:docPartObj>
    </w:sdtPr>
    <w:sdtEndPr/>
    <w:sdtContent>
      <w:p w:rsidR="00244AB9" w:rsidRDefault="00244AB9">
        <w:pPr>
          <w:pStyle w:val="Stopka"/>
          <w:jc w:val="right"/>
        </w:pPr>
        <w:r>
          <w:fldChar w:fldCharType="begin"/>
        </w:r>
        <w:r>
          <w:instrText>PAGE   \* MERGEFORMAT</w:instrText>
        </w:r>
        <w:r>
          <w:fldChar w:fldCharType="separate"/>
        </w:r>
        <w:r w:rsidR="00AF0857">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8B" w:rsidRDefault="00BC5D8B">
      <w:r w:rsidRPr="001C3189">
        <w:rPr>
          <w:rFonts w:ascii="Liberation Serif"/>
          <w:color w:val="auto"/>
          <w:kern w:val="0"/>
          <w:szCs w:val="24"/>
          <w:lang w:bidi="ar-SA"/>
        </w:rPr>
        <w:separator/>
      </w:r>
    </w:p>
  </w:footnote>
  <w:footnote w:type="continuationSeparator" w:id="0">
    <w:p w:rsidR="00BC5D8B" w:rsidRDefault="00BC5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B673FE">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FE"/>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A486E"/>
    <w:rsid w:val="000C1818"/>
    <w:rsid w:val="000D5061"/>
    <w:rsid w:val="000D53FD"/>
    <w:rsid w:val="000D6587"/>
    <w:rsid w:val="000E2F25"/>
    <w:rsid w:val="000F10E2"/>
    <w:rsid w:val="000F4610"/>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44AB9"/>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48B"/>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541D5"/>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1632"/>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0857"/>
    <w:rsid w:val="00AF57E2"/>
    <w:rsid w:val="00B22F09"/>
    <w:rsid w:val="00B23BF7"/>
    <w:rsid w:val="00B4032B"/>
    <w:rsid w:val="00B42966"/>
    <w:rsid w:val="00B55925"/>
    <w:rsid w:val="00B673FE"/>
    <w:rsid w:val="00B7790F"/>
    <w:rsid w:val="00B8243C"/>
    <w:rsid w:val="00B9078A"/>
    <w:rsid w:val="00B90F8F"/>
    <w:rsid w:val="00B95E55"/>
    <w:rsid w:val="00BA1C47"/>
    <w:rsid w:val="00BA47A8"/>
    <w:rsid w:val="00BC5D8B"/>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D6589"/>
  <w14:defaultImageDpi w14:val="0"/>
  <w15:docId w15:val="{F557F49E-2E6F-47F1-BCE7-6FAE1FE0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8F7E-2970-489D-B9D7-FEDC543F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2</TotalTime>
  <Pages>2</Pages>
  <Words>345</Words>
  <Characters>2076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218/2023 ws. schronów dla ludności na przykładzie Wzgórza Przemysła i Poznania Głównego</dc:title>
  <dc:subject/>
  <dc:creator>ŁW</dc:creator>
  <cp:keywords>budowle ochronne, odpowiedź na interpelację</cp:keywords>
  <dc:description/>
  <cp:lastModifiedBy>ŁW</cp:lastModifiedBy>
  <cp:revision>6</cp:revision>
  <cp:lastPrinted>2021-12-02T10:09:00Z</cp:lastPrinted>
  <dcterms:created xsi:type="dcterms:W3CDTF">2023-10-11T13:09:00Z</dcterms:created>
  <dcterms:modified xsi:type="dcterms:W3CDTF">2023-10-30T12:47:00Z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