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D834E9">
        <w:t>20</w:t>
      </w:r>
      <w:r w:rsidR="000D2B48">
        <w:t>.11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0D2B48">
        <w:t>228.2023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834E9">
        <w:t>20112304001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0D2B48">
        <w:t>Tomasz Stachowiak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0D2B48">
        <w:t xml:space="preserve">6 listopada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</w:t>
      </w:r>
      <w:r w:rsidR="000D2B48" w:rsidRPr="000D2B48">
        <w:rPr>
          <w:szCs w:val="24"/>
        </w:rPr>
        <w:t xml:space="preserve"> </w:t>
      </w:r>
      <w:r w:rsidR="000D2B48" w:rsidRPr="000D2B48">
        <w:t>organizacji ruchu linii tramwajowych w Poznaniu</w:t>
      </w:r>
      <w:r w:rsidRPr="001C3189">
        <w:t>, uprzejmie informuję:</w:t>
      </w:r>
    </w:p>
    <w:p w:rsidR="000D2B48" w:rsidRPr="000D2B48" w:rsidRDefault="000D2B48" w:rsidP="000D2B48">
      <w:r w:rsidRPr="000D2B48">
        <w:t xml:space="preserve">W związku z przeprowadzoną przez Zarząd Transportu Miejskiego analizą ryzyka dotyczącą przepustowości węzłów: most Teatralny oraz rondo Kaponiera, zmodyfikowana została wstępna propozycja nowego układu tramwajowego, planowanego do wdrożenia od 1 stycznia 2024 r. Linię tramwajową nr 15 pozostawiono na swojej obecnej trasie z os. Sobieskiego na </w:t>
      </w:r>
      <w:proofErr w:type="spellStart"/>
      <w:r w:rsidRPr="000D2B48">
        <w:t>Junikowo</w:t>
      </w:r>
      <w:proofErr w:type="spellEnd"/>
      <w:r w:rsidRPr="000D2B48">
        <w:t xml:space="preserve">. W związku z tym, ul. Grunwaldzka nadal będzie obsługiwana 4 pełnymi liniami tramwajowymi nr: 1, 6, 13 i 15. Równocześnie linia nr 3 została skierowana z Naramowic do pętli przy Unii Lubelskiej. Dokonano także drobnej korekty przebiegu linii nr 13 i 16 w centrum miasta. Obecnie przez rondo Kaponiera przejeżdża 8 linii tramwajowych w dwóch kierunkach, natomiast w nowym, zmodyfikowanym układzie planowany jest przebieg 6 linii dwukierunkowo oraz 1 jednokierunkowo. </w:t>
      </w:r>
    </w:p>
    <w:p w:rsidR="000D2B48" w:rsidRPr="000D2B48" w:rsidRDefault="000D2B48" w:rsidP="000D2B48">
      <w:r w:rsidRPr="000D2B48">
        <w:lastRenderedPageBreak/>
        <w:t>Należy jednocześnie podkreślić, że celem wprowadzenia nowego układu tramwajowego było  wykorzystanie nowych możliwości wynikających z pojawiania się nowych relacji w układzie torowym w centrum miasta, jak np. skręt z ul. Towarowej w Św. Marcin, czy też przejazd ul. Gwarną w ul. Mielżyńskiego i dalej w kierunku Śródki. Nowe relacje umożliwią skrócenie czasu podróży na wielu liniach i lepszą dostępność do centrum miasta. Szeroki zakres zaproponowanych zmian wynika z konieczności zachowania spójności i zsynchronizowania układu wszystkich linii.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C8" w:rsidRDefault="00965BC8">
      <w:pPr>
        <w:spacing w:after="0" w:line="240" w:lineRule="auto"/>
      </w:pPr>
      <w:r>
        <w:separator/>
      </w:r>
    </w:p>
  </w:endnote>
  <w:endnote w:type="continuationSeparator" w:id="0">
    <w:p w:rsidR="00965BC8" w:rsidRDefault="0096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0066075"/>
      <w:docPartObj>
        <w:docPartGallery w:val="Page Numbers (Bottom of Page)"/>
        <w:docPartUnique/>
      </w:docPartObj>
    </w:sdtPr>
    <w:sdtEndPr/>
    <w:sdtContent>
      <w:p w:rsidR="000D2B48" w:rsidRDefault="000D2B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4E9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C8" w:rsidRDefault="00965BC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65BC8" w:rsidRDefault="0096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B036BF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BF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2B48"/>
    <w:rsid w:val="000D5061"/>
    <w:rsid w:val="000D53FD"/>
    <w:rsid w:val="000D6587"/>
    <w:rsid w:val="000E2F25"/>
    <w:rsid w:val="000E7D57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5BC8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036BF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BE16E3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34E9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F6086"/>
  <w14:defaultImageDpi w14:val="0"/>
  <w15:docId w15:val="{B99D595C-F08D-4B2F-852D-78066E0A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5550-D30F-4A05-B55A-4B229D30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2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228/2023 w sprawie organizacji ruchu linii tramwajowych w Poznaniu</dc:title>
  <dc:subject/>
  <dc:creator>ŁW</dc:creator>
  <cp:keywords>komunikacja miejska, linie tramwajowe, tramwaj linii nr 15, odpowiedź na interpelację</cp:keywords>
  <dc:description/>
  <cp:lastModifiedBy>ŁW</cp:lastModifiedBy>
  <cp:revision>3</cp:revision>
  <cp:lastPrinted>2021-12-02T10:09:00Z</cp:lastPrinted>
  <dcterms:created xsi:type="dcterms:W3CDTF">2023-11-08T11:48:00Z</dcterms:created>
  <dcterms:modified xsi:type="dcterms:W3CDTF">2023-11-20T13:10:00Z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