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0FD" w:rsidRDefault="003C30FD" w:rsidP="00D9046C">
      <w:pPr>
        <w:pStyle w:val="UMP-data-znak-UID-za-prowadzi"/>
        <w:sectPr w:rsidR="003C30FD" w:rsidSect="003C30F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35" w:right="1418" w:bottom="1985" w:left="1418" w:header="567" w:footer="737" w:gutter="0"/>
          <w:cols w:space="708"/>
          <w:formProt w:val="0"/>
          <w:noEndnote/>
          <w:titlePg/>
        </w:sectPr>
      </w:pPr>
      <w:bookmarkStart w:id="0" w:name="_Hlk101266255"/>
    </w:p>
    <w:p w:rsidR="00742F86" w:rsidRPr="00D80D6F" w:rsidRDefault="00C05883" w:rsidP="00D9046C">
      <w:pPr>
        <w:pStyle w:val="UMP-data-znak-UID-za-prowadzi"/>
      </w:pPr>
      <w:r>
        <w:t>Poznań,</w:t>
      </w:r>
      <w:r w:rsidR="00397CB5">
        <w:t xml:space="preserve"> </w:t>
      </w:r>
      <w:r w:rsidR="003E632C">
        <w:t>15</w:t>
      </w:r>
      <w:r w:rsidR="004B5B52" w:rsidRPr="004B5B52">
        <w:t>.12.2023</w:t>
      </w:r>
      <w:r w:rsidR="004B5B52">
        <w:t xml:space="preserve"> </w:t>
      </w:r>
      <w:r w:rsidR="00742F86" w:rsidRPr="00D80D6F">
        <w:t>r</w:t>
      </w:r>
      <w:r w:rsidR="00AF5D3D">
        <w:t>oku</w:t>
      </w:r>
    </w:p>
    <w:p w:rsidR="007B045F" w:rsidRPr="00D80D6F" w:rsidRDefault="00DD684C" w:rsidP="00D9046C">
      <w:pPr>
        <w:pStyle w:val="UMP-data-znak-UID-za-prowadzi"/>
      </w:pPr>
      <w:r w:rsidRPr="00D80D6F">
        <w:t>Znak sprawy:</w:t>
      </w:r>
      <w:r w:rsidR="00194ED6" w:rsidRPr="00D80D6F">
        <w:t xml:space="preserve"> </w:t>
      </w:r>
      <w:r w:rsidR="00397CB5">
        <w:t>Or-II.0003.1.236</w:t>
      </w:r>
      <w:r w:rsidR="004B5B52" w:rsidRPr="004B5B52">
        <w:t>.2023</w:t>
      </w:r>
    </w:p>
    <w:bookmarkEnd w:id="0"/>
    <w:p w:rsidR="00C634CE" w:rsidRPr="00BB4000" w:rsidRDefault="00C634CE" w:rsidP="001F2424">
      <w:pPr>
        <w:pStyle w:val="UMP-data-znak-UID-za-prowadzi"/>
      </w:pPr>
      <w:r w:rsidRPr="00BB4000">
        <w:t xml:space="preserve">Nr rej.: </w:t>
      </w:r>
      <w:r w:rsidR="00264D68">
        <w:t>15122303412</w:t>
      </w:r>
      <w:bookmarkStart w:id="1" w:name="_GoBack"/>
      <w:bookmarkEnd w:id="1"/>
    </w:p>
    <w:p w:rsidR="005377C2" w:rsidRPr="005377C2" w:rsidRDefault="005377C2" w:rsidP="005377C2">
      <w:pPr>
        <w:pStyle w:val="UMP-odbiorca"/>
      </w:pPr>
      <w:r w:rsidRPr="005377C2">
        <w:t>Pan</w:t>
      </w:r>
    </w:p>
    <w:p w:rsidR="005377C2" w:rsidRPr="005377C2" w:rsidRDefault="00397CB5" w:rsidP="005377C2">
      <w:pPr>
        <w:pStyle w:val="UMP-odbiorca"/>
      </w:pPr>
      <w:r>
        <w:t>Grzegorz Jura</w:t>
      </w:r>
    </w:p>
    <w:p w:rsidR="005377C2" w:rsidRPr="005377C2" w:rsidRDefault="005377C2" w:rsidP="005377C2">
      <w:pPr>
        <w:pStyle w:val="UMP-odbiorca"/>
      </w:pPr>
      <w:r w:rsidRPr="005377C2">
        <w:t>Radny Miasta Poznania</w:t>
      </w:r>
    </w:p>
    <w:p w:rsidR="005377C2" w:rsidRPr="005377C2" w:rsidRDefault="005377C2" w:rsidP="005377C2">
      <w:pPr>
        <w:pStyle w:val="UMP-zwrotszanowni"/>
      </w:pPr>
      <w:r w:rsidRPr="005377C2">
        <w:t>Szanowny Panie Radny,</w:t>
      </w:r>
    </w:p>
    <w:p w:rsidR="005377C2" w:rsidRDefault="005377C2" w:rsidP="005377C2">
      <w:pPr>
        <w:pStyle w:val="UMP-zwrotszanowni"/>
      </w:pPr>
      <w:r w:rsidRPr="005377C2">
        <w:t xml:space="preserve">odpowiadając na otrzymaną za pośrednictwem Przewodniczącego Rady Miasta Poznania pismem z dnia </w:t>
      </w:r>
      <w:r w:rsidR="00397CB5">
        <w:t>13</w:t>
      </w:r>
      <w:r w:rsidR="006B3853">
        <w:t xml:space="preserve"> listopada</w:t>
      </w:r>
      <w:r w:rsidRPr="005377C2">
        <w:t xml:space="preserve"> 2023 r. i przekazaną mi przez Prezydenta Miasta Poznania do rozpatrzenia interpelację Pana Radnego w sprawie </w:t>
      </w:r>
      <w:r w:rsidR="00397CB5">
        <w:t>przejścia podziemnego pod przejazdem kolejowym w ulicy Opolskiej</w:t>
      </w:r>
      <w:r w:rsidRPr="005377C2">
        <w:t>, uprzejmie informuję:</w:t>
      </w:r>
    </w:p>
    <w:p w:rsidR="00231F96" w:rsidRDefault="008E1ABD" w:rsidP="00397CB5">
      <w:pPr>
        <w:pStyle w:val="UMP-tekstpodstawowy"/>
      </w:pPr>
      <w:r>
        <w:t>W styczniu 2020 r.</w:t>
      </w:r>
      <w:r w:rsidR="003A6B95">
        <w:t>,</w:t>
      </w:r>
      <w:r>
        <w:t xml:space="preserve"> </w:t>
      </w:r>
      <w:r w:rsidR="00A36931">
        <w:t>chcąc</w:t>
      </w:r>
      <w:r>
        <w:t xml:space="preserve"> rozwiąza</w:t>
      </w:r>
      <w:r w:rsidR="00A36931">
        <w:t>ć</w:t>
      </w:r>
      <w:r>
        <w:t xml:space="preserve"> kwest</w:t>
      </w:r>
      <w:r w:rsidR="00A36931">
        <w:t>ię</w:t>
      </w:r>
      <w:r>
        <w:t xml:space="preserve"> dogodnego i bezpiecznego przejścia w rejonie ul. Opolskiej</w:t>
      </w:r>
      <w:r w:rsidR="00536E5F">
        <w:t>, gdzie krzyżuje się ruch pieszy z kolejowym, Zarząd Dróg Miejskich</w:t>
      </w:r>
      <w:r>
        <w:t xml:space="preserve"> zlecił spółce PIM</w:t>
      </w:r>
      <w:r>
        <w:rPr>
          <w:rStyle w:val="Odwoanieprzypisudolnego"/>
        </w:rPr>
        <w:footnoteReference w:id="1"/>
      </w:r>
      <w:r>
        <w:t xml:space="preserve"> opracowanie dwuetapowej koncepcji dla </w:t>
      </w:r>
      <w:r w:rsidR="00536E5F">
        <w:t>budowy dojścia</w:t>
      </w:r>
      <w:r w:rsidR="008D3DAC">
        <w:t xml:space="preserve"> dla pieszych</w:t>
      </w:r>
      <w:r w:rsidR="00536E5F">
        <w:t xml:space="preserve"> wraz z tunelem i</w:t>
      </w:r>
      <w:r w:rsidR="005C2501">
        <w:t> </w:t>
      </w:r>
      <w:r w:rsidR="00536E5F">
        <w:t>wiaduktem w ramach zadania „Przygotowanie studium wykonalności budowy i projektu przejścia dla pieszych nad torami kolejowymi</w:t>
      </w:r>
      <w:r w:rsidR="002A4513">
        <w:t xml:space="preserve"> w ciągu ul. Opolskiej pomiędzy pętlą autobusową i zajezdnią tramwajową na Dębcu”. Zadanie zostało podzielone na dwa etapy: pierwszy obejmował budowę dojścia dla pieszych pomiędzy istniejącym przejazdem kolejowym w ciągu ul. </w:t>
      </w:r>
      <w:r w:rsidR="00FE2744">
        <w:t xml:space="preserve">Opolskiej a pętlą autobusową w </w:t>
      </w:r>
      <w:r w:rsidR="00BB1B73">
        <w:t>p</w:t>
      </w:r>
      <w:r w:rsidR="002A4513">
        <w:t>asie drogowym tej ulicy oraz zaprojektowanie tunelu dla ruchu pieszego pod torami kolejowymi relacji Poznań</w:t>
      </w:r>
      <w:r w:rsidR="00640A41">
        <w:t>–</w:t>
      </w:r>
      <w:r w:rsidR="002A4513">
        <w:t>Wschód. Natomiast drugi etap obejmował budowę dalszego odcinka dojścia dla pieszych wraz z</w:t>
      </w:r>
      <w:r w:rsidR="005C2501">
        <w:t> </w:t>
      </w:r>
      <w:r w:rsidR="002A4513">
        <w:t>budową kładki dla pieszych nad tunelem w ciągu ul. Czechosłowackiej – miał on zapewnić bezpieczny ruch pieszych pomiędzy południowym zakresem etapu pierwszego a istniejącym peronem kolejowym Poznań</w:t>
      </w:r>
      <w:r w:rsidR="00640A41">
        <w:t>–</w:t>
      </w:r>
      <w:r w:rsidR="002A4513">
        <w:t xml:space="preserve">Dębiec w kierunku centrum miasta. </w:t>
      </w:r>
    </w:p>
    <w:p w:rsidR="00397CB5" w:rsidRDefault="002B09A6" w:rsidP="00397CB5">
      <w:pPr>
        <w:pStyle w:val="UMP-tekstpodstawowy"/>
      </w:pPr>
      <w:r>
        <w:t>W związku z powyższym, w</w:t>
      </w:r>
      <w:r w:rsidR="00231F96">
        <w:t xml:space="preserve"> marcu 2020 r. spółka PIM wystosowała do spółek PKP S.A. oraz PKP Polskie Linie Kolejowe S.A. pisma z zapytaniem o możliwość realizacji inwestycji w</w:t>
      </w:r>
      <w:r w:rsidR="00256F1E">
        <w:t> </w:t>
      </w:r>
      <w:r w:rsidR="00231F96">
        <w:t xml:space="preserve">obrębie węzła Poznań-Dębiec, na terenach należących do Skarbu Państwa, dla których użytkownikiem wieczystym są </w:t>
      </w:r>
      <w:r w:rsidR="00640A41">
        <w:t xml:space="preserve">powyższe </w:t>
      </w:r>
      <w:r w:rsidR="00231F96">
        <w:t>spółki.</w:t>
      </w:r>
      <w:r w:rsidR="009744F3">
        <w:t xml:space="preserve"> </w:t>
      </w:r>
      <w:r w:rsidR="00231F96">
        <w:t>W odpowiedzi obie spółki nie wyraziły zgody na budowę przejścia podziemnego pod torami kolejowymi linii nr 271 Wrocław</w:t>
      </w:r>
      <w:r w:rsidR="00640A41">
        <w:t xml:space="preserve"> </w:t>
      </w:r>
      <w:r w:rsidR="00231F96">
        <w:t>Główny–</w:t>
      </w:r>
      <w:r w:rsidR="00231F96">
        <w:lastRenderedPageBreak/>
        <w:t xml:space="preserve">Poznań Główny ze </w:t>
      </w:r>
      <w:r w:rsidR="000C16E1">
        <w:t>względu na istniejący w sąsiedztwie wiadukt kolejowy w ciągu ul.</w:t>
      </w:r>
      <w:r w:rsidR="005C2501">
        <w:t> </w:t>
      </w:r>
      <w:r w:rsidR="000C16E1">
        <w:t>Czechosłowackiej. Negatywnie również zaopiniowały budowę kładki dla pieszych nad</w:t>
      </w:r>
      <w:r w:rsidR="005C2501">
        <w:t> </w:t>
      </w:r>
      <w:r w:rsidR="000C16E1">
        <w:t>istniejącym wiaduktem kolejowym w ciągu ul. Czechosłowackiej.</w:t>
      </w:r>
    </w:p>
    <w:p w:rsidR="000C16E1" w:rsidRDefault="000C16E1" w:rsidP="00397CB5">
      <w:pPr>
        <w:pStyle w:val="UMP-tekstpodstawowy"/>
      </w:pPr>
      <w:r>
        <w:t>Zarząd Dróg Miejskich</w:t>
      </w:r>
      <w:r w:rsidR="00FD7EA0">
        <w:t>, rozumiejąc konieczność poprawy bezpieczeństwa pieszych, wyrażoną również w licznej korespondencji od mieszkańców i organów Osiedla Świerczewo, wystosował w czerwcu 2022 r. pismo do spółki PKP PLK z prośbą o zmianę stanowiska w</w:t>
      </w:r>
      <w:r w:rsidR="005C2501">
        <w:t> </w:t>
      </w:r>
      <w:r w:rsidR="00FD7EA0">
        <w:t>tej</w:t>
      </w:r>
      <w:r w:rsidR="005C2501">
        <w:t> </w:t>
      </w:r>
      <w:r w:rsidR="00FD7EA0">
        <w:t xml:space="preserve">kwestii oraz spotkał się z </w:t>
      </w:r>
      <w:r w:rsidR="007C126A">
        <w:t xml:space="preserve">jej </w:t>
      </w:r>
      <w:r w:rsidR="00FD7EA0">
        <w:t xml:space="preserve">przedstawicielami w celu omówienia możliwości realizacyjnych. </w:t>
      </w:r>
      <w:r w:rsidR="00247226">
        <w:t>W odpowiedzi spółka poinformowała, że nie może wyrazić w pełni zgod</w:t>
      </w:r>
      <w:r w:rsidR="005D30CA">
        <w:t>y</w:t>
      </w:r>
      <w:r w:rsidR="00247226">
        <w:t xml:space="preserve"> na</w:t>
      </w:r>
      <w:r w:rsidR="005C2501">
        <w:t> </w:t>
      </w:r>
      <w:r w:rsidR="00247226">
        <w:t xml:space="preserve">zaproponowany układ komunikacyjny z wykorzystaniem terenu kolejowego, ponieważ obszar pomiędzy linią kolejową nr 271 Wrocław </w:t>
      </w:r>
      <w:proofErr w:type="spellStart"/>
      <w:r w:rsidR="00247226">
        <w:t>Główny-Poznań</w:t>
      </w:r>
      <w:proofErr w:type="spellEnd"/>
      <w:r w:rsidR="00247226">
        <w:t xml:space="preserve"> Główny a linią nr 802 Poznań Starołęka PSK</w:t>
      </w:r>
      <w:r w:rsidR="005D30CA">
        <w:t>–</w:t>
      </w:r>
      <w:r w:rsidR="00247226">
        <w:t xml:space="preserve">Luboń k. Poznania jest niezbędną rezerwą terenową dla budowy dodatkowych torów kolejowych. </w:t>
      </w:r>
      <w:r w:rsidR="00922B1A">
        <w:t>Budowa ma na celu separację ruchu pociągów aglomeracji oraz zapewnienie swobodnej i bezkolizyjnej komunikacji pomiędzy stacją Poznań Główny a</w:t>
      </w:r>
      <w:r w:rsidR="005C2501">
        <w:t> </w:t>
      </w:r>
      <w:r w:rsidR="00922B1A">
        <w:t>planowaną (w rejonie wiaduktu nad autostradą A2) stacją postojową dla pociągów zaczynających</w:t>
      </w:r>
      <w:r w:rsidR="00BE4C1C">
        <w:t xml:space="preserve"> lub </w:t>
      </w:r>
      <w:r w:rsidR="00922B1A">
        <w:t xml:space="preserve">kończących bieg </w:t>
      </w:r>
      <w:r w:rsidR="00BE4C1C">
        <w:t xml:space="preserve">na </w:t>
      </w:r>
      <w:r w:rsidR="00922B1A">
        <w:t xml:space="preserve">stacji Poznań Główny. </w:t>
      </w:r>
      <w:r w:rsidR="003D614A">
        <w:t>S</w:t>
      </w:r>
      <w:r w:rsidR="00922B1A">
        <w:t>półka PKP PLK</w:t>
      </w:r>
      <w:r w:rsidR="003D614A">
        <w:t xml:space="preserve"> wskazała, że</w:t>
      </w:r>
      <w:r w:rsidR="005C2501">
        <w:t> </w:t>
      </w:r>
      <w:r w:rsidR="00922B1A">
        <w:t>powyższe kwestie stanowią element analiz i ustaleń w ramach projektu „Wstępne Studium Wykonalności Poznańskiego Węzła Kolejowego”. Mając jednak na uwadze bezpieczeństwo podróżnych, spółka PKP PLK zaproponowała alternatywne rozwiązanie, polegające na budowie dwóch przejść podziemnych pod torami kolejowymi oraz chodnika od</w:t>
      </w:r>
      <w:r w:rsidR="005C2501">
        <w:t> </w:t>
      </w:r>
      <w:r w:rsidR="00922B1A">
        <w:t xml:space="preserve">pętli autobusowej do ul. Rydzyńskiej. </w:t>
      </w:r>
    </w:p>
    <w:p w:rsidR="006F187C" w:rsidRPr="00397CB5" w:rsidRDefault="006F187C" w:rsidP="00397CB5">
      <w:pPr>
        <w:pStyle w:val="UMP-tekstpodstawowy"/>
      </w:pPr>
      <w:r>
        <w:t>Odnosząc się do przedstawionej propozycji spółki PKP PLK, w opinii ZDM, ze względu na</w:t>
      </w:r>
      <w:r w:rsidR="005C2501">
        <w:t> </w:t>
      </w:r>
      <w:r>
        <w:t xml:space="preserve">ograniczenia terenowe, w pierwszej kolejności powinna zostać opracowana koncepcja wariantowa, uwzględniająca dwa podziemne przejścia dla pieszych wraz z niezbędną infrastrukturą obejmującą m.in. wejścia oraz wjazd dla osób z niepełnosprawnościami, zgodnie z propozycją przedstawioną przez Spółkę. </w:t>
      </w:r>
      <w:r w:rsidR="00192794">
        <w:t>Miasto zabezpieczy środki finansowe w</w:t>
      </w:r>
      <w:r w:rsidR="00BE2219">
        <w:t> </w:t>
      </w:r>
      <w:r w:rsidR="00192794">
        <w:t>budżecie na 2024 r. na opracowanie wskazanej koncepcji.</w:t>
      </w:r>
      <w:r>
        <w:t xml:space="preserve"> Należy także podkreślić, że</w:t>
      </w:r>
      <w:r w:rsidR="00BE2219">
        <w:t> </w:t>
      </w:r>
      <w:r>
        <w:t>współpraca z kolejowym partnerem jest kluczowym warunkiem realizacji tej</w:t>
      </w:r>
      <w:r w:rsidR="005C2501">
        <w:t> </w:t>
      </w:r>
      <w:r>
        <w:t>inwestycji.</w:t>
      </w:r>
    </w:p>
    <w:p w:rsidR="006D0B9F" w:rsidRDefault="006D0B9F" w:rsidP="003E632C">
      <w:pPr>
        <w:pStyle w:val="UMP-zwrotzpowaaniem"/>
        <w:spacing w:before="480" w:after="240"/>
      </w:pPr>
      <w:r w:rsidRPr="006D0B9F">
        <w:t>Z wyrazami szacunku</w:t>
      </w:r>
    </w:p>
    <w:p w:rsidR="003E632C" w:rsidRDefault="003E632C" w:rsidP="003E632C">
      <w:pPr>
        <w:pStyle w:val="UMP-podpis"/>
      </w:pPr>
      <w:r>
        <w:t>Z up. PREZYDENTA MIASTA</w:t>
      </w:r>
    </w:p>
    <w:p w:rsidR="003E632C" w:rsidRDefault="003E632C" w:rsidP="003E632C">
      <w:pPr>
        <w:pStyle w:val="UMP-podpis"/>
      </w:pPr>
      <w:r>
        <w:t>(-) Mariusz Wiśniewski</w:t>
      </w:r>
    </w:p>
    <w:p w:rsidR="003E632C" w:rsidRPr="003E632C" w:rsidRDefault="003E632C" w:rsidP="003E632C">
      <w:pPr>
        <w:pStyle w:val="UMP-podpis"/>
      </w:pPr>
      <w:r>
        <w:t>Z-CA PREZYDENTA MIASTA POZNANIA</w:t>
      </w:r>
    </w:p>
    <w:p w:rsidR="00397CB5" w:rsidRDefault="00397CB5" w:rsidP="005377C2">
      <w:pPr>
        <w:pStyle w:val="UMP-podpis"/>
        <w:ind w:left="0"/>
      </w:pPr>
    </w:p>
    <w:p w:rsidR="005377C2" w:rsidRPr="005377C2" w:rsidRDefault="005377C2" w:rsidP="005377C2">
      <w:pPr>
        <w:pStyle w:val="UMP-podpis"/>
        <w:ind w:left="0"/>
      </w:pPr>
      <w:r w:rsidRPr="005377C2">
        <w:t>Do wiadomości:</w:t>
      </w:r>
    </w:p>
    <w:p w:rsidR="005377C2" w:rsidRPr="005377C2" w:rsidRDefault="005377C2" w:rsidP="005377C2">
      <w:pPr>
        <w:pStyle w:val="UMP-podpis"/>
        <w:ind w:left="0"/>
      </w:pPr>
      <w:r w:rsidRPr="005377C2">
        <w:t>Przewodniczący Rady Miasta</w:t>
      </w:r>
    </w:p>
    <w:sectPr w:rsidR="005377C2" w:rsidRPr="005377C2" w:rsidSect="003C30FD">
      <w:type w:val="continuous"/>
      <w:pgSz w:w="11906" w:h="16838" w:code="9"/>
      <w:pgMar w:top="1418" w:right="1418" w:bottom="1418" w:left="1418" w:header="454" w:footer="567"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18D" w:rsidRDefault="0012718D">
      <w:r>
        <w:separator/>
      </w:r>
    </w:p>
  </w:endnote>
  <w:endnote w:type="continuationSeparator" w:id="0">
    <w:p w:rsidR="0012718D" w:rsidRDefault="0012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798B14F-8866-4B9D-AEBB-BFF20B0C8A5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2" w:fontKey="{DA2C04BF-4FA6-4580-A8F1-D6AC34BF0758}"/>
  </w:font>
  <w:font w:name="Segoe UI">
    <w:panose1 w:val="020B0502040204020203"/>
    <w:charset w:val="EE"/>
    <w:family w:val="swiss"/>
    <w:pitch w:val="variable"/>
    <w:sig w:usb0="E4002EFF" w:usb1="C000E47F" w:usb2="00000009" w:usb3="00000000" w:csb0="000001FF" w:csb1="00000000"/>
    <w:embedRegular r:id="rId3" w:fontKey="{BF0F80E4-CB15-4255-BF9B-2D95C329FBCF}"/>
  </w:font>
  <w:font w:name="Free 3 of 9">
    <w:altName w:val="Arial Unicode MS"/>
    <w:panose1 w:val="00000009000000000000"/>
    <w:charset w:val="00"/>
    <w:family w:val="modern"/>
    <w:pitch w:val="variable"/>
    <w:sig w:usb0="00000003" w:usb1="00000000" w:usb2="00000000" w:usb3="00000000" w:csb0="00000001" w:csb1="00000000"/>
    <w:embedRegular r:id="rId4" w:fontKey="{ACBF1080-4164-4A78-8F23-6F97B51D49E9}"/>
  </w:font>
  <w:font w:name="Liberation Serif">
    <w:altName w:val="Times New Roman"/>
    <w:panose1 w:val="02020603050405020304"/>
    <w:charset w:val="EE"/>
    <w:family w:val="roman"/>
    <w:pitch w:val="variable"/>
    <w:sig w:usb0="E0000AFF" w:usb1="500078FF" w:usb2="00000021" w:usb3="00000000" w:csb0="000001BF" w:csb1="00000000"/>
    <w:embedRegular r:id="rId5" w:fontKey="{002C85E4-D07D-4FF7-ACB1-9BFE745007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F4" w:rsidRDefault="00956CF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7F8" w:rsidRPr="00467E00" w:rsidRDefault="00AD47D5" w:rsidP="00467E00">
    <w:pPr>
      <w:pStyle w:val="UMP-stopkanrstrony"/>
    </w:pPr>
    <w:r>
      <w:t xml:space="preserve">Strona </w:t>
    </w:r>
    <w:r w:rsidR="006C0408" w:rsidRPr="006C0408">
      <w:fldChar w:fldCharType="begin"/>
    </w:r>
    <w:r w:rsidR="006C0408" w:rsidRPr="006C0408">
      <w:instrText xml:space="preserve"> PAGE </w:instrText>
    </w:r>
    <w:r w:rsidR="006C0408" w:rsidRPr="006C0408">
      <w:fldChar w:fldCharType="separate"/>
    </w:r>
    <w:r w:rsidR="003E632C">
      <w:rPr>
        <w:noProof/>
      </w:rPr>
      <w:t>2</w:t>
    </w:r>
    <w:r w:rsidR="006C0408" w:rsidRPr="006C040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566" w:rsidRPr="00FD1566" w:rsidRDefault="00FD1566" w:rsidP="00FD1566">
    <w:pPr>
      <w:pStyle w:val="UMP-stopkastrony"/>
    </w:pPr>
    <w:r w:rsidRPr="0068607B">
      <w:t xml:space="preserve">Urząd Miasta Poznania, </w:t>
    </w:r>
    <w:r w:rsidR="00205541" w:rsidRPr="007A5FB5">
      <w:t xml:space="preserve">plac Kolegiacki 17, 61-841 </w:t>
    </w:r>
    <w:r w:rsidR="00205541" w:rsidRPr="002A70F3">
      <w:t>Poznań</w:t>
    </w:r>
  </w:p>
  <w:p w:rsidR="00175484" w:rsidRPr="00FD1566" w:rsidRDefault="008C6AF4" w:rsidP="00484D05">
    <w:pPr>
      <w:pStyle w:val="UMP-stopkastrony"/>
      <w:tabs>
        <w:tab w:val="left" w:pos="7227"/>
      </w:tabs>
      <w:rPr>
        <w:lang w:val="en-US"/>
      </w:rPr>
    </w:pPr>
    <w:r w:rsidRPr="008C6AF4">
      <w:rPr>
        <w:lang w:val="en-US"/>
      </w:rPr>
      <w:t xml:space="preserve">tel. +48 61 878 53 </w:t>
    </w:r>
    <w:r w:rsidR="007F0D7E">
      <w:rPr>
        <w:lang w:val="en-US"/>
      </w:rPr>
      <w:t>17</w:t>
    </w:r>
    <w:r w:rsidRPr="008C6AF4">
      <w:rPr>
        <w:lang w:val="en-US"/>
      </w:rPr>
      <w:t xml:space="preserve">, </w:t>
    </w:r>
    <w:proofErr w:type="spellStart"/>
    <w:r w:rsidRPr="008C6AF4">
      <w:rPr>
        <w:lang w:val="en-US"/>
      </w:rPr>
      <w:t>fa</w:t>
    </w:r>
    <w:r>
      <w:rPr>
        <w:lang w:val="en-US"/>
      </w:rPr>
      <w:t>ks</w:t>
    </w:r>
    <w:proofErr w:type="spellEnd"/>
    <w:r w:rsidRPr="008C6AF4">
      <w:rPr>
        <w:lang w:val="en-US"/>
      </w:rPr>
      <w:t xml:space="preserve"> +48 61 878 5</w:t>
    </w:r>
    <w:r w:rsidR="007F0D7E">
      <w:rPr>
        <w:lang w:val="en-US"/>
      </w:rPr>
      <w:t>3 60</w:t>
    </w:r>
    <w:r w:rsidR="00205541" w:rsidRPr="000E2F66">
      <w:rPr>
        <w:lang w:val="en-US"/>
      </w:rPr>
      <w:t xml:space="preserve">, </w:t>
    </w:r>
    <w:hyperlink r:id="rId1" w:history="1">
      <w:r w:rsidR="007F0D7E">
        <w:rPr>
          <w:rStyle w:val="Hipercze"/>
          <w:lang w:val="en-US"/>
        </w:rPr>
        <w:t>sekretariat_m.wisniewski@um.poznan.pl</w:t>
      </w:r>
    </w:hyperlink>
    <w:r w:rsidR="00FD1566" w:rsidRPr="00F7474C">
      <w:rPr>
        <w:lang w:val="en-US"/>
      </w:rPr>
      <w:t xml:space="preserve">, </w:t>
    </w:r>
    <w:hyperlink r:id="rId2" w:history="1">
      <w:r w:rsidR="00FD1566" w:rsidRPr="00E7320A">
        <w:rPr>
          <w:rStyle w:val="Hipercze"/>
          <w:lang w:val="en-US"/>
        </w:rPr>
        <w:t>www.poznan.pl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18D" w:rsidRDefault="0012718D">
      <w:r>
        <w:rPr>
          <w:rFonts w:ascii="Liberation Serif"/>
          <w:kern w:val="0"/>
        </w:rPr>
        <w:separator/>
      </w:r>
    </w:p>
  </w:footnote>
  <w:footnote w:type="continuationSeparator" w:id="0">
    <w:p w:rsidR="0012718D" w:rsidRDefault="0012718D">
      <w:r>
        <w:continuationSeparator/>
      </w:r>
    </w:p>
  </w:footnote>
  <w:footnote w:id="1">
    <w:p w:rsidR="008E1ABD" w:rsidRPr="00F646D1" w:rsidRDefault="008E1ABD">
      <w:pPr>
        <w:pStyle w:val="Tekstprzypisudolnego"/>
      </w:pPr>
      <w:r w:rsidRPr="00F646D1">
        <w:rPr>
          <w:rStyle w:val="Odwoanieprzypisudolnego"/>
        </w:rPr>
        <w:footnoteRef/>
      </w:r>
      <w:r w:rsidRPr="00F646D1">
        <w:t xml:space="preserve"> Zgodnie z zarządzeniem Nr 407/2018/P Prezydenta Miasta Poznania z dnia 11 czerwca 2018 r. w</w:t>
      </w:r>
      <w:r w:rsidR="00F646D1">
        <w:t> </w:t>
      </w:r>
      <w:r w:rsidRPr="00F646D1">
        <w:t>sprawie zasad zlecania i rozliczania z realizacji zadań powierzonych do wykonania aktem założycielskim spółce Poznańskie Inwestycje Miejskie spółka z ograniczoną odpowiedzialnością z</w:t>
      </w:r>
      <w:r w:rsidR="00F646D1">
        <w:t> </w:t>
      </w:r>
      <w:r w:rsidRPr="00F646D1">
        <w:t>siedzibą w Poznaniu,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F4" w:rsidRDefault="00956CF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F4" w:rsidRDefault="00956CF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CB9" w:rsidRPr="00DD1566" w:rsidRDefault="008E0E25" w:rsidP="004620CB">
    <w:pPr>
      <w:pStyle w:val="UMP-nagwekstrony"/>
      <w:rPr>
        <w:noProof/>
      </w:rPr>
    </w:pPr>
    <w:r w:rsidRPr="00CF5CE8">
      <w:rPr>
        <w:noProof/>
      </w:rPr>
      <w:drawing>
        <wp:inline distT="0" distB="0" distL="0" distR="0">
          <wp:extent cx="1352550" cy="1228725"/>
          <wp:effectExtent l="0" t="0" r="0" b="0"/>
          <wp:docPr id="2" name="Obraz 1" descr="Herb Miasta Pozn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 Miasta Pozna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228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E7DAC"/>
    <w:multiLevelType w:val="hybridMultilevel"/>
    <w:tmpl w:val="9F76F914"/>
    <w:lvl w:ilvl="0" w:tplc="C180E118">
      <w:start w:val="1"/>
      <w:numFmt w:val="bullet"/>
      <w:lvlText w:val=""/>
      <w:lvlJc w:val="left"/>
      <w:pPr>
        <w:ind w:left="720" w:hanging="360"/>
      </w:pPr>
      <w:rPr>
        <w:rFonts w:ascii="Symbol" w:hAnsi="Symbol" w:hint="default"/>
      </w:rPr>
    </w:lvl>
    <w:lvl w:ilvl="1" w:tplc="32680A88">
      <w:start w:val="6"/>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C36738D"/>
    <w:multiLevelType w:val="hybridMultilevel"/>
    <w:tmpl w:val="FFFFFFFF"/>
    <w:lvl w:ilvl="0" w:tplc="DDC6945C">
      <w:start w:val="1"/>
      <w:numFmt w:val="decimal"/>
      <w:pStyle w:val="UMP-listanumerowana"/>
      <w:lvlText w:val="%1."/>
      <w:lvlJc w:val="left"/>
      <w:pPr>
        <w:ind w:left="36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A1D30BB"/>
    <w:multiLevelType w:val="hybridMultilevel"/>
    <w:tmpl w:val="6C8478C6"/>
    <w:lvl w:ilvl="0" w:tplc="C180E118">
      <w:start w:val="1"/>
      <w:numFmt w:val="bullet"/>
      <w:lvlText w:val=""/>
      <w:lvlJc w:val="left"/>
      <w:pPr>
        <w:ind w:left="720" w:hanging="360"/>
      </w:pPr>
      <w:rPr>
        <w:rFonts w:ascii="Symbol" w:hAnsi="Symbol" w:hint="default"/>
      </w:rPr>
    </w:lvl>
    <w:lvl w:ilvl="1" w:tplc="C180E11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5964429"/>
    <w:multiLevelType w:val="hybridMultilevel"/>
    <w:tmpl w:val="FFFFFFFF"/>
    <w:lvl w:ilvl="0" w:tplc="34981E00">
      <w:start w:val="1"/>
      <w:numFmt w:val="bullet"/>
      <w:pStyle w:val="UMP-listawyroniona"/>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A717462"/>
    <w:multiLevelType w:val="hybridMultilevel"/>
    <w:tmpl w:val="90D85BCC"/>
    <w:lvl w:ilvl="0" w:tplc="C180E1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BD2695B"/>
    <w:multiLevelType w:val="hybridMultilevel"/>
    <w:tmpl w:val="6FE4048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5F"/>
    <w:rsid w:val="00003680"/>
    <w:rsid w:val="000200F1"/>
    <w:rsid w:val="00020C0E"/>
    <w:rsid w:val="00024522"/>
    <w:rsid w:val="0002653A"/>
    <w:rsid w:val="00042DC1"/>
    <w:rsid w:val="0005411F"/>
    <w:rsid w:val="00062EA5"/>
    <w:rsid w:val="0006724C"/>
    <w:rsid w:val="00071D0E"/>
    <w:rsid w:val="00071FA4"/>
    <w:rsid w:val="00076400"/>
    <w:rsid w:val="00083830"/>
    <w:rsid w:val="00084640"/>
    <w:rsid w:val="00091D44"/>
    <w:rsid w:val="00094A34"/>
    <w:rsid w:val="00097953"/>
    <w:rsid w:val="00097F8E"/>
    <w:rsid w:val="000A7EE5"/>
    <w:rsid w:val="000B45F2"/>
    <w:rsid w:val="000C13DD"/>
    <w:rsid w:val="000C16E1"/>
    <w:rsid w:val="000C39CD"/>
    <w:rsid w:val="000C56C9"/>
    <w:rsid w:val="000D0915"/>
    <w:rsid w:val="000E1AC2"/>
    <w:rsid w:val="000E2F66"/>
    <w:rsid w:val="000E491A"/>
    <w:rsid w:val="000E7048"/>
    <w:rsid w:val="000F2651"/>
    <w:rsid w:val="00101AEE"/>
    <w:rsid w:val="001029A9"/>
    <w:rsid w:val="00106ABE"/>
    <w:rsid w:val="001177E5"/>
    <w:rsid w:val="00123F37"/>
    <w:rsid w:val="0012718D"/>
    <w:rsid w:val="0013266D"/>
    <w:rsid w:val="00136990"/>
    <w:rsid w:val="00144C4E"/>
    <w:rsid w:val="001507D9"/>
    <w:rsid w:val="0016474B"/>
    <w:rsid w:val="0016666D"/>
    <w:rsid w:val="00166F1F"/>
    <w:rsid w:val="00175484"/>
    <w:rsid w:val="00176D87"/>
    <w:rsid w:val="00181070"/>
    <w:rsid w:val="00192794"/>
    <w:rsid w:val="00194ED6"/>
    <w:rsid w:val="001958CF"/>
    <w:rsid w:val="00196358"/>
    <w:rsid w:val="001A3983"/>
    <w:rsid w:val="001A507E"/>
    <w:rsid w:val="001A5D5E"/>
    <w:rsid w:val="001B29D2"/>
    <w:rsid w:val="001C3F32"/>
    <w:rsid w:val="001C57E5"/>
    <w:rsid w:val="001D2763"/>
    <w:rsid w:val="001E3C2E"/>
    <w:rsid w:val="001E3C55"/>
    <w:rsid w:val="001E5F33"/>
    <w:rsid w:val="001F0E41"/>
    <w:rsid w:val="001F2424"/>
    <w:rsid w:val="001F464F"/>
    <w:rsid w:val="001F5A12"/>
    <w:rsid w:val="00205541"/>
    <w:rsid w:val="002127D3"/>
    <w:rsid w:val="00214CE8"/>
    <w:rsid w:val="00221665"/>
    <w:rsid w:val="00221735"/>
    <w:rsid w:val="00221B75"/>
    <w:rsid w:val="00231F96"/>
    <w:rsid w:val="00245C4E"/>
    <w:rsid w:val="00247226"/>
    <w:rsid w:val="00254BF6"/>
    <w:rsid w:val="00256F1E"/>
    <w:rsid w:val="00262475"/>
    <w:rsid w:val="00264D68"/>
    <w:rsid w:val="00273D4F"/>
    <w:rsid w:val="002764A8"/>
    <w:rsid w:val="00283DF3"/>
    <w:rsid w:val="0028547A"/>
    <w:rsid w:val="002870E1"/>
    <w:rsid w:val="00287CAC"/>
    <w:rsid w:val="00287D0E"/>
    <w:rsid w:val="002A4513"/>
    <w:rsid w:val="002A70F3"/>
    <w:rsid w:val="002B09A6"/>
    <w:rsid w:val="002B6481"/>
    <w:rsid w:val="002C0700"/>
    <w:rsid w:val="002C09DF"/>
    <w:rsid w:val="002C7572"/>
    <w:rsid w:val="002D0561"/>
    <w:rsid w:val="002D349B"/>
    <w:rsid w:val="002E4766"/>
    <w:rsid w:val="002F2C6E"/>
    <w:rsid w:val="002F6093"/>
    <w:rsid w:val="002F6F2E"/>
    <w:rsid w:val="002F7FE7"/>
    <w:rsid w:val="0030432A"/>
    <w:rsid w:val="003056C8"/>
    <w:rsid w:val="003108D1"/>
    <w:rsid w:val="00311B9F"/>
    <w:rsid w:val="0031264B"/>
    <w:rsid w:val="003176A7"/>
    <w:rsid w:val="00317E5A"/>
    <w:rsid w:val="00321C93"/>
    <w:rsid w:val="00323761"/>
    <w:rsid w:val="00333A29"/>
    <w:rsid w:val="00345A48"/>
    <w:rsid w:val="00350F21"/>
    <w:rsid w:val="00352079"/>
    <w:rsid w:val="00360E0D"/>
    <w:rsid w:val="00362C66"/>
    <w:rsid w:val="003661CC"/>
    <w:rsid w:val="00374C75"/>
    <w:rsid w:val="003816C0"/>
    <w:rsid w:val="003926CD"/>
    <w:rsid w:val="003945E6"/>
    <w:rsid w:val="00397CB5"/>
    <w:rsid w:val="003A2985"/>
    <w:rsid w:val="003A6738"/>
    <w:rsid w:val="003A6B95"/>
    <w:rsid w:val="003A751C"/>
    <w:rsid w:val="003B5F19"/>
    <w:rsid w:val="003C30FD"/>
    <w:rsid w:val="003C52C6"/>
    <w:rsid w:val="003D110A"/>
    <w:rsid w:val="003D614A"/>
    <w:rsid w:val="003E04CF"/>
    <w:rsid w:val="003E4E38"/>
    <w:rsid w:val="003E632C"/>
    <w:rsid w:val="003F1EA1"/>
    <w:rsid w:val="003F48DE"/>
    <w:rsid w:val="004073FD"/>
    <w:rsid w:val="00407F0D"/>
    <w:rsid w:val="0041095D"/>
    <w:rsid w:val="004128BB"/>
    <w:rsid w:val="00422B22"/>
    <w:rsid w:val="00427AD3"/>
    <w:rsid w:val="00441AF5"/>
    <w:rsid w:val="004473AC"/>
    <w:rsid w:val="00450E98"/>
    <w:rsid w:val="00451341"/>
    <w:rsid w:val="004620CB"/>
    <w:rsid w:val="004620D2"/>
    <w:rsid w:val="004642CA"/>
    <w:rsid w:val="00464675"/>
    <w:rsid w:val="004673BB"/>
    <w:rsid w:val="00467E00"/>
    <w:rsid w:val="00470AD7"/>
    <w:rsid w:val="00484D05"/>
    <w:rsid w:val="00487293"/>
    <w:rsid w:val="00495713"/>
    <w:rsid w:val="00495DC9"/>
    <w:rsid w:val="004A0632"/>
    <w:rsid w:val="004B0FE6"/>
    <w:rsid w:val="004B4DD8"/>
    <w:rsid w:val="004B5B52"/>
    <w:rsid w:val="004C1163"/>
    <w:rsid w:val="004C24B7"/>
    <w:rsid w:val="004C4E8E"/>
    <w:rsid w:val="004D4190"/>
    <w:rsid w:val="004D5623"/>
    <w:rsid w:val="004E4EFB"/>
    <w:rsid w:val="004F34FE"/>
    <w:rsid w:val="004F3C99"/>
    <w:rsid w:val="00517945"/>
    <w:rsid w:val="00520E68"/>
    <w:rsid w:val="005232CE"/>
    <w:rsid w:val="00524BFA"/>
    <w:rsid w:val="0052614F"/>
    <w:rsid w:val="0052622D"/>
    <w:rsid w:val="00531725"/>
    <w:rsid w:val="00532177"/>
    <w:rsid w:val="00534ECB"/>
    <w:rsid w:val="00536E5F"/>
    <w:rsid w:val="005377C2"/>
    <w:rsid w:val="005377CA"/>
    <w:rsid w:val="00542343"/>
    <w:rsid w:val="005474E9"/>
    <w:rsid w:val="00582273"/>
    <w:rsid w:val="00584E4E"/>
    <w:rsid w:val="00585CEA"/>
    <w:rsid w:val="005969CC"/>
    <w:rsid w:val="005A2D89"/>
    <w:rsid w:val="005B07DD"/>
    <w:rsid w:val="005C2501"/>
    <w:rsid w:val="005C27D7"/>
    <w:rsid w:val="005D07EA"/>
    <w:rsid w:val="005D30CA"/>
    <w:rsid w:val="005E099D"/>
    <w:rsid w:val="005E7DBE"/>
    <w:rsid w:val="005F0CB5"/>
    <w:rsid w:val="005F42C1"/>
    <w:rsid w:val="00610CB2"/>
    <w:rsid w:val="00613404"/>
    <w:rsid w:val="006200A2"/>
    <w:rsid w:val="00621182"/>
    <w:rsid w:val="00625E9E"/>
    <w:rsid w:val="0062658A"/>
    <w:rsid w:val="00632AF4"/>
    <w:rsid w:val="00640A41"/>
    <w:rsid w:val="0064244B"/>
    <w:rsid w:val="006440F5"/>
    <w:rsid w:val="00650090"/>
    <w:rsid w:val="00650207"/>
    <w:rsid w:val="006546A5"/>
    <w:rsid w:val="00655553"/>
    <w:rsid w:val="006722F1"/>
    <w:rsid w:val="00672638"/>
    <w:rsid w:val="006736F5"/>
    <w:rsid w:val="006741D9"/>
    <w:rsid w:val="00685FA1"/>
    <w:rsid w:val="0068607B"/>
    <w:rsid w:val="00695EDF"/>
    <w:rsid w:val="006A490B"/>
    <w:rsid w:val="006B3853"/>
    <w:rsid w:val="006C0408"/>
    <w:rsid w:val="006C7BC5"/>
    <w:rsid w:val="006D0B9F"/>
    <w:rsid w:val="006D4C0E"/>
    <w:rsid w:val="006D5804"/>
    <w:rsid w:val="006E3775"/>
    <w:rsid w:val="006E6E7A"/>
    <w:rsid w:val="006F0F4F"/>
    <w:rsid w:val="006F187C"/>
    <w:rsid w:val="006F1932"/>
    <w:rsid w:val="006F355F"/>
    <w:rsid w:val="006F502B"/>
    <w:rsid w:val="006F5F6D"/>
    <w:rsid w:val="007002C5"/>
    <w:rsid w:val="0071377D"/>
    <w:rsid w:val="00713F39"/>
    <w:rsid w:val="007151D5"/>
    <w:rsid w:val="00725971"/>
    <w:rsid w:val="0072632B"/>
    <w:rsid w:val="00727DAE"/>
    <w:rsid w:val="0073170E"/>
    <w:rsid w:val="00742F86"/>
    <w:rsid w:val="00743602"/>
    <w:rsid w:val="00750431"/>
    <w:rsid w:val="00755002"/>
    <w:rsid w:val="00756A91"/>
    <w:rsid w:val="00756FE6"/>
    <w:rsid w:val="00760435"/>
    <w:rsid w:val="007815C7"/>
    <w:rsid w:val="00782073"/>
    <w:rsid w:val="00783D46"/>
    <w:rsid w:val="00784297"/>
    <w:rsid w:val="007850E9"/>
    <w:rsid w:val="007875A4"/>
    <w:rsid w:val="00793378"/>
    <w:rsid w:val="00796355"/>
    <w:rsid w:val="0079675D"/>
    <w:rsid w:val="00796942"/>
    <w:rsid w:val="00796D25"/>
    <w:rsid w:val="007A4D03"/>
    <w:rsid w:val="007A5FB5"/>
    <w:rsid w:val="007B045F"/>
    <w:rsid w:val="007B2FC5"/>
    <w:rsid w:val="007B59AC"/>
    <w:rsid w:val="007C126A"/>
    <w:rsid w:val="007C7E29"/>
    <w:rsid w:val="007D3287"/>
    <w:rsid w:val="007D34CF"/>
    <w:rsid w:val="007D62D2"/>
    <w:rsid w:val="007D79CC"/>
    <w:rsid w:val="007E0AC6"/>
    <w:rsid w:val="007E0BF3"/>
    <w:rsid w:val="007E1027"/>
    <w:rsid w:val="007E1B51"/>
    <w:rsid w:val="007E3910"/>
    <w:rsid w:val="007E6F13"/>
    <w:rsid w:val="007F0D7E"/>
    <w:rsid w:val="008052FA"/>
    <w:rsid w:val="008221AE"/>
    <w:rsid w:val="00837708"/>
    <w:rsid w:val="0084607E"/>
    <w:rsid w:val="00847BB8"/>
    <w:rsid w:val="008548B9"/>
    <w:rsid w:val="00854E9C"/>
    <w:rsid w:val="00857D11"/>
    <w:rsid w:val="00863ACB"/>
    <w:rsid w:val="00865E8E"/>
    <w:rsid w:val="00871399"/>
    <w:rsid w:val="008865AF"/>
    <w:rsid w:val="008A392D"/>
    <w:rsid w:val="008A3C17"/>
    <w:rsid w:val="008B32E9"/>
    <w:rsid w:val="008C573D"/>
    <w:rsid w:val="008C6AF4"/>
    <w:rsid w:val="008D2905"/>
    <w:rsid w:val="008D3DAC"/>
    <w:rsid w:val="008D4B45"/>
    <w:rsid w:val="008D57A2"/>
    <w:rsid w:val="008E0E25"/>
    <w:rsid w:val="008E1ABD"/>
    <w:rsid w:val="008E231F"/>
    <w:rsid w:val="008E6A10"/>
    <w:rsid w:val="008F44C5"/>
    <w:rsid w:val="008F5DA6"/>
    <w:rsid w:val="00901051"/>
    <w:rsid w:val="009033CE"/>
    <w:rsid w:val="00905B1A"/>
    <w:rsid w:val="00910B42"/>
    <w:rsid w:val="009166FE"/>
    <w:rsid w:val="00922B1A"/>
    <w:rsid w:val="00926FBF"/>
    <w:rsid w:val="00940142"/>
    <w:rsid w:val="009415BE"/>
    <w:rsid w:val="009426C8"/>
    <w:rsid w:val="00945055"/>
    <w:rsid w:val="00950AF1"/>
    <w:rsid w:val="0095237D"/>
    <w:rsid w:val="0095375A"/>
    <w:rsid w:val="00953B4A"/>
    <w:rsid w:val="00956CF4"/>
    <w:rsid w:val="009659C7"/>
    <w:rsid w:val="00971B7B"/>
    <w:rsid w:val="009727E0"/>
    <w:rsid w:val="009744F3"/>
    <w:rsid w:val="00976FC7"/>
    <w:rsid w:val="00980CF0"/>
    <w:rsid w:val="00992423"/>
    <w:rsid w:val="009A7152"/>
    <w:rsid w:val="009A7884"/>
    <w:rsid w:val="009A7A45"/>
    <w:rsid w:val="009C3942"/>
    <w:rsid w:val="009C414C"/>
    <w:rsid w:val="009D36D4"/>
    <w:rsid w:val="009D4EB2"/>
    <w:rsid w:val="009E703E"/>
    <w:rsid w:val="009E71C1"/>
    <w:rsid w:val="009F16AC"/>
    <w:rsid w:val="00A24FD1"/>
    <w:rsid w:val="00A27382"/>
    <w:rsid w:val="00A36764"/>
    <w:rsid w:val="00A36931"/>
    <w:rsid w:val="00A439A0"/>
    <w:rsid w:val="00A43A27"/>
    <w:rsid w:val="00A46C03"/>
    <w:rsid w:val="00A473E0"/>
    <w:rsid w:val="00A52AC3"/>
    <w:rsid w:val="00A55A80"/>
    <w:rsid w:val="00A61E74"/>
    <w:rsid w:val="00A64AB4"/>
    <w:rsid w:val="00A6714D"/>
    <w:rsid w:val="00A73E1C"/>
    <w:rsid w:val="00A7570A"/>
    <w:rsid w:val="00A76117"/>
    <w:rsid w:val="00A8711F"/>
    <w:rsid w:val="00A9288D"/>
    <w:rsid w:val="00A94346"/>
    <w:rsid w:val="00AA5236"/>
    <w:rsid w:val="00AA58DE"/>
    <w:rsid w:val="00AA6B54"/>
    <w:rsid w:val="00AB0192"/>
    <w:rsid w:val="00AB0C50"/>
    <w:rsid w:val="00AB17AB"/>
    <w:rsid w:val="00AB26A6"/>
    <w:rsid w:val="00AB5082"/>
    <w:rsid w:val="00AC1DFB"/>
    <w:rsid w:val="00AC524B"/>
    <w:rsid w:val="00AD47D5"/>
    <w:rsid w:val="00AE5666"/>
    <w:rsid w:val="00AF5D3D"/>
    <w:rsid w:val="00AF6387"/>
    <w:rsid w:val="00B055CE"/>
    <w:rsid w:val="00B10DC0"/>
    <w:rsid w:val="00B1201D"/>
    <w:rsid w:val="00B21712"/>
    <w:rsid w:val="00B24974"/>
    <w:rsid w:val="00B35CB1"/>
    <w:rsid w:val="00B4143C"/>
    <w:rsid w:val="00B41873"/>
    <w:rsid w:val="00B472F7"/>
    <w:rsid w:val="00B507DC"/>
    <w:rsid w:val="00B53C08"/>
    <w:rsid w:val="00B55122"/>
    <w:rsid w:val="00B56D27"/>
    <w:rsid w:val="00B6298A"/>
    <w:rsid w:val="00B64DEF"/>
    <w:rsid w:val="00B714CB"/>
    <w:rsid w:val="00B71FE3"/>
    <w:rsid w:val="00B7555B"/>
    <w:rsid w:val="00B77C0B"/>
    <w:rsid w:val="00B81AEB"/>
    <w:rsid w:val="00B828BC"/>
    <w:rsid w:val="00B90714"/>
    <w:rsid w:val="00B93A3D"/>
    <w:rsid w:val="00B968B4"/>
    <w:rsid w:val="00B972F9"/>
    <w:rsid w:val="00B97543"/>
    <w:rsid w:val="00BA5AA3"/>
    <w:rsid w:val="00BB1552"/>
    <w:rsid w:val="00BB1B73"/>
    <w:rsid w:val="00BB4000"/>
    <w:rsid w:val="00BB5DFF"/>
    <w:rsid w:val="00BC1492"/>
    <w:rsid w:val="00BC1BAF"/>
    <w:rsid w:val="00BC1FE6"/>
    <w:rsid w:val="00BC7FA6"/>
    <w:rsid w:val="00BD34E5"/>
    <w:rsid w:val="00BD50A3"/>
    <w:rsid w:val="00BE2219"/>
    <w:rsid w:val="00BE2751"/>
    <w:rsid w:val="00BE4C1C"/>
    <w:rsid w:val="00BE5438"/>
    <w:rsid w:val="00BE62B9"/>
    <w:rsid w:val="00BF2960"/>
    <w:rsid w:val="00BF3992"/>
    <w:rsid w:val="00BF4D9C"/>
    <w:rsid w:val="00C021E7"/>
    <w:rsid w:val="00C0407E"/>
    <w:rsid w:val="00C04430"/>
    <w:rsid w:val="00C05883"/>
    <w:rsid w:val="00C05A7B"/>
    <w:rsid w:val="00C21D37"/>
    <w:rsid w:val="00C22510"/>
    <w:rsid w:val="00C37C73"/>
    <w:rsid w:val="00C459BE"/>
    <w:rsid w:val="00C518AC"/>
    <w:rsid w:val="00C62D4E"/>
    <w:rsid w:val="00C634CE"/>
    <w:rsid w:val="00C707BD"/>
    <w:rsid w:val="00C85E40"/>
    <w:rsid w:val="00C919C3"/>
    <w:rsid w:val="00C91B2A"/>
    <w:rsid w:val="00C93F02"/>
    <w:rsid w:val="00C96138"/>
    <w:rsid w:val="00C97206"/>
    <w:rsid w:val="00C978EC"/>
    <w:rsid w:val="00CA1C67"/>
    <w:rsid w:val="00CA253A"/>
    <w:rsid w:val="00CB0598"/>
    <w:rsid w:val="00CB1592"/>
    <w:rsid w:val="00CC4352"/>
    <w:rsid w:val="00CE5431"/>
    <w:rsid w:val="00CE63CE"/>
    <w:rsid w:val="00CE6D3A"/>
    <w:rsid w:val="00CF450B"/>
    <w:rsid w:val="00CF4DC2"/>
    <w:rsid w:val="00CF5CE8"/>
    <w:rsid w:val="00CF6900"/>
    <w:rsid w:val="00D00956"/>
    <w:rsid w:val="00D14807"/>
    <w:rsid w:val="00D177F8"/>
    <w:rsid w:val="00D2636D"/>
    <w:rsid w:val="00D36AA1"/>
    <w:rsid w:val="00D46EAC"/>
    <w:rsid w:val="00D528A2"/>
    <w:rsid w:val="00D545E2"/>
    <w:rsid w:val="00D54DF9"/>
    <w:rsid w:val="00D5669F"/>
    <w:rsid w:val="00D7287C"/>
    <w:rsid w:val="00D7441A"/>
    <w:rsid w:val="00D75EFC"/>
    <w:rsid w:val="00D80D6F"/>
    <w:rsid w:val="00D9046C"/>
    <w:rsid w:val="00D90D0C"/>
    <w:rsid w:val="00D97C6B"/>
    <w:rsid w:val="00DA68EB"/>
    <w:rsid w:val="00DC3C34"/>
    <w:rsid w:val="00DD0B48"/>
    <w:rsid w:val="00DD12F9"/>
    <w:rsid w:val="00DD1566"/>
    <w:rsid w:val="00DD4683"/>
    <w:rsid w:val="00DD4CBF"/>
    <w:rsid w:val="00DD684C"/>
    <w:rsid w:val="00E012F9"/>
    <w:rsid w:val="00E10E7C"/>
    <w:rsid w:val="00E3700E"/>
    <w:rsid w:val="00E73139"/>
    <w:rsid w:val="00E7320A"/>
    <w:rsid w:val="00E77401"/>
    <w:rsid w:val="00E77929"/>
    <w:rsid w:val="00EA7145"/>
    <w:rsid w:val="00EC56E9"/>
    <w:rsid w:val="00EC7447"/>
    <w:rsid w:val="00EC7919"/>
    <w:rsid w:val="00ED37B1"/>
    <w:rsid w:val="00ED621E"/>
    <w:rsid w:val="00ED7AC3"/>
    <w:rsid w:val="00EE07E5"/>
    <w:rsid w:val="00EE11CD"/>
    <w:rsid w:val="00EE5839"/>
    <w:rsid w:val="00EE7F75"/>
    <w:rsid w:val="00EF2CB9"/>
    <w:rsid w:val="00EF3BBA"/>
    <w:rsid w:val="00EF3D47"/>
    <w:rsid w:val="00EF6810"/>
    <w:rsid w:val="00EF7444"/>
    <w:rsid w:val="00F00A8C"/>
    <w:rsid w:val="00F0388D"/>
    <w:rsid w:val="00F04F80"/>
    <w:rsid w:val="00F05AF6"/>
    <w:rsid w:val="00F12D5A"/>
    <w:rsid w:val="00F16F4E"/>
    <w:rsid w:val="00F20487"/>
    <w:rsid w:val="00F21A04"/>
    <w:rsid w:val="00F2483A"/>
    <w:rsid w:val="00F2528F"/>
    <w:rsid w:val="00F2642C"/>
    <w:rsid w:val="00F328A8"/>
    <w:rsid w:val="00F347AC"/>
    <w:rsid w:val="00F43518"/>
    <w:rsid w:val="00F52228"/>
    <w:rsid w:val="00F63132"/>
    <w:rsid w:val="00F646D1"/>
    <w:rsid w:val="00F7474C"/>
    <w:rsid w:val="00F77A41"/>
    <w:rsid w:val="00F97517"/>
    <w:rsid w:val="00FA226B"/>
    <w:rsid w:val="00FD1566"/>
    <w:rsid w:val="00FD15BA"/>
    <w:rsid w:val="00FD3416"/>
    <w:rsid w:val="00FD7EA0"/>
    <w:rsid w:val="00FE2744"/>
    <w:rsid w:val="00FE2FBB"/>
    <w:rsid w:val="00FF0A56"/>
    <w:rsid w:val="00FF4C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A0244A"/>
  <w14:defaultImageDpi w14:val="0"/>
  <w15:docId w15:val="{F636B970-BFBA-4B0E-B881-8BDC3E4A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kern w:val="24"/>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locked="1" w:uiPriority="0"/>
    <w:lsdException w:name="heading 1" w:locked="1" w:uiPriority="9"/>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062EA5"/>
    <w:pPr>
      <w:autoSpaceDE w:val="0"/>
      <w:autoSpaceDN w:val="0"/>
      <w:adjustRightInd w:val="0"/>
      <w:spacing w:after="0" w:line="240" w:lineRule="auto"/>
    </w:pPr>
  </w:style>
  <w:style w:type="paragraph" w:styleId="Nagwek1">
    <w:name w:val="heading 1"/>
    <w:basedOn w:val="Normalny"/>
    <w:next w:val="Normalny"/>
    <w:link w:val="Nagwek1Znak"/>
    <w:uiPriority w:val="9"/>
    <w:locked/>
    <w:rsid w:val="002D349B"/>
    <w:pPr>
      <w:keepNext/>
      <w:keepLines/>
      <w:spacing w:before="240"/>
      <w:outlineLvl w:val="0"/>
    </w:pPr>
    <w:rPr>
      <w:rFonts w:asciiTheme="majorHAnsi" w:eastAsiaTheme="majorEastAsia" w:hAnsiTheme="majorHAnsi" w:cs="Times New Roman"/>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D349B"/>
    <w:rPr>
      <w:rFonts w:asciiTheme="majorHAnsi" w:eastAsiaTheme="majorEastAsia" w:hAnsiTheme="majorHAnsi" w:cs="Times New Roman"/>
      <w:color w:val="2F5496" w:themeColor="accent1" w:themeShade="BF"/>
      <w:sz w:val="32"/>
      <w:szCs w:val="32"/>
    </w:rPr>
  </w:style>
  <w:style w:type="paragraph" w:customStyle="1" w:styleId="UMP-stopkastrony">
    <w:name w:val="UMP - stopka strony"/>
    <w:basedOn w:val="UMP-tekstpodstawowy"/>
    <w:qFormat/>
    <w:rsid w:val="00D528A2"/>
    <w:pPr>
      <w:spacing w:after="0"/>
    </w:pPr>
    <w:rPr>
      <w:sz w:val="18"/>
      <w:szCs w:val="16"/>
    </w:rPr>
  </w:style>
  <w:style w:type="paragraph" w:customStyle="1" w:styleId="UMP-zwrotszanowni">
    <w:name w:val="UMP - zwrot szanowni"/>
    <w:basedOn w:val="UMP-tekstpodstawowy"/>
    <w:next w:val="UMP-tekstpodstawowy"/>
    <w:rsid w:val="00EE07E5"/>
    <w:pPr>
      <w:spacing w:before="360"/>
    </w:pPr>
  </w:style>
  <w:style w:type="paragraph" w:customStyle="1" w:styleId="UMP-dotyczy">
    <w:name w:val="UMP - dotyczy"/>
    <w:basedOn w:val="UMP-tekstpodstawowy"/>
    <w:next w:val="UMP-tekstpodstawowy"/>
    <w:rsid w:val="0013266D"/>
    <w:pPr>
      <w:spacing w:before="480" w:after="480"/>
      <w:contextualSpacing/>
    </w:pPr>
  </w:style>
  <w:style w:type="paragraph" w:customStyle="1" w:styleId="UMP-stopkanrstrony">
    <w:name w:val="UMP - stopka nr strony"/>
    <w:basedOn w:val="UMP-stopkastrony"/>
    <w:qFormat/>
    <w:rsid w:val="00D528A2"/>
    <w:pPr>
      <w:jc w:val="center"/>
    </w:pPr>
  </w:style>
  <w:style w:type="table" w:styleId="Tabela-Siatka">
    <w:name w:val="Table Grid"/>
    <w:basedOn w:val="Standardowy"/>
    <w:uiPriority w:val="99"/>
    <w:rsid w:val="000A7EE5"/>
    <w:pPr>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semiHidden/>
    <w:locked/>
    <w:rsid w:val="001C57E5"/>
    <w:pPr>
      <w:autoSpaceDE/>
      <w:autoSpaceDN/>
      <w:adjustRightInd/>
      <w:spacing w:line="360" w:lineRule="auto"/>
      <w:ind w:firstLine="709"/>
    </w:pPr>
    <w:rPr>
      <w:rFonts w:hAnsi="Times New Roman"/>
      <w:kern w:val="0"/>
    </w:rPr>
  </w:style>
  <w:style w:type="character" w:customStyle="1" w:styleId="Tekstpodstawowywcity2Znak">
    <w:name w:val="Tekst podstawowy wcięty 2 Znak"/>
    <w:basedOn w:val="Domylnaczcionkaakapitu"/>
    <w:link w:val="Tekstpodstawowywcity2"/>
    <w:uiPriority w:val="99"/>
    <w:semiHidden/>
    <w:locked/>
    <w:rsid w:val="001C57E5"/>
    <w:rPr>
      <w:rFonts w:cs="Times New Roman"/>
      <w:sz w:val="24"/>
    </w:rPr>
  </w:style>
  <w:style w:type="paragraph" w:styleId="Tekstdymka">
    <w:name w:val="Balloon Text"/>
    <w:basedOn w:val="Normalny"/>
    <w:link w:val="TekstdymkaZnak"/>
    <w:uiPriority w:val="99"/>
    <w:semiHidden/>
    <w:unhideWhenUsed/>
    <w:locked/>
    <w:rsid w:val="002C09DF"/>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2C09DF"/>
    <w:rPr>
      <w:rFonts w:ascii="Segoe UI" w:hAnsi="Segoe UI" w:cs="Segoe UI"/>
      <w:kern w:val="1"/>
      <w:sz w:val="18"/>
      <w:szCs w:val="18"/>
    </w:rPr>
  </w:style>
  <w:style w:type="paragraph" w:customStyle="1" w:styleId="UMP-tekstpodstawowy">
    <w:name w:val="UMP - tekst podstawowy"/>
    <w:qFormat/>
    <w:rsid w:val="00B35CB1"/>
    <w:pPr>
      <w:suppressAutoHyphens/>
      <w:spacing w:after="240" w:line="288" w:lineRule="auto"/>
    </w:pPr>
  </w:style>
  <w:style w:type="paragraph" w:customStyle="1" w:styleId="UMP-data-znak-UID-za-prowadzi">
    <w:name w:val="UMP - data - znak - UID - zał - prowadzi"/>
    <w:basedOn w:val="UMP-tekstpodstawowy"/>
    <w:qFormat/>
    <w:rsid w:val="00A46C03"/>
    <w:pPr>
      <w:spacing w:after="360"/>
      <w:contextualSpacing/>
    </w:pPr>
  </w:style>
  <w:style w:type="paragraph" w:customStyle="1" w:styleId="UMP-podpis">
    <w:name w:val="UMP - podpis"/>
    <w:basedOn w:val="UMP-tekstpodstawowy"/>
    <w:rsid w:val="00464675"/>
    <w:pPr>
      <w:spacing w:after="480"/>
      <w:ind w:left="4961"/>
      <w:contextualSpacing/>
    </w:pPr>
  </w:style>
  <w:style w:type="paragraph" w:customStyle="1" w:styleId="UMP-zwrotzpowaaniem">
    <w:name w:val="UMP - zwrot z poważaniem"/>
    <w:basedOn w:val="UMP-tekstpodstawowy"/>
    <w:next w:val="UMP-podpis"/>
    <w:qFormat/>
    <w:rsid w:val="007F0D7E"/>
    <w:pPr>
      <w:spacing w:before="240" w:after="600"/>
      <w:ind w:left="4961"/>
    </w:pPr>
  </w:style>
  <w:style w:type="paragraph" w:customStyle="1" w:styleId="UMP-odbiorca">
    <w:name w:val="UMP - odbiorca"/>
    <w:basedOn w:val="UMP-tekstpodstawowy"/>
    <w:qFormat/>
    <w:rsid w:val="00D14807"/>
    <w:pPr>
      <w:spacing w:after="0"/>
      <w:ind w:left="4961"/>
    </w:pPr>
    <w:rPr>
      <w:kern w:val="22"/>
    </w:rPr>
  </w:style>
  <w:style w:type="paragraph" w:customStyle="1" w:styleId="UMP-kodkreskowy">
    <w:name w:val="UMP - kod kreskowy"/>
    <w:next w:val="UMP-nrdziennika"/>
    <w:qFormat/>
    <w:rsid w:val="00B21712"/>
    <w:pPr>
      <w:spacing w:after="0" w:line="240" w:lineRule="auto"/>
      <w:ind w:left="4961"/>
    </w:pPr>
    <w:rPr>
      <w:rFonts w:ascii="Free 3 of 9" w:hAnsi="Free 3 of 9"/>
      <w:kern w:val="40"/>
      <w:sz w:val="40"/>
      <w:szCs w:val="24"/>
      <w:lang w:val="en-US"/>
    </w:rPr>
  </w:style>
  <w:style w:type="paragraph" w:customStyle="1" w:styleId="UMP-nrdziennika">
    <w:name w:val="UMP - nr dziennika"/>
    <w:basedOn w:val="UMP-tekstpodstawowy"/>
    <w:next w:val="UMP-odbiorca"/>
    <w:qFormat/>
    <w:rsid w:val="00EF7444"/>
    <w:pPr>
      <w:spacing w:after="120"/>
      <w:ind w:left="4961"/>
    </w:pPr>
  </w:style>
  <w:style w:type="paragraph" w:customStyle="1" w:styleId="UMP-nagwekstrony">
    <w:name w:val="UMP - nagłówek strony"/>
    <w:basedOn w:val="UMP-tekstpodstawowy"/>
    <w:qFormat/>
    <w:rsid w:val="00D528A2"/>
    <w:pPr>
      <w:spacing w:after="0"/>
    </w:pPr>
  </w:style>
  <w:style w:type="paragraph" w:customStyle="1" w:styleId="UMP-klauzularodotytu">
    <w:name w:val="UMP - klauzula rodo tytuł"/>
    <w:basedOn w:val="UMP-klauzularodotre"/>
    <w:next w:val="UMP-klauzularodotre"/>
    <w:qFormat/>
    <w:rsid w:val="00520E68"/>
    <w:pPr>
      <w:pageBreakBefore/>
    </w:pPr>
    <w:rPr>
      <w:b/>
    </w:rPr>
  </w:style>
  <w:style w:type="paragraph" w:customStyle="1" w:styleId="UMP-listawyroniona">
    <w:name w:val="UMP - lista wyrożniona"/>
    <w:basedOn w:val="UMP-tekstpodstawowy"/>
    <w:rsid w:val="006546A5"/>
    <w:pPr>
      <w:numPr>
        <w:numId w:val="1"/>
      </w:numPr>
      <w:ind w:left="425" w:hanging="425"/>
      <w:contextualSpacing/>
    </w:pPr>
  </w:style>
  <w:style w:type="paragraph" w:customStyle="1" w:styleId="UMP-listanumerowana">
    <w:name w:val="UMP - lista numerowana"/>
    <w:basedOn w:val="UMP-tekstpodstawowy"/>
    <w:rsid w:val="00B21712"/>
    <w:pPr>
      <w:numPr>
        <w:numId w:val="2"/>
      </w:numPr>
      <w:contextualSpacing/>
    </w:pPr>
  </w:style>
  <w:style w:type="paragraph" w:styleId="Nagwek">
    <w:name w:val="header"/>
    <w:basedOn w:val="Normalny"/>
    <w:link w:val="NagwekZnak"/>
    <w:uiPriority w:val="99"/>
    <w:unhideWhenUsed/>
    <w:locked/>
    <w:rsid w:val="00A52AC3"/>
    <w:pPr>
      <w:tabs>
        <w:tab w:val="center" w:pos="4536"/>
        <w:tab w:val="right" w:pos="9072"/>
      </w:tabs>
    </w:pPr>
  </w:style>
  <w:style w:type="character" w:customStyle="1" w:styleId="NagwekZnak">
    <w:name w:val="Nagłówek Znak"/>
    <w:basedOn w:val="Domylnaczcionkaakapitu"/>
    <w:link w:val="Nagwek"/>
    <w:uiPriority w:val="99"/>
    <w:locked/>
    <w:rsid w:val="00A52AC3"/>
    <w:rPr>
      <w:rFonts w:cs="Times New Roman"/>
    </w:rPr>
  </w:style>
  <w:style w:type="paragraph" w:styleId="Stopka">
    <w:name w:val="footer"/>
    <w:basedOn w:val="Normalny"/>
    <w:link w:val="StopkaZnak"/>
    <w:uiPriority w:val="99"/>
    <w:unhideWhenUsed/>
    <w:locked/>
    <w:rsid w:val="00A52AC3"/>
    <w:pPr>
      <w:tabs>
        <w:tab w:val="center" w:pos="4536"/>
        <w:tab w:val="right" w:pos="9072"/>
      </w:tabs>
    </w:pPr>
  </w:style>
  <w:style w:type="character" w:customStyle="1" w:styleId="StopkaZnak">
    <w:name w:val="Stopka Znak"/>
    <w:basedOn w:val="Domylnaczcionkaakapitu"/>
    <w:link w:val="Stopka"/>
    <w:uiPriority w:val="99"/>
    <w:locked/>
    <w:rsid w:val="00A52AC3"/>
    <w:rPr>
      <w:rFonts w:cs="Times New Roman"/>
    </w:rPr>
  </w:style>
  <w:style w:type="character" w:styleId="Hipercze">
    <w:name w:val="Hyperlink"/>
    <w:basedOn w:val="Domylnaczcionkaakapitu"/>
    <w:uiPriority w:val="99"/>
    <w:unhideWhenUsed/>
    <w:locked/>
    <w:rsid w:val="00E7320A"/>
    <w:rPr>
      <w:rFonts w:ascii="Arial" w:hAnsi="Arial" w:cs="Times New Roman"/>
      <w:color w:val="auto"/>
      <w:u w:val="single"/>
    </w:rPr>
  </w:style>
  <w:style w:type="paragraph" w:customStyle="1" w:styleId="UMP-klauzularodotre">
    <w:name w:val="UMP - klauzula rodo treść"/>
    <w:basedOn w:val="UMP-tekstpodstawowy"/>
    <w:rsid w:val="004B0FE6"/>
    <w:rPr>
      <w:spacing w:val="20"/>
    </w:rPr>
  </w:style>
  <w:style w:type="character" w:customStyle="1" w:styleId="UnresolvedMention">
    <w:name w:val="Unresolved Mention"/>
    <w:basedOn w:val="Domylnaczcionkaakapitu"/>
    <w:uiPriority w:val="99"/>
    <w:semiHidden/>
    <w:unhideWhenUsed/>
    <w:rsid w:val="002A70F3"/>
    <w:rPr>
      <w:rFonts w:cs="Times New Roman"/>
      <w:color w:val="605E5C"/>
      <w:shd w:val="clear" w:color="auto" w:fill="E1DFDD"/>
    </w:rPr>
  </w:style>
  <w:style w:type="paragraph" w:customStyle="1" w:styleId="UMP-informacja">
    <w:name w:val="UMP - informacja"/>
    <w:basedOn w:val="UMP-tekstpodstawowy"/>
    <w:rsid w:val="007A4D03"/>
    <w:pPr>
      <w:spacing w:before="480" w:after="0"/>
    </w:pPr>
    <w:rPr>
      <w:spacing w:val="20"/>
    </w:rPr>
  </w:style>
  <w:style w:type="paragraph" w:styleId="Tekstprzypisudolnego">
    <w:name w:val="footnote text"/>
    <w:basedOn w:val="Normalny"/>
    <w:link w:val="TekstprzypisudolnegoZnak"/>
    <w:uiPriority w:val="99"/>
    <w:semiHidden/>
    <w:unhideWhenUsed/>
    <w:locked/>
    <w:rsid w:val="008E1ABD"/>
    <w:rPr>
      <w:sz w:val="20"/>
      <w:szCs w:val="20"/>
    </w:rPr>
  </w:style>
  <w:style w:type="character" w:customStyle="1" w:styleId="TekstprzypisudolnegoZnak">
    <w:name w:val="Tekst przypisu dolnego Znak"/>
    <w:basedOn w:val="Domylnaczcionkaakapitu"/>
    <w:link w:val="Tekstprzypisudolnego"/>
    <w:uiPriority w:val="99"/>
    <w:semiHidden/>
    <w:rsid w:val="008E1ABD"/>
    <w:rPr>
      <w:sz w:val="20"/>
      <w:szCs w:val="20"/>
    </w:rPr>
  </w:style>
  <w:style w:type="character" w:styleId="Odwoanieprzypisudolnego">
    <w:name w:val="footnote reference"/>
    <w:basedOn w:val="Domylnaczcionkaakapitu"/>
    <w:uiPriority w:val="99"/>
    <w:semiHidden/>
    <w:unhideWhenUsed/>
    <w:locked/>
    <w:rsid w:val="008E1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917022">
      <w:marLeft w:val="0"/>
      <w:marRight w:val="0"/>
      <w:marTop w:val="0"/>
      <w:marBottom w:val="0"/>
      <w:divBdr>
        <w:top w:val="none" w:sz="0" w:space="0" w:color="auto"/>
        <w:left w:val="none" w:sz="0" w:space="0" w:color="auto"/>
        <w:bottom w:val="none" w:sz="0" w:space="0" w:color="auto"/>
        <w:right w:val="none" w:sz="0" w:space="0" w:color="auto"/>
      </w:divBdr>
    </w:div>
    <w:div w:id="1353917023">
      <w:marLeft w:val="0"/>
      <w:marRight w:val="0"/>
      <w:marTop w:val="0"/>
      <w:marBottom w:val="0"/>
      <w:divBdr>
        <w:top w:val="none" w:sz="0" w:space="0" w:color="auto"/>
        <w:left w:val="none" w:sz="0" w:space="0" w:color="auto"/>
        <w:bottom w:val="none" w:sz="0" w:space="0" w:color="auto"/>
        <w:right w:val="none" w:sz="0" w:space="0" w:color="auto"/>
      </w:divBdr>
    </w:div>
    <w:div w:id="1353917024">
      <w:marLeft w:val="0"/>
      <w:marRight w:val="0"/>
      <w:marTop w:val="0"/>
      <w:marBottom w:val="0"/>
      <w:divBdr>
        <w:top w:val="none" w:sz="0" w:space="0" w:color="auto"/>
        <w:left w:val="none" w:sz="0" w:space="0" w:color="auto"/>
        <w:bottom w:val="none" w:sz="0" w:space="0" w:color="auto"/>
        <w:right w:val="none" w:sz="0" w:space="0" w:color="auto"/>
      </w:divBdr>
    </w:div>
    <w:div w:id="1353917025">
      <w:marLeft w:val="0"/>
      <w:marRight w:val="0"/>
      <w:marTop w:val="0"/>
      <w:marBottom w:val="0"/>
      <w:divBdr>
        <w:top w:val="none" w:sz="0" w:space="0" w:color="auto"/>
        <w:left w:val="none" w:sz="0" w:space="0" w:color="auto"/>
        <w:bottom w:val="none" w:sz="0" w:space="0" w:color="auto"/>
        <w:right w:val="none" w:sz="0" w:space="0" w:color="auto"/>
      </w:divBdr>
    </w:div>
    <w:div w:id="13539170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s://www.poznan.pl/" TargetMode="External"/><Relationship Id="rId1" Type="http://schemas.openxmlformats.org/officeDocument/2006/relationships/hyperlink" Target="mailto:sekretariat_m.wisniewski@um.poznan.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D35C3-3F48-4112-AF4D-9E165A0E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611</Words>
  <Characters>3668</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odpowiedź na interpelację nr 236/2023 w sprawie przejścia podziemnego pod przejazdem kolejowym w ulicy Opolskiej</vt:lpstr>
    </vt:vector>
  </TitlesOfParts>
  <Company>ump</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odpowiedź na interpelację nr 236/2023 w sprawie przejścia podziemnego pod przejazdem kolejowym w ulicy Opolskiej</dc:title>
  <dc:subject/>
  <dc:creator>Urząd Miasta Poznania</dc:creator>
  <cp:keywords>ul. Opolska, przejazd kolejowy, odpowiedź na interpelację</cp:keywords>
  <dc:description/>
  <cp:lastModifiedBy>ŁW</cp:lastModifiedBy>
  <cp:revision>4</cp:revision>
  <cp:lastPrinted>2022-02-15T10:23:00Z</cp:lastPrinted>
  <dcterms:created xsi:type="dcterms:W3CDTF">2023-12-15T14:07:00Z</dcterms:created>
  <dcterms:modified xsi:type="dcterms:W3CDTF">2023-12-15T14:09:00Z</dcterms:modified>
</cp:coreProperties>
</file>