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>Poznań,</w:t>
      </w:r>
      <w:r w:rsidR="002C400D">
        <w:t xml:space="preserve"> 12</w:t>
      </w:r>
      <w:r w:rsidR="00E0309B">
        <w:t>.03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E0309B">
        <w:t>4</w:t>
      </w:r>
      <w:r w:rsidR="00FA5AD4">
        <w:t>6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E9338C">
      <w:pPr>
        <w:pStyle w:val="UMP-data-znak-UID-za-prowadzi"/>
      </w:pPr>
      <w:r w:rsidRPr="00BB4000">
        <w:t xml:space="preserve">Nr rej.: </w:t>
      </w:r>
      <w:r w:rsidR="00624004">
        <w:t>12032403401</w:t>
      </w:r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FA5AD4" w:rsidP="005E5BF3">
      <w:pPr>
        <w:pStyle w:val="UMP-odbiorca"/>
      </w:pPr>
      <w:r>
        <w:t>Paweł Sowa</w:t>
      </w:r>
    </w:p>
    <w:p w:rsidR="005E5BF3" w:rsidRPr="005E5BF3" w:rsidRDefault="005E5BF3" w:rsidP="001548C9">
      <w:pPr>
        <w:pStyle w:val="UMP-odbiorca"/>
        <w:spacing w:after="480"/>
      </w:pPr>
      <w:r w:rsidRPr="005E5BF3">
        <w:t>Radn</w:t>
      </w:r>
      <w:r w:rsidR="00E0309B">
        <w:t>y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E0309B">
        <w:t>y</w:t>
      </w:r>
      <w:r w:rsidRPr="005E5BF3">
        <w:t xml:space="preserve"> Pani</w:t>
      </w:r>
      <w:r w:rsidR="00E0309B">
        <w:t>e</w:t>
      </w:r>
      <w:r w:rsidRPr="005E5BF3">
        <w:t xml:space="preserve"> Radn</w:t>
      </w:r>
      <w:r w:rsidR="00E0309B">
        <w:t>y</w:t>
      </w:r>
      <w:r w:rsidRPr="005E5BF3">
        <w:t>,</w:t>
      </w:r>
    </w:p>
    <w:p w:rsidR="0055791C" w:rsidRDefault="005E5BF3" w:rsidP="0055791C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86354B">
        <w:t>26</w:t>
      </w:r>
      <w:r w:rsidR="008D43B7">
        <w:t xml:space="preserve"> lutego</w:t>
      </w:r>
      <w:r w:rsidR="007217D7">
        <w:t xml:space="preserve">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541197">
        <w:t>a</w:t>
      </w:r>
      <w:r w:rsidRPr="005E5BF3">
        <w:t xml:space="preserve"> Radne</w:t>
      </w:r>
      <w:r w:rsidR="00541197">
        <w:t>go</w:t>
      </w:r>
      <w:r w:rsidRPr="005E5BF3">
        <w:t xml:space="preserve"> w sprawie </w:t>
      </w:r>
      <w:r w:rsidR="00FA5AD4">
        <w:t>stanu dróg lokalnych na Strzeszynie oraz budowy ulicy Literackiej</w:t>
      </w:r>
      <w:r w:rsidRPr="005E5BF3">
        <w:t>, uprzejmie informuję:</w:t>
      </w:r>
    </w:p>
    <w:p w:rsidR="00417BC0" w:rsidRDefault="00417BC0" w:rsidP="00CC5BBD">
      <w:pPr>
        <w:pStyle w:val="Nagwek1"/>
      </w:pPr>
      <w:r>
        <w:t>Pyt. 1.: „(…) Proszę o informacje, jakie są możliwości położenia nawierzchni tymczasowej oraz regularnego wyrównywania tych ulic? Czy można uzyskać harmonogram takiego wyrównywania?  (…) Czy Miasto planuje ich budowę? Jeśli tak, to w jakiej nawierzchni?”</w:t>
      </w:r>
    </w:p>
    <w:p w:rsidR="00417BC0" w:rsidRPr="00417BC0" w:rsidRDefault="00417BC0" w:rsidP="00417BC0">
      <w:pPr>
        <w:pStyle w:val="UMP-tekstpodstawowy"/>
      </w:pPr>
      <w:r w:rsidRPr="00417BC0">
        <w:t xml:space="preserve">Na drogach na terenie Osiedla Strzeszyn Zakład Robót Drogowych </w:t>
      </w:r>
      <w:r w:rsidR="00A000CB">
        <w:t xml:space="preserve">(ZRD) </w:t>
      </w:r>
      <w:r w:rsidRPr="00417BC0">
        <w:t>prowadzi bieżące prace utrzymaniowe, w ramach których uszkodzone nawierzchnie są równane i wypełniane kruszywem. Realizacja prac nastąpi przy sprzyjających warunkach pogodowych, tj.</w:t>
      </w:r>
      <w:r w:rsidR="00FE1F53">
        <w:t> </w:t>
      </w:r>
      <w:r w:rsidRPr="00417BC0">
        <w:t>po</w:t>
      </w:r>
      <w:r w:rsidR="00FE1F53">
        <w:t> </w:t>
      </w:r>
      <w:r w:rsidRPr="00417BC0">
        <w:t xml:space="preserve">ustaniu długotrwałych opadów atmosferycznych oraz na niezamarzniętym gruncie. </w:t>
      </w:r>
    </w:p>
    <w:p w:rsidR="00417BC0" w:rsidRPr="00417BC0" w:rsidRDefault="00CC5BBD" w:rsidP="00417BC0">
      <w:pPr>
        <w:pStyle w:val="UMP-tekstpodstawowy"/>
      </w:pPr>
      <w:r>
        <w:t xml:space="preserve">Informuję, że </w:t>
      </w:r>
      <w:r w:rsidR="00417BC0" w:rsidRPr="00417BC0">
        <w:t>26</w:t>
      </w:r>
      <w:r>
        <w:t>.02.</w:t>
      </w:r>
      <w:r w:rsidR="00417BC0" w:rsidRPr="00417BC0">
        <w:t xml:space="preserve">2024 r. nastąpiło równanie </w:t>
      </w:r>
      <w:r w:rsidR="00B7218E">
        <w:t xml:space="preserve">drogi na </w:t>
      </w:r>
      <w:r w:rsidR="00417BC0" w:rsidRPr="00417BC0">
        <w:t>ul</w:t>
      </w:r>
      <w:r>
        <w:t>.</w:t>
      </w:r>
      <w:r w:rsidR="00417BC0" w:rsidRPr="00417BC0">
        <w:t xml:space="preserve"> Gustawa Macewicza oraz </w:t>
      </w:r>
      <w:r>
        <w:t>ul.</w:t>
      </w:r>
      <w:r w:rsidR="00FE1F53">
        <w:t> </w:t>
      </w:r>
      <w:r w:rsidR="00417BC0" w:rsidRPr="00417BC0">
        <w:t>Stanisława Rostworowskiego, natomiast 27</w:t>
      </w:r>
      <w:r>
        <w:t>.02.2024 r.</w:t>
      </w:r>
      <w:r w:rsidR="00417BC0" w:rsidRPr="00417BC0">
        <w:t xml:space="preserve"> wyrównano ulice: Karola Dickensa, Stanisława Dygata, Jerzego Jurandota oraz Mieczysława Jastruna. W kolejnych dniach zaplanowano wyrównanie ulic: Hanny Malewskie</w:t>
      </w:r>
      <w:bookmarkStart w:id="1" w:name="_GoBack"/>
      <w:bookmarkEnd w:id="1"/>
      <w:r w:rsidR="00417BC0" w:rsidRPr="00417BC0">
        <w:t xml:space="preserve">j, Poli Gojawiczyńskiej, Gabrieli Zapolskiej, Poetyckiej oraz pozostałych dróg gruntowych. Prace zostaną wykonane przy sprzyjających warunkach atmosferycznych. </w:t>
      </w:r>
    </w:p>
    <w:p w:rsidR="00A000CB" w:rsidRPr="00417BC0" w:rsidRDefault="00CC5BBD" w:rsidP="00A000CB">
      <w:pPr>
        <w:pStyle w:val="UMP-tekstpodstawowy"/>
      </w:pPr>
      <w:r>
        <w:t xml:space="preserve">Chciałbym zwrócić uwagę, </w:t>
      </w:r>
      <w:r w:rsidR="00417BC0" w:rsidRPr="00417BC0">
        <w:t>że na terenie Poznania znajduje się ok. 600 dróg gruntowych, które wymagają tego typu prac. Zakład Robót Drogowych dokłada wszelkich starań, aby</w:t>
      </w:r>
      <w:r w:rsidR="00FE1F53">
        <w:t> </w:t>
      </w:r>
      <w:r w:rsidR="00417BC0" w:rsidRPr="00417BC0">
        <w:t xml:space="preserve">każda z dróg gruntowych była wyrównywana przynajmniej raz w roku. </w:t>
      </w:r>
      <w:r w:rsidR="00A000CB">
        <w:t>W</w:t>
      </w:r>
      <w:r w:rsidR="00417BC0" w:rsidRPr="00417BC0">
        <w:t>yrównywanie dróg w okresie jesienno-zimowym</w:t>
      </w:r>
      <w:r w:rsidR="00A000CB">
        <w:t>,</w:t>
      </w:r>
      <w:r w:rsidR="00417BC0" w:rsidRPr="00417BC0">
        <w:t xml:space="preserve"> co najmniej raz na 3 tygodnie nie jest możliwe, z uwagi na ograniczone zasoby sprzętowe </w:t>
      </w:r>
      <w:r w:rsidR="00A000CB">
        <w:t xml:space="preserve">ZRD </w:t>
      </w:r>
      <w:r w:rsidR="00417BC0" w:rsidRPr="00417BC0">
        <w:t>oraz dużą liczbę zgłoszeń dotyczących stanu nawierzchni.</w:t>
      </w:r>
      <w:r w:rsidR="00A000CB" w:rsidRPr="00A000CB">
        <w:t xml:space="preserve"> </w:t>
      </w:r>
      <w:r w:rsidR="00A000CB" w:rsidRPr="00417BC0">
        <w:t xml:space="preserve">Prace prowadzone są interwencyjnie według kolejności zgłoszeń. </w:t>
      </w:r>
    </w:p>
    <w:p w:rsidR="00417BC0" w:rsidRPr="00417BC0" w:rsidRDefault="00A000CB" w:rsidP="00417BC0">
      <w:pPr>
        <w:pStyle w:val="UMP-tekstpodstawowy"/>
      </w:pPr>
      <w:r>
        <w:lastRenderedPageBreak/>
        <w:t xml:space="preserve">Informuję również, </w:t>
      </w:r>
      <w:r w:rsidR="00417BC0" w:rsidRPr="00417BC0">
        <w:t>że tymczasowe utwardzenie ul</w:t>
      </w:r>
      <w:r>
        <w:t>.</w:t>
      </w:r>
      <w:r w:rsidR="00417BC0" w:rsidRPr="00417BC0">
        <w:t xml:space="preserve"> Hanny Malewskiej i </w:t>
      </w:r>
      <w:r>
        <w:t xml:space="preserve">ul. </w:t>
      </w:r>
      <w:r w:rsidR="00417BC0" w:rsidRPr="00417BC0">
        <w:t xml:space="preserve">Poli Gojawiczyńskiej w technologii zastosowanej na ul. Literackiej nie jest możliwe. Parametry tych dróg są inne niż ul. Literackiej i uniemożliwiają położenie nawierzchni z pofrezu. </w:t>
      </w:r>
    </w:p>
    <w:p w:rsidR="00417BC0" w:rsidRPr="00417BC0" w:rsidRDefault="00417BC0" w:rsidP="00417BC0">
      <w:pPr>
        <w:pStyle w:val="UMP-tekstpodstawowy"/>
      </w:pPr>
      <w:r w:rsidRPr="00417BC0">
        <w:t>Odnosząc się do kwestii budowy dróg na terenie Osiedla Strzeszyn informuj</w:t>
      </w:r>
      <w:r w:rsidR="00C533CD">
        <w:t>ę</w:t>
      </w:r>
      <w:r w:rsidRPr="00417BC0">
        <w:t xml:space="preserve">, że trwają uzgodnienia z inwestorem realizującym zabudowę mieszkaniową </w:t>
      </w:r>
      <w:r w:rsidRPr="00C533CD">
        <w:t>Nowy Strzeszyn</w:t>
      </w:r>
      <w:r w:rsidRPr="00417BC0">
        <w:t>, mające na celu podpisanie umowy w zakresie budowy odcinków ulic Hanny Malewskiej, Epickiej i</w:t>
      </w:r>
      <w:r w:rsidR="00FE1F53">
        <w:t> </w:t>
      </w:r>
      <w:r w:rsidRPr="00417BC0">
        <w:t xml:space="preserve">Wincentego Różańskiego. </w:t>
      </w:r>
    </w:p>
    <w:p w:rsidR="00417BC0" w:rsidRPr="00417BC0" w:rsidRDefault="00417BC0" w:rsidP="00417BC0">
      <w:pPr>
        <w:pStyle w:val="UMP-tekstpodstawowy"/>
      </w:pPr>
      <w:r w:rsidRPr="00417BC0">
        <w:t>W lutym 2024 r. Zarząd Dróg Miejskich uzgodnił przedłożoną przez projektanta koncepcję budowy odcinków</w:t>
      </w:r>
      <w:r w:rsidR="00B7218E">
        <w:t xml:space="preserve"> tych</w:t>
      </w:r>
      <w:r w:rsidRPr="00417BC0">
        <w:t xml:space="preserve"> ulic</w:t>
      </w:r>
      <w:r w:rsidR="00B7218E">
        <w:t>,</w:t>
      </w:r>
      <w:r w:rsidRPr="00417BC0">
        <w:t xml:space="preserve"> obejmującą: </w:t>
      </w:r>
    </w:p>
    <w:p w:rsidR="00417BC0" w:rsidRPr="00417BC0" w:rsidRDefault="00417BC0" w:rsidP="00CC5BBD">
      <w:pPr>
        <w:pStyle w:val="UMP-listawyroniona"/>
      </w:pPr>
      <w:r w:rsidRPr="00417BC0">
        <w:t xml:space="preserve">budowę ciągu pieszo-jezdnego ul. Hanny Malewskiej, na odcinku od ul. Literackiej </w:t>
      </w:r>
      <w:r w:rsidRPr="00417BC0">
        <w:br/>
        <w:t>do ul. Wincentego Różańskiego, ul. Epickiej, na odcinku od ul. Literackiej do</w:t>
      </w:r>
      <w:r w:rsidR="00FE1F53">
        <w:t> </w:t>
      </w:r>
      <w:r w:rsidRPr="00417BC0">
        <w:t>ul.</w:t>
      </w:r>
      <w:r w:rsidR="00FE1F53">
        <w:t> </w:t>
      </w:r>
      <w:r w:rsidRPr="00417BC0">
        <w:t>Wincentego Różańskiego oraz ul. Wincentego Różańskiego, na odcinku od</w:t>
      </w:r>
      <w:r w:rsidR="00FE1F53">
        <w:t> </w:t>
      </w:r>
      <w:r w:rsidRPr="00417BC0">
        <w:t>ul.</w:t>
      </w:r>
      <w:r w:rsidR="00FE1F53">
        <w:t> </w:t>
      </w:r>
      <w:r w:rsidRPr="00417BC0">
        <w:t>Epickiej do ul. Jadwigi Łuszczewskiej,</w:t>
      </w:r>
    </w:p>
    <w:p w:rsidR="00417BC0" w:rsidRPr="00417BC0" w:rsidRDefault="00417BC0" w:rsidP="00CC5BBD">
      <w:pPr>
        <w:pStyle w:val="UMP-listawyroniona"/>
      </w:pPr>
      <w:r w:rsidRPr="00417BC0">
        <w:t>budowę skrzyżowania ulic Hanny Malewskiej i Wincentego Różańskiego oraz skrzyżowania ulic Epickiej i Wincentego Różańskiego,</w:t>
      </w:r>
    </w:p>
    <w:p w:rsidR="00417BC0" w:rsidRPr="00417BC0" w:rsidRDefault="00417BC0" w:rsidP="00CC5BBD">
      <w:pPr>
        <w:pStyle w:val="UMP-listawyroniona"/>
      </w:pPr>
      <w:r w:rsidRPr="00417BC0">
        <w:t>budowę odwodnienia i oświetlenia,</w:t>
      </w:r>
    </w:p>
    <w:p w:rsidR="00417BC0" w:rsidRPr="00417BC0" w:rsidRDefault="00417BC0" w:rsidP="00CC5BBD">
      <w:pPr>
        <w:pStyle w:val="UMP-listawyroniona"/>
      </w:pPr>
      <w:r w:rsidRPr="00417BC0">
        <w:t xml:space="preserve">urządzenie zieleni. </w:t>
      </w:r>
    </w:p>
    <w:p w:rsidR="00417BC0" w:rsidRPr="00417BC0" w:rsidRDefault="00417BC0" w:rsidP="00417BC0">
      <w:pPr>
        <w:pStyle w:val="UMP-tekstpodstawowy"/>
      </w:pPr>
      <w:r w:rsidRPr="00417BC0">
        <w:t>Uzgodniona koncepcja stanowi podstawę do podpisania przez inwestora umowy z ZDM. W</w:t>
      </w:r>
      <w:r w:rsidR="00FE1F53">
        <w:t> </w:t>
      </w:r>
      <w:r w:rsidRPr="00417BC0">
        <w:t xml:space="preserve">umowie ustalone zostaną warunki realizacji przedmiotowego układu drogowego oraz nieodpłatnego przekazania inwestycji na rzecz Miasta Poznania. </w:t>
      </w:r>
    </w:p>
    <w:p w:rsidR="00417BC0" w:rsidRPr="00417BC0" w:rsidRDefault="00417BC0" w:rsidP="00417BC0">
      <w:pPr>
        <w:pStyle w:val="UMP-tekstpodstawowy"/>
      </w:pPr>
      <w:r w:rsidRPr="00417BC0">
        <w:t>Odnosząc się do kwestii budowy pozostałych ulic w rejonie ul. Literackiej, w tym ul. Poli Gojawiczyńskiej, informuj</w:t>
      </w:r>
      <w:r w:rsidR="00C2534A">
        <w:t xml:space="preserve">ę, że w pierwszej kolejności konieczna jest budowa kanalizacji deszczowej na ul. Literackiej, która umożliwi </w:t>
      </w:r>
      <w:r w:rsidR="003E5AE5">
        <w:t>odprowadzanie wody w tym rejonie</w:t>
      </w:r>
      <w:r w:rsidR="00C2534A">
        <w:t>.</w:t>
      </w:r>
    </w:p>
    <w:p w:rsidR="00CC5BBD" w:rsidRPr="008A4C2D" w:rsidRDefault="00CC5BBD" w:rsidP="00CC5BBD">
      <w:pPr>
        <w:pStyle w:val="Nagwek1"/>
      </w:pPr>
      <w:r>
        <w:t xml:space="preserve">Pyt. 2.: „Jednocześnie chciałbym podnieść problem budowy ul. Literackiej, bez której realizacji (wraz z systemem odwodnienia), nie będzie możliwe wykonanie innych, odchodzących od niej ulic (ze względu na brak kanalizacji deszczowej). Czy taka zależność faktycznie występuje? Jeśli tak, to ilu ulic dotyczy? </w:t>
      </w:r>
      <w:r w:rsidRPr="008A4C2D">
        <w:t>Jakie są obecne plany Miasta związane z</w:t>
      </w:r>
      <w:r w:rsidR="00FE1F53">
        <w:t> </w:t>
      </w:r>
      <w:r w:rsidRPr="008A4C2D">
        <w:t>tą inwestycją? Czy są zabezpieczone środki na jej realizację? Jaki jest horyzont c</w:t>
      </w:r>
      <w:r>
        <w:t>zasowy jej wykonania?”</w:t>
      </w:r>
    </w:p>
    <w:p w:rsidR="00417BC0" w:rsidRPr="00417BC0" w:rsidRDefault="00417BC0" w:rsidP="00417BC0">
      <w:pPr>
        <w:pStyle w:val="UMP-tekstpodstawowy"/>
      </w:pPr>
      <w:r w:rsidRPr="00417BC0">
        <w:t xml:space="preserve">Budowa dróg w rejonie ul. Literackiej na terenie Osiedla Strzeszyn wymaga budowy kanalizacji deszczowej na ul. Literackiej i odprowadzania ich do rozbudowywanego zbiornika retencyjnego na ul. Krajeneckiej poprzez budowę kanalizacji deszczowej na ulicach Emilii Waśniowskiej, Lirycznej i Biskupińskiej. </w:t>
      </w:r>
      <w:r w:rsidR="003D638D">
        <w:t>R</w:t>
      </w:r>
      <w:r w:rsidRPr="00417BC0">
        <w:t>ozbudow</w:t>
      </w:r>
      <w:r w:rsidR="003D638D">
        <w:t>a</w:t>
      </w:r>
      <w:r w:rsidRPr="00417BC0">
        <w:t xml:space="preserve"> zbiornika jest niezbędna, aby umożliwić odbiór wód opadowych z projektowanych i przyległych ulic. </w:t>
      </w:r>
    </w:p>
    <w:p w:rsidR="00417BC0" w:rsidRPr="00417BC0" w:rsidRDefault="00417BC0" w:rsidP="00417BC0">
      <w:pPr>
        <w:pStyle w:val="UMP-tekstpodstawowy"/>
      </w:pPr>
      <w:r w:rsidRPr="00417BC0">
        <w:t>Zgodnie z „Koncepcją docelowego odwodnienia obszaru Strzeszyna objętego całkowicie lub</w:t>
      </w:r>
      <w:r w:rsidR="00FE1F53">
        <w:t> </w:t>
      </w:r>
      <w:r w:rsidRPr="00417BC0">
        <w:t xml:space="preserve">częściowo mpzp o oznaczeniach Lb, Lpa, Lpb, Lpc i Lpd”, zbiornik na ul. Krajeneckiej umożliwi również odwodnienie części ulic na obszarze między ulicami Literacką i Poli Gojawiczyńskiej. </w:t>
      </w:r>
    </w:p>
    <w:p w:rsidR="00417BC0" w:rsidRPr="00417BC0" w:rsidRDefault="00417BC0" w:rsidP="00417BC0">
      <w:pPr>
        <w:pStyle w:val="UMP-tekstpodstawowy"/>
      </w:pPr>
      <w:r w:rsidRPr="00417BC0">
        <w:lastRenderedPageBreak/>
        <w:t>Ponadto informuj</w:t>
      </w:r>
      <w:r w:rsidR="003D638D">
        <w:t>ę</w:t>
      </w:r>
      <w:r w:rsidRPr="00417BC0">
        <w:t xml:space="preserve">, że obecnie sporządzana jest dokumentacja projektowa dla przebudowy ul. Literackiej, na odcinku od ronda Józefa Czapskiego do ul. Biskupińskiej. Zakończenie prac projektowych planowane jest w trzecim kwartale 2024 r. Zadanie realizowane </w:t>
      </w:r>
      <w:r w:rsidR="00EB7C92">
        <w:t xml:space="preserve">jest </w:t>
      </w:r>
      <w:r w:rsidRPr="00417BC0">
        <w:t>przez spółkę Poznańskie Inwestycje Miejskie</w:t>
      </w:r>
      <w:r w:rsidR="003D638D">
        <w:t>.</w:t>
      </w:r>
      <w:r w:rsidRPr="00417BC0">
        <w:t xml:space="preserve"> Projekt obejmuje przebudowę ul. Literackiej od</w:t>
      </w:r>
      <w:r w:rsidR="00FE1F53">
        <w:t> </w:t>
      </w:r>
      <w:r w:rsidRPr="00417BC0">
        <w:t>ronda Józefa Czapskiego do ul. Poetyckiej oraz budowę nowej drogi w części ul. Emilii Waśniowskiej oraz w części ul. Lirycznej wraz z budową kanalizacji deszczowej, oświetlenia, kanału technologicznego oraz zagospodarowaniem zieleni. W ramach zadania przewiduje się także zaprojektowanie kanalizacji deszczowej w ciągu ulic Biskupińskiej i Krajeneckiej.</w:t>
      </w:r>
      <w:r w:rsidR="00CF4FE0">
        <w:t xml:space="preserve"> </w:t>
      </w:r>
      <w:r w:rsidRPr="00417BC0">
        <w:t xml:space="preserve">Realizacja prac budowlanych będzie możliwa po opracowaniu </w:t>
      </w:r>
      <w:r w:rsidR="00CF4FE0">
        <w:t xml:space="preserve">powyższego </w:t>
      </w:r>
      <w:r w:rsidRPr="00417BC0">
        <w:t>projektu pod</w:t>
      </w:r>
      <w:r w:rsidR="00FE1F53">
        <w:t> </w:t>
      </w:r>
      <w:r w:rsidRPr="00417BC0">
        <w:t>warunkiem zabezpieczenia środków finansowych na ten cel. Koszt realizacji prac (bez</w:t>
      </w:r>
      <w:r w:rsidR="00FE1F53">
        <w:t> </w:t>
      </w:r>
      <w:r w:rsidRPr="00417BC0">
        <w:t xml:space="preserve">zbiornika retencyjnego na ul. Krajeneckiej) oszacowano na kwotę 13 mln zł. </w:t>
      </w:r>
    </w:p>
    <w:p w:rsidR="00CC5BBD" w:rsidRPr="008A4C2D" w:rsidRDefault="00CC5BBD" w:rsidP="00CC5BBD">
      <w:pPr>
        <w:pStyle w:val="Nagwek1"/>
      </w:pPr>
      <w:r>
        <w:t>Pyt. 3.: „</w:t>
      </w:r>
      <w:r w:rsidRPr="008A4C2D">
        <w:t>W odpowiedzi na moją pierwszą interpelację ws. budowy ulicy Literackiej (ze</w:t>
      </w:r>
      <w:r w:rsidR="00FE1F53">
        <w:t> </w:t>
      </w:r>
      <w:r w:rsidRPr="008A4C2D">
        <w:t>stycznia 2019 r.) informował Pan o konieczności przeprowadzenia regulacji terenowo-prawnych. Czy wszystko w tej kwestii zostało już wyjaśnione?</w:t>
      </w:r>
      <w:r>
        <w:t>”</w:t>
      </w:r>
    </w:p>
    <w:p w:rsidR="00417BC0" w:rsidRPr="00417BC0" w:rsidRDefault="00417BC0" w:rsidP="00417BC0">
      <w:pPr>
        <w:pStyle w:val="UMP-tekstpodstawowy"/>
      </w:pPr>
      <w:r w:rsidRPr="00417BC0">
        <w:t xml:space="preserve">Ulica Literacka na całej długości, tj. od ul. Biskupińskiej do ul. Koszalińskiej ma uregulowany stan terenowo-prawny. Stanowi ona pas drogi publicznej gminnej.  </w:t>
      </w:r>
    </w:p>
    <w:p w:rsidR="00CC5BBD" w:rsidRPr="008A4C2D" w:rsidRDefault="00CC5BBD" w:rsidP="00CC5BBD">
      <w:pPr>
        <w:pStyle w:val="Nagwek1"/>
      </w:pPr>
      <w:r>
        <w:t>Pyt. 4.: „(…)</w:t>
      </w:r>
      <w:r w:rsidRPr="008A4C2D">
        <w:t xml:space="preserve"> </w:t>
      </w:r>
      <w:r>
        <w:t>C</w:t>
      </w:r>
      <w:r w:rsidRPr="008A4C2D">
        <w:t>zy Miasto rozważało zwiększenie poziomu dofinansowania budowy lokalnych ulic w formule współpracy z mieszkańcami (poprzez stowarzyszenia na rzecz budowy dróg)? Z dostępnej mi wiedzy wynika, że podział kosztów miał proporcje Miasto: 75% – mieszkańcy: 25%. Czy rozważano zwiększenie tego udziału do 80% lub 85% wraz z np. ofertą kompleksowej pomocy mieszkańcom przy wszelkich formalnościach? Przy obecnych cenach budowy dróg, zmniejszenie udziału poniesienia kosztów przez mieszkańców choćby o kilka procent, może stanowić dużą zachętę do po</w:t>
      </w:r>
      <w:r>
        <w:t>djęcia współpracy w tej formule.”</w:t>
      </w:r>
    </w:p>
    <w:p w:rsidR="00417BC0" w:rsidRDefault="00417BC0" w:rsidP="00417BC0">
      <w:pPr>
        <w:pStyle w:val="UMP-tekstpodstawowy"/>
      </w:pPr>
      <w:r w:rsidRPr="00A23696">
        <w:t xml:space="preserve">Mieszkańcy Osiedla Strzeszyn mogą założyć stowarzyszenia zrzeszające mieszkańców zainteresowanych budową ulic i ubiegać się </w:t>
      </w:r>
      <w:r w:rsidR="00A23696">
        <w:t xml:space="preserve">o dofinansowanie </w:t>
      </w:r>
      <w:r w:rsidRPr="00A23696">
        <w:t xml:space="preserve">na realizację inwestycji lokalnej realizowanej przy współudziale mieszkańców. Wnioski </w:t>
      </w:r>
      <w:r w:rsidR="00A23696">
        <w:t xml:space="preserve">w tym zakresie </w:t>
      </w:r>
      <w:r w:rsidRPr="00A23696">
        <w:t>przyjmuje Wydział Gospodarki Komunalnej</w:t>
      </w:r>
      <w:r w:rsidR="00A23696">
        <w:t>.</w:t>
      </w:r>
    </w:p>
    <w:p w:rsidR="00A23696" w:rsidRPr="00A23696" w:rsidRDefault="00A23696" w:rsidP="00A23696">
      <w:pPr>
        <w:pStyle w:val="UMP-tekstpodstawowy"/>
      </w:pPr>
      <w:r w:rsidRPr="00A23696">
        <w:t xml:space="preserve">Szczegółowe kryteria i zasady dofinansowania inwestycji lokalnych </w:t>
      </w:r>
      <w:r>
        <w:t>określone zostały</w:t>
      </w:r>
      <w:r w:rsidR="002264B3">
        <w:t xml:space="preserve"> w </w:t>
      </w:r>
      <w:r>
        <w:t xml:space="preserve">uchwale Nr VIII/66/VI/2011 </w:t>
      </w:r>
      <w:r w:rsidRPr="00A23696">
        <w:t>Rady Miasta Poznania z dnia 22 marca 2011 r</w:t>
      </w:r>
      <w:r>
        <w:rPr>
          <w:rStyle w:val="Odwoanieprzypisudolnego"/>
        </w:rPr>
        <w:footnoteReference w:id="1"/>
      </w:r>
      <w:r w:rsidRPr="00A23696">
        <w:t xml:space="preserve">. </w:t>
      </w:r>
      <w:r w:rsidR="00F26084">
        <w:t>W uchwale przyjęto</w:t>
      </w:r>
      <w:r w:rsidRPr="00A23696">
        <w:t>, że wkład własny wnioskodawcy powinien stanowić co najmniej 50% wartości inwestycji, a Prezydent może obniżyć udział wnioskodawcy do n</w:t>
      </w:r>
      <w:r>
        <w:t>ie mniej niż 25% tej wartości. D</w:t>
      </w:r>
      <w:r w:rsidRPr="00A23696">
        <w:t xml:space="preserve">ofinansowania </w:t>
      </w:r>
      <w:r>
        <w:t xml:space="preserve">przyznawane są </w:t>
      </w:r>
      <w:r w:rsidRPr="00A23696">
        <w:t>do inwestycji lokalnyc</w:t>
      </w:r>
      <w:r>
        <w:t xml:space="preserve">h polegających na budowie dróg oraz </w:t>
      </w:r>
      <w:r w:rsidRPr="00A23696">
        <w:t xml:space="preserve">kanalizacji deszczowej, sanitarnej i wodociągowej. Praktycznie we wszystkich przypadkach wnioskodawcy otrzymują maksymalne wnioskowane przez nich wsparcie Miasta, tj. 75% wartości inwestycji. </w:t>
      </w:r>
    </w:p>
    <w:p w:rsidR="00A23696" w:rsidRPr="00A23696" w:rsidRDefault="00A23696" w:rsidP="00A23696">
      <w:pPr>
        <w:pStyle w:val="UMP-tekstpodstawowy"/>
      </w:pPr>
      <w:r w:rsidRPr="00A23696">
        <w:t xml:space="preserve">Inicjatywa lokalna wymaga zaangażowania lokalnej społeczności w działania zmierzające do realizacji </w:t>
      </w:r>
      <w:r>
        <w:t>inwestycji, niemniej mieszkańcy (</w:t>
      </w:r>
      <w:r w:rsidRPr="00A23696">
        <w:t>stowarzyszenia</w:t>
      </w:r>
      <w:r>
        <w:t>)</w:t>
      </w:r>
      <w:r w:rsidR="00F26084">
        <w:t xml:space="preserve"> zainteresowani</w:t>
      </w:r>
      <w:r w:rsidRPr="00A23696">
        <w:t xml:space="preserve"> współpracą </w:t>
      </w:r>
      <w:r w:rsidRPr="00A23696">
        <w:lastRenderedPageBreak/>
        <w:t>z</w:t>
      </w:r>
      <w:r w:rsidR="002264B3">
        <w:t> </w:t>
      </w:r>
      <w:r w:rsidRPr="00A23696">
        <w:t xml:space="preserve">Miastem otrzymują wsparcie od pracowników Wydziału </w:t>
      </w:r>
      <w:r>
        <w:t xml:space="preserve">Gospodarki Komunalnej </w:t>
      </w:r>
      <w:r w:rsidRPr="00A23696">
        <w:t xml:space="preserve">przy wypełnianiu wniosków i pomoc dotyczącą kolejnych kroków postępowania. </w:t>
      </w:r>
      <w:r>
        <w:t>Ponadto na stronie internetowej Miasta znajduje się tzw.</w:t>
      </w:r>
      <w:r w:rsidRPr="00A23696">
        <w:t xml:space="preserve"> „ABC</w:t>
      </w:r>
      <w:r>
        <w:t xml:space="preserve"> inicjatywy lokalnej”.</w:t>
      </w:r>
    </w:p>
    <w:p w:rsidR="00A23696" w:rsidRPr="00A23696" w:rsidRDefault="00A23696" w:rsidP="00A23696">
      <w:pPr>
        <w:pStyle w:val="UMP-tekstpodstawowy"/>
      </w:pPr>
      <w:r w:rsidRPr="00A23696">
        <w:t xml:space="preserve">Do tej pory nie rozważano możliwości zwiększenia udziału Miasta w kosztach inwestycji. Warto mieć na uwadze, że dzięki stabilności obecnego systemu dofinansowań, zasady pozostają przejrzyste i równe dla wszystkich wnioskodawców na przestrzeni ostatnich </w:t>
      </w:r>
      <w:r w:rsidR="002264B3">
        <w:t>10 l</w:t>
      </w:r>
      <w:r w:rsidRPr="00A23696">
        <w:t xml:space="preserve">at, co sprzyja poczuciu sprawiedliwości przy rozdzielaniu publicznych środków. Przy większej </w:t>
      </w:r>
      <w:r w:rsidR="002264B3">
        <w:t>liczbie</w:t>
      </w:r>
      <w:r w:rsidRPr="00A23696">
        <w:t xml:space="preserve"> konkur</w:t>
      </w:r>
      <w:r w:rsidR="002264B3">
        <w:t>encyjnych</w:t>
      </w:r>
      <w:r w:rsidRPr="00A23696">
        <w:t xml:space="preserve"> wniosków, kwestia wysokości deklarowanego wkładu własnego może być też r</w:t>
      </w:r>
      <w:r w:rsidR="002264B3">
        <w:t xml:space="preserve">odzajem czynnika różnicującego. </w:t>
      </w:r>
      <w:r w:rsidRPr="00A23696">
        <w:t>Kwestię zmian w poziomie dofinansowań należałoby więc uznać za wymagającą dalsz</w:t>
      </w:r>
      <w:r w:rsidR="002264B3">
        <w:t xml:space="preserve">ych analiz (biorąc pod uwagę m.in. </w:t>
      </w:r>
      <w:r w:rsidRPr="00A23696">
        <w:t>możliwości finansow</w:t>
      </w:r>
      <w:r w:rsidR="002264B3">
        <w:t>e</w:t>
      </w:r>
      <w:r w:rsidRPr="00A23696">
        <w:t xml:space="preserve"> Miasta</w:t>
      </w:r>
      <w:r w:rsidR="002264B3">
        <w:t>)</w:t>
      </w:r>
      <w:r w:rsidRPr="00A23696">
        <w:t xml:space="preserve"> oraz za uzależnioną od decyzji Rady Miasta Poznania.</w:t>
      </w:r>
    </w:p>
    <w:p w:rsidR="00CC5BBD" w:rsidRPr="008A4C2D" w:rsidRDefault="00CC5BBD" w:rsidP="00CC5BBD">
      <w:pPr>
        <w:pStyle w:val="Nagwek1"/>
        <w:rPr>
          <w:b/>
        </w:rPr>
      </w:pPr>
      <w:r>
        <w:t>Pyt. 5.: „</w:t>
      </w:r>
      <w:r w:rsidRPr="008A4C2D">
        <w:t>Na samym Strzeszynie jest więcej ulic o kiepskiej jakości nawierzchni. Problemy, które poruszam dotyczą większej grupy mieszkańców. Czy Miasto prowadzi rejestr potrzeb w</w:t>
      </w:r>
      <w:r w:rsidR="00FE1F53">
        <w:t> </w:t>
      </w:r>
      <w:r w:rsidRPr="008A4C2D">
        <w:t>tym zakresie, tj. jaka jest liczba i długość dróg do realizacji na tym obszarze?</w:t>
      </w:r>
      <w:r>
        <w:t>”</w:t>
      </w:r>
    </w:p>
    <w:p w:rsidR="00417BC0" w:rsidRPr="00417BC0" w:rsidRDefault="00417BC0" w:rsidP="00417BC0">
      <w:pPr>
        <w:pStyle w:val="UMP-tekstpodstawowy"/>
      </w:pPr>
      <w:r w:rsidRPr="00417BC0">
        <w:t>Na terenie Osiedla Strzeszyn znajdują się 53 ulice o nawierzchni gruntowej, o łącznej długości 42</w:t>
      </w:r>
      <w:r w:rsidR="007D34EF">
        <w:t> </w:t>
      </w:r>
      <w:r w:rsidRPr="00417BC0">
        <w:t xml:space="preserve">420 m. </w:t>
      </w:r>
    </w:p>
    <w:p w:rsidR="009C0A01" w:rsidRPr="00EF76AD" w:rsidRDefault="00EB5B88" w:rsidP="00EF76AD">
      <w:pPr>
        <w:pStyle w:val="UMP-zwrotzpowaaniem"/>
        <w:spacing w:after="12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EF76AD" w:rsidRPr="00EF76AD" w:rsidRDefault="00EF76AD" w:rsidP="00EF76AD">
      <w:pPr>
        <w:pStyle w:val="UMP-zwrotzpowaaniem"/>
        <w:spacing w:before="0" w:after="0"/>
        <w:ind w:left="4820"/>
      </w:pPr>
      <w:r>
        <w:t xml:space="preserve">Z up. </w:t>
      </w:r>
      <w:r w:rsidRPr="00EF76AD">
        <w:t>PREZYDENTA MIASTA</w:t>
      </w:r>
    </w:p>
    <w:p w:rsidR="00EF76AD" w:rsidRPr="00EF76AD" w:rsidRDefault="00EF76AD" w:rsidP="00EF76AD">
      <w:pPr>
        <w:pStyle w:val="UMP-zwrotzpowaaniem"/>
        <w:spacing w:before="0" w:after="0"/>
        <w:ind w:left="4820"/>
      </w:pPr>
      <w:r w:rsidRPr="00EF76AD">
        <w:t>(-) Mariusz Wiśniewski</w:t>
      </w:r>
    </w:p>
    <w:p w:rsidR="00EF76AD" w:rsidRPr="00EF76AD" w:rsidRDefault="00EF76AD" w:rsidP="00EF76AD">
      <w:pPr>
        <w:pStyle w:val="UMP-zwrotzpowaaniem"/>
        <w:spacing w:before="0" w:after="0"/>
        <w:ind w:left="4820"/>
      </w:pPr>
      <w:r w:rsidRPr="00EF76AD"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1548C9">
      <w:type w:val="continuous"/>
      <w:pgSz w:w="11906" w:h="16838" w:code="9"/>
      <w:pgMar w:top="1276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C08" w:rsidRDefault="002D0C08">
      <w:r>
        <w:separator/>
      </w:r>
    </w:p>
  </w:endnote>
  <w:endnote w:type="continuationSeparator" w:id="0">
    <w:p w:rsidR="002D0C08" w:rsidRDefault="002D0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1D895D1-0B0C-41B0-AC1E-90F483C0D648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E66397A6-3FA3-4985-A9EF-B0559E92631F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3" w:fontKey="{3D3BAA6E-BA8C-4659-9FDC-B75C7837E05D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CCA35D5A-6525-4515-8DF3-D25260C560EC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5" w:fontKey="{54B76310-1A7C-4DF0-8A15-54ED1D3FC4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4401FA">
      <w:rPr>
        <w:noProof/>
      </w:rPr>
      <w:t>4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>, fa</w:t>
    </w:r>
    <w:r>
      <w:rPr>
        <w:lang w:val="en-US"/>
      </w:rPr>
      <w:t>ks</w:t>
    </w:r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C08" w:rsidRDefault="002D0C08">
      <w:r>
        <w:rPr>
          <w:rFonts w:ascii="Liberation Serif"/>
          <w:kern w:val="0"/>
        </w:rPr>
        <w:separator/>
      </w:r>
    </w:p>
  </w:footnote>
  <w:footnote w:type="continuationSeparator" w:id="0">
    <w:p w:rsidR="002D0C08" w:rsidRDefault="002D0C08">
      <w:r>
        <w:continuationSeparator/>
      </w:r>
    </w:p>
  </w:footnote>
  <w:footnote w:id="1">
    <w:p w:rsidR="00A23696" w:rsidRDefault="00A2369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22"/>
        </w:rPr>
        <w:t>u</w:t>
      </w:r>
      <w:r w:rsidRPr="00A23696">
        <w:rPr>
          <w:sz w:val="22"/>
        </w:rPr>
        <w:t xml:space="preserve">chwała Nr VIII/66/VI/2011 Rady Miasta Poznania z dnia </w:t>
      </w:r>
      <w:r>
        <w:rPr>
          <w:sz w:val="22"/>
        </w:rPr>
        <w:t>22 marca 2011 r.</w:t>
      </w:r>
      <w:r w:rsidRPr="00A23696">
        <w:rPr>
          <w:sz w:val="22"/>
        </w:rPr>
        <w:t xml:space="preserve"> w sprawie trybu i szczegółowych kryteriów oceny wniosków o realizację zadania publicznego w ramach inicjatyw lokalnych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F6727"/>
    <w:multiLevelType w:val="hybridMultilevel"/>
    <w:tmpl w:val="082A6E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8"/>
  </w:num>
  <w:num w:numId="7">
    <w:abstractNumId w:val="2"/>
  </w:num>
  <w:num w:numId="8">
    <w:abstractNumId w:val="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421BF"/>
    <w:rsid w:val="00042DC1"/>
    <w:rsid w:val="00043357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1A1"/>
    <w:rsid w:val="00071D0E"/>
    <w:rsid w:val="000733F0"/>
    <w:rsid w:val="00076400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4BBD"/>
    <w:rsid w:val="000E5B46"/>
    <w:rsid w:val="000E7048"/>
    <w:rsid w:val="000E7932"/>
    <w:rsid w:val="000F2651"/>
    <w:rsid w:val="000F26C6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48C9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77A97"/>
    <w:rsid w:val="00181070"/>
    <w:rsid w:val="0018286D"/>
    <w:rsid w:val="001829C9"/>
    <w:rsid w:val="00185E23"/>
    <w:rsid w:val="001865F5"/>
    <w:rsid w:val="00187886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57DB"/>
    <w:rsid w:val="001C2089"/>
    <w:rsid w:val="001C23B1"/>
    <w:rsid w:val="001C39DE"/>
    <w:rsid w:val="001C3F32"/>
    <w:rsid w:val="001C4E78"/>
    <w:rsid w:val="001C57E5"/>
    <w:rsid w:val="001D1557"/>
    <w:rsid w:val="001D2763"/>
    <w:rsid w:val="001D3065"/>
    <w:rsid w:val="001D552C"/>
    <w:rsid w:val="001D5A3F"/>
    <w:rsid w:val="001D60BD"/>
    <w:rsid w:val="001D6740"/>
    <w:rsid w:val="001E05D5"/>
    <w:rsid w:val="001E3C2E"/>
    <w:rsid w:val="001E3C55"/>
    <w:rsid w:val="001F0E41"/>
    <w:rsid w:val="001F2424"/>
    <w:rsid w:val="001F464F"/>
    <w:rsid w:val="001F4AE5"/>
    <w:rsid w:val="001F5A12"/>
    <w:rsid w:val="00205541"/>
    <w:rsid w:val="0021007E"/>
    <w:rsid w:val="002108B9"/>
    <w:rsid w:val="002127D3"/>
    <w:rsid w:val="00221665"/>
    <w:rsid w:val="00221B75"/>
    <w:rsid w:val="002264B3"/>
    <w:rsid w:val="00233F7D"/>
    <w:rsid w:val="00234D4C"/>
    <w:rsid w:val="00241329"/>
    <w:rsid w:val="00243A5E"/>
    <w:rsid w:val="002458BE"/>
    <w:rsid w:val="00245C4E"/>
    <w:rsid w:val="00246531"/>
    <w:rsid w:val="00251EF3"/>
    <w:rsid w:val="002521EB"/>
    <w:rsid w:val="00254BF6"/>
    <w:rsid w:val="00257461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00D"/>
    <w:rsid w:val="002C4F8D"/>
    <w:rsid w:val="002D0561"/>
    <w:rsid w:val="002D0C08"/>
    <w:rsid w:val="002D349B"/>
    <w:rsid w:val="002D673F"/>
    <w:rsid w:val="002D6C8D"/>
    <w:rsid w:val="002D6D83"/>
    <w:rsid w:val="002E3599"/>
    <w:rsid w:val="002E4766"/>
    <w:rsid w:val="002F2C6E"/>
    <w:rsid w:val="002F2ED0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A09"/>
    <w:rsid w:val="003176A7"/>
    <w:rsid w:val="00317E5A"/>
    <w:rsid w:val="00321C93"/>
    <w:rsid w:val="00331757"/>
    <w:rsid w:val="00333A29"/>
    <w:rsid w:val="00335124"/>
    <w:rsid w:val="003405CB"/>
    <w:rsid w:val="00340844"/>
    <w:rsid w:val="003455F1"/>
    <w:rsid w:val="003459D9"/>
    <w:rsid w:val="00345A48"/>
    <w:rsid w:val="00350A00"/>
    <w:rsid w:val="00350F21"/>
    <w:rsid w:val="003511B9"/>
    <w:rsid w:val="0035194A"/>
    <w:rsid w:val="00352079"/>
    <w:rsid w:val="00355CA7"/>
    <w:rsid w:val="00360E0D"/>
    <w:rsid w:val="00362C66"/>
    <w:rsid w:val="00366A2F"/>
    <w:rsid w:val="00366A31"/>
    <w:rsid w:val="003744DA"/>
    <w:rsid w:val="00374C75"/>
    <w:rsid w:val="003769C7"/>
    <w:rsid w:val="003816C0"/>
    <w:rsid w:val="0038435E"/>
    <w:rsid w:val="00387B7D"/>
    <w:rsid w:val="00391224"/>
    <w:rsid w:val="003926CD"/>
    <w:rsid w:val="003935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D638D"/>
    <w:rsid w:val="003E04CF"/>
    <w:rsid w:val="003E0F47"/>
    <w:rsid w:val="003E12A5"/>
    <w:rsid w:val="003E293A"/>
    <w:rsid w:val="003E2F3C"/>
    <w:rsid w:val="003E4E38"/>
    <w:rsid w:val="003E5AE5"/>
    <w:rsid w:val="003F1585"/>
    <w:rsid w:val="003F1EA1"/>
    <w:rsid w:val="003F2E38"/>
    <w:rsid w:val="003F4690"/>
    <w:rsid w:val="003F48DE"/>
    <w:rsid w:val="003F6EAF"/>
    <w:rsid w:val="004003F1"/>
    <w:rsid w:val="004076B6"/>
    <w:rsid w:val="00407F0D"/>
    <w:rsid w:val="0041095D"/>
    <w:rsid w:val="00411FD3"/>
    <w:rsid w:val="004123E3"/>
    <w:rsid w:val="004128BB"/>
    <w:rsid w:val="00414868"/>
    <w:rsid w:val="00417BC0"/>
    <w:rsid w:val="0042265A"/>
    <w:rsid w:val="00422B22"/>
    <w:rsid w:val="00424B22"/>
    <w:rsid w:val="00427AD3"/>
    <w:rsid w:val="004359E5"/>
    <w:rsid w:val="00437831"/>
    <w:rsid w:val="0043787C"/>
    <w:rsid w:val="004401FA"/>
    <w:rsid w:val="0044064A"/>
    <w:rsid w:val="00441AF5"/>
    <w:rsid w:val="0044234F"/>
    <w:rsid w:val="004473AC"/>
    <w:rsid w:val="00450DD7"/>
    <w:rsid w:val="00450E98"/>
    <w:rsid w:val="00451341"/>
    <w:rsid w:val="00453241"/>
    <w:rsid w:val="00453523"/>
    <w:rsid w:val="00453E01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7A43"/>
    <w:rsid w:val="004A7F0C"/>
    <w:rsid w:val="004B0FE6"/>
    <w:rsid w:val="004B2264"/>
    <w:rsid w:val="004B23D4"/>
    <w:rsid w:val="004B3CC3"/>
    <w:rsid w:val="004B4DD8"/>
    <w:rsid w:val="004B5B52"/>
    <w:rsid w:val="004C1163"/>
    <w:rsid w:val="004C1DFB"/>
    <w:rsid w:val="004C24B7"/>
    <w:rsid w:val="004C4E8E"/>
    <w:rsid w:val="004C6C12"/>
    <w:rsid w:val="004D03E9"/>
    <w:rsid w:val="004D0C6B"/>
    <w:rsid w:val="004D0E7F"/>
    <w:rsid w:val="004D1D3E"/>
    <w:rsid w:val="004D4190"/>
    <w:rsid w:val="004D4AE4"/>
    <w:rsid w:val="004D4ECD"/>
    <w:rsid w:val="004D545B"/>
    <w:rsid w:val="004D7953"/>
    <w:rsid w:val="004E0B84"/>
    <w:rsid w:val="004E19D3"/>
    <w:rsid w:val="004E4EFB"/>
    <w:rsid w:val="004E689E"/>
    <w:rsid w:val="004F34FE"/>
    <w:rsid w:val="004F3C99"/>
    <w:rsid w:val="004F7180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2177"/>
    <w:rsid w:val="00533E58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133E"/>
    <w:rsid w:val="0055791C"/>
    <w:rsid w:val="00563C0D"/>
    <w:rsid w:val="00571EE9"/>
    <w:rsid w:val="005721CD"/>
    <w:rsid w:val="00573F64"/>
    <w:rsid w:val="00575F05"/>
    <w:rsid w:val="00582273"/>
    <w:rsid w:val="005848C2"/>
    <w:rsid w:val="00584E4E"/>
    <w:rsid w:val="00584F8D"/>
    <w:rsid w:val="00585CEA"/>
    <w:rsid w:val="00590954"/>
    <w:rsid w:val="00594303"/>
    <w:rsid w:val="005969CC"/>
    <w:rsid w:val="005A2320"/>
    <w:rsid w:val="005A2A89"/>
    <w:rsid w:val="005A31EC"/>
    <w:rsid w:val="005B07DD"/>
    <w:rsid w:val="005B2C04"/>
    <w:rsid w:val="005C27D7"/>
    <w:rsid w:val="005D07EA"/>
    <w:rsid w:val="005D6362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30AE"/>
    <w:rsid w:val="00613404"/>
    <w:rsid w:val="00614A9D"/>
    <w:rsid w:val="00614AD5"/>
    <w:rsid w:val="006200A2"/>
    <w:rsid w:val="00620329"/>
    <w:rsid w:val="00620572"/>
    <w:rsid w:val="00621182"/>
    <w:rsid w:val="00623A06"/>
    <w:rsid w:val="00624004"/>
    <w:rsid w:val="00625E9E"/>
    <w:rsid w:val="0062658A"/>
    <w:rsid w:val="00632AF4"/>
    <w:rsid w:val="00633363"/>
    <w:rsid w:val="00640DF5"/>
    <w:rsid w:val="0064244B"/>
    <w:rsid w:val="006440F5"/>
    <w:rsid w:val="006476DD"/>
    <w:rsid w:val="00647E72"/>
    <w:rsid w:val="00650090"/>
    <w:rsid w:val="00650207"/>
    <w:rsid w:val="006546A5"/>
    <w:rsid w:val="00655553"/>
    <w:rsid w:val="0066211A"/>
    <w:rsid w:val="00667CBC"/>
    <w:rsid w:val="006722F1"/>
    <w:rsid w:val="00672638"/>
    <w:rsid w:val="006736F5"/>
    <w:rsid w:val="006741D9"/>
    <w:rsid w:val="00676438"/>
    <w:rsid w:val="00677763"/>
    <w:rsid w:val="00677EB0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2EBC"/>
    <w:rsid w:val="006B62A2"/>
    <w:rsid w:val="006B7424"/>
    <w:rsid w:val="006C0408"/>
    <w:rsid w:val="006C1876"/>
    <w:rsid w:val="006C2CC0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106FB"/>
    <w:rsid w:val="0071377D"/>
    <w:rsid w:val="00713F39"/>
    <w:rsid w:val="007217D7"/>
    <w:rsid w:val="0072284B"/>
    <w:rsid w:val="00724605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2064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4E52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1AB9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34EF"/>
    <w:rsid w:val="007D62D2"/>
    <w:rsid w:val="007D79CC"/>
    <w:rsid w:val="007E0B82"/>
    <w:rsid w:val="007E0BF3"/>
    <w:rsid w:val="007E1027"/>
    <w:rsid w:val="007E166D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1668F"/>
    <w:rsid w:val="008221AE"/>
    <w:rsid w:val="00826E9F"/>
    <w:rsid w:val="00831891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54B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277"/>
    <w:rsid w:val="008865AF"/>
    <w:rsid w:val="00891816"/>
    <w:rsid w:val="00891FA1"/>
    <w:rsid w:val="008A29FC"/>
    <w:rsid w:val="008A3C17"/>
    <w:rsid w:val="008A4C2D"/>
    <w:rsid w:val="008B011F"/>
    <w:rsid w:val="008B1313"/>
    <w:rsid w:val="008B32E9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47F5"/>
    <w:rsid w:val="009166FE"/>
    <w:rsid w:val="00916D28"/>
    <w:rsid w:val="0092358A"/>
    <w:rsid w:val="00923E41"/>
    <w:rsid w:val="00924A82"/>
    <w:rsid w:val="00925894"/>
    <w:rsid w:val="00926FBF"/>
    <w:rsid w:val="009318A2"/>
    <w:rsid w:val="00934A4A"/>
    <w:rsid w:val="00940142"/>
    <w:rsid w:val="009415BE"/>
    <w:rsid w:val="00945055"/>
    <w:rsid w:val="00945A13"/>
    <w:rsid w:val="0094608F"/>
    <w:rsid w:val="009463D1"/>
    <w:rsid w:val="00946537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43A4"/>
    <w:rsid w:val="0099780A"/>
    <w:rsid w:val="00997A39"/>
    <w:rsid w:val="009A4344"/>
    <w:rsid w:val="009A7884"/>
    <w:rsid w:val="009B32EC"/>
    <w:rsid w:val="009B5D33"/>
    <w:rsid w:val="009B76D8"/>
    <w:rsid w:val="009C0A01"/>
    <w:rsid w:val="009C2F4C"/>
    <w:rsid w:val="009C3942"/>
    <w:rsid w:val="009C414C"/>
    <w:rsid w:val="009C56B2"/>
    <w:rsid w:val="009D05A3"/>
    <w:rsid w:val="009D36D4"/>
    <w:rsid w:val="009D4EB2"/>
    <w:rsid w:val="009D6709"/>
    <w:rsid w:val="009E0AC4"/>
    <w:rsid w:val="009E29D7"/>
    <w:rsid w:val="009E71C1"/>
    <w:rsid w:val="009F0567"/>
    <w:rsid w:val="009F1261"/>
    <w:rsid w:val="009F16AC"/>
    <w:rsid w:val="009F41AC"/>
    <w:rsid w:val="009F425E"/>
    <w:rsid w:val="009F4CAF"/>
    <w:rsid w:val="00A000CB"/>
    <w:rsid w:val="00A07574"/>
    <w:rsid w:val="00A10977"/>
    <w:rsid w:val="00A1111F"/>
    <w:rsid w:val="00A11EA2"/>
    <w:rsid w:val="00A17D11"/>
    <w:rsid w:val="00A23696"/>
    <w:rsid w:val="00A23735"/>
    <w:rsid w:val="00A24FD1"/>
    <w:rsid w:val="00A32256"/>
    <w:rsid w:val="00A326F2"/>
    <w:rsid w:val="00A32C89"/>
    <w:rsid w:val="00A33F05"/>
    <w:rsid w:val="00A36764"/>
    <w:rsid w:val="00A437E2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524B"/>
    <w:rsid w:val="00AD47D5"/>
    <w:rsid w:val="00AD47D8"/>
    <w:rsid w:val="00AD51CA"/>
    <w:rsid w:val="00AD59C6"/>
    <w:rsid w:val="00AE1F4B"/>
    <w:rsid w:val="00AE21BE"/>
    <w:rsid w:val="00AE459F"/>
    <w:rsid w:val="00AE54E4"/>
    <w:rsid w:val="00AE5666"/>
    <w:rsid w:val="00AE5FE9"/>
    <w:rsid w:val="00AF2B02"/>
    <w:rsid w:val="00AF3ED3"/>
    <w:rsid w:val="00AF4BDA"/>
    <w:rsid w:val="00AF51F0"/>
    <w:rsid w:val="00AF5D3D"/>
    <w:rsid w:val="00AF600F"/>
    <w:rsid w:val="00AF6387"/>
    <w:rsid w:val="00B0535B"/>
    <w:rsid w:val="00B055CE"/>
    <w:rsid w:val="00B059AF"/>
    <w:rsid w:val="00B05C40"/>
    <w:rsid w:val="00B10DC0"/>
    <w:rsid w:val="00B1201D"/>
    <w:rsid w:val="00B21712"/>
    <w:rsid w:val="00B237B4"/>
    <w:rsid w:val="00B24974"/>
    <w:rsid w:val="00B266D1"/>
    <w:rsid w:val="00B26F15"/>
    <w:rsid w:val="00B32E52"/>
    <w:rsid w:val="00B35CB1"/>
    <w:rsid w:val="00B36ACC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714CB"/>
    <w:rsid w:val="00B71FE3"/>
    <w:rsid w:val="00B7218E"/>
    <w:rsid w:val="00B72B2C"/>
    <w:rsid w:val="00B72F3A"/>
    <w:rsid w:val="00B7370F"/>
    <w:rsid w:val="00B7655D"/>
    <w:rsid w:val="00B77C0B"/>
    <w:rsid w:val="00B81AEB"/>
    <w:rsid w:val="00B81D02"/>
    <w:rsid w:val="00B828BC"/>
    <w:rsid w:val="00B830D4"/>
    <w:rsid w:val="00B86E92"/>
    <w:rsid w:val="00B90714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4000"/>
    <w:rsid w:val="00BB5DFF"/>
    <w:rsid w:val="00BB725B"/>
    <w:rsid w:val="00BC1492"/>
    <w:rsid w:val="00BC1BAF"/>
    <w:rsid w:val="00BC1FE6"/>
    <w:rsid w:val="00BC4BBC"/>
    <w:rsid w:val="00BC4D95"/>
    <w:rsid w:val="00BC5881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D37"/>
    <w:rsid w:val="00C22510"/>
    <w:rsid w:val="00C23DED"/>
    <w:rsid w:val="00C25074"/>
    <w:rsid w:val="00C2534A"/>
    <w:rsid w:val="00C324FA"/>
    <w:rsid w:val="00C34C69"/>
    <w:rsid w:val="00C3795D"/>
    <w:rsid w:val="00C37C73"/>
    <w:rsid w:val="00C40134"/>
    <w:rsid w:val="00C440CF"/>
    <w:rsid w:val="00C44A81"/>
    <w:rsid w:val="00C467D3"/>
    <w:rsid w:val="00C50DFC"/>
    <w:rsid w:val="00C518AC"/>
    <w:rsid w:val="00C52809"/>
    <w:rsid w:val="00C531C5"/>
    <w:rsid w:val="00C533CD"/>
    <w:rsid w:val="00C54E8A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C3"/>
    <w:rsid w:val="00CA1C67"/>
    <w:rsid w:val="00CA253A"/>
    <w:rsid w:val="00CA2577"/>
    <w:rsid w:val="00CA3F0C"/>
    <w:rsid w:val="00CA4348"/>
    <w:rsid w:val="00CA450D"/>
    <w:rsid w:val="00CA71CF"/>
    <w:rsid w:val="00CA7F3D"/>
    <w:rsid w:val="00CB0598"/>
    <w:rsid w:val="00CB1592"/>
    <w:rsid w:val="00CB7CEA"/>
    <w:rsid w:val="00CC12E7"/>
    <w:rsid w:val="00CC4574"/>
    <w:rsid w:val="00CC5BBD"/>
    <w:rsid w:val="00CC7A65"/>
    <w:rsid w:val="00CC7C2D"/>
    <w:rsid w:val="00CD021A"/>
    <w:rsid w:val="00CD162D"/>
    <w:rsid w:val="00CD73BD"/>
    <w:rsid w:val="00CD7777"/>
    <w:rsid w:val="00CE14B8"/>
    <w:rsid w:val="00CE274D"/>
    <w:rsid w:val="00CE5431"/>
    <w:rsid w:val="00CE63CE"/>
    <w:rsid w:val="00CE694A"/>
    <w:rsid w:val="00CE6D3A"/>
    <w:rsid w:val="00CE7182"/>
    <w:rsid w:val="00CF3190"/>
    <w:rsid w:val="00CF450B"/>
    <w:rsid w:val="00CF4DC2"/>
    <w:rsid w:val="00CF4FE0"/>
    <w:rsid w:val="00CF6900"/>
    <w:rsid w:val="00CF7CD2"/>
    <w:rsid w:val="00D00956"/>
    <w:rsid w:val="00D0171E"/>
    <w:rsid w:val="00D062AD"/>
    <w:rsid w:val="00D0793B"/>
    <w:rsid w:val="00D12462"/>
    <w:rsid w:val="00D12CCE"/>
    <w:rsid w:val="00D14807"/>
    <w:rsid w:val="00D177F8"/>
    <w:rsid w:val="00D20864"/>
    <w:rsid w:val="00D2252C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2B60"/>
    <w:rsid w:val="00D53FAD"/>
    <w:rsid w:val="00D545E2"/>
    <w:rsid w:val="00D5669F"/>
    <w:rsid w:val="00D623B8"/>
    <w:rsid w:val="00D65D40"/>
    <w:rsid w:val="00D67E5E"/>
    <w:rsid w:val="00D72631"/>
    <w:rsid w:val="00D728E4"/>
    <w:rsid w:val="00D7441A"/>
    <w:rsid w:val="00D756BC"/>
    <w:rsid w:val="00D75EFC"/>
    <w:rsid w:val="00D76FF7"/>
    <w:rsid w:val="00D80D6F"/>
    <w:rsid w:val="00D81888"/>
    <w:rsid w:val="00D81D44"/>
    <w:rsid w:val="00D82B36"/>
    <w:rsid w:val="00D8728D"/>
    <w:rsid w:val="00D9046C"/>
    <w:rsid w:val="00D90D0C"/>
    <w:rsid w:val="00D96A9B"/>
    <w:rsid w:val="00D97C6B"/>
    <w:rsid w:val="00DA0A3D"/>
    <w:rsid w:val="00DA559C"/>
    <w:rsid w:val="00DA5667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7879"/>
    <w:rsid w:val="00DF034A"/>
    <w:rsid w:val="00DF110C"/>
    <w:rsid w:val="00DF2421"/>
    <w:rsid w:val="00DF25BC"/>
    <w:rsid w:val="00DF3895"/>
    <w:rsid w:val="00DF3A41"/>
    <w:rsid w:val="00E012F9"/>
    <w:rsid w:val="00E0309B"/>
    <w:rsid w:val="00E04217"/>
    <w:rsid w:val="00E0671E"/>
    <w:rsid w:val="00E10E7C"/>
    <w:rsid w:val="00E11825"/>
    <w:rsid w:val="00E14401"/>
    <w:rsid w:val="00E14BB8"/>
    <w:rsid w:val="00E17892"/>
    <w:rsid w:val="00E22C39"/>
    <w:rsid w:val="00E2335C"/>
    <w:rsid w:val="00E2599A"/>
    <w:rsid w:val="00E25B76"/>
    <w:rsid w:val="00E25E61"/>
    <w:rsid w:val="00E3045B"/>
    <w:rsid w:val="00E31482"/>
    <w:rsid w:val="00E3432A"/>
    <w:rsid w:val="00E34765"/>
    <w:rsid w:val="00E3700E"/>
    <w:rsid w:val="00E438AD"/>
    <w:rsid w:val="00E50378"/>
    <w:rsid w:val="00E51626"/>
    <w:rsid w:val="00E525ED"/>
    <w:rsid w:val="00E62263"/>
    <w:rsid w:val="00E64054"/>
    <w:rsid w:val="00E64845"/>
    <w:rsid w:val="00E64CE1"/>
    <w:rsid w:val="00E67796"/>
    <w:rsid w:val="00E71446"/>
    <w:rsid w:val="00E73139"/>
    <w:rsid w:val="00E7320A"/>
    <w:rsid w:val="00E74FC7"/>
    <w:rsid w:val="00E76A3D"/>
    <w:rsid w:val="00E77401"/>
    <w:rsid w:val="00E77929"/>
    <w:rsid w:val="00E80AC5"/>
    <w:rsid w:val="00E872D7"/>
    <w:rsid w:val="00E90361"/>
    <w:rsid w:val="00E91368"/>
    <w:rsid w:val="00E928B5"/>
    <w:rsid w:val="00E9338C"/>
    <w:rsid w:val="00E95167"/>
    <w:rsid w:val="00E956E7"/>
    <w:rsid w:val="00EA1963"/>
    <w:rsid w:val="00EA300F"/>
    <w:rsid w:val="00EA3AD7"/>
    <w:rsid w:val="00EA4E2A"/>
    <w:rsid w:val="00EB1DF7"/>
    <w:rsid w:val="00EB2831"/>
    <w:rsid w:val="00EB5B88"/>
    <w:rsid w:val="00EB7C92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4529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EF76AD"/>
    <w:rsid w:val="00F00A8C"/>
    <w:rsid w:val="00F0388D"/>
    <w:rsid w:val="00F040FA"/>
    <w:rsid w:val="00F0440D"/>
    <w:rsid w:val="00F04F80"/>
    <w:rsid w:val="00F05AF6"/>
    <w:rsid w:val="00F1116A"/>
    <w:rsid w:val="00F12D5A"/>
    <w:rsid w:val="00F16F4E"/>
    <w:rsid w:val="00F21A04"/>
    <w:rsid w:val="00F2483A"/>
    <w:rsid w:val="00F2528F"/>
    <w:rsid w:val="00F26084"/>
    <w:rsid w:val="00F2642C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3132"/>
    <w:rsid w:val="00F736FB"/>
    <w:rsid w:val="00F73CE0"/>
    <w:rsid w:val="00F7474C"/>
    <w:rsid w:val="00F77A41"/>
    <w:rsid w:val="00F87342"/>
    <w:rsid w:val="00F97517"/>
    <w:rsid w:val="00FA226B"/>
    <w:rsid w:val="00FA2F5E"/>
    <w:rsid w:val="00FA335D"/>
    <w:rsid w:val="00FA5AD4"/>
    <w:rsid w:val="00FA73FE"/>
    <w:rsid w:val="00FB2D51"/>
    <w:rsid w:val="00FB434A"/>
    <w:rsid w:val="00FC2D74"/>
    <w:rsid w:val="00FC3D3F"/>
    <w:rsid w:val="00FC409F"/>
    <w:rsid w:val="00FC517A"/>
    <w:rsid w:val="00FC6F93"/>
    <w:rsid w:val="00FD12A9"/>
    <w:rsid w:val="00FD1566"/>
    <w:rsid w:val="00FD15BA"/>
    <w:rsid w:val="00FD1B40"/>
    <w:rsid w:val="00FD3416"/>
    <w:rsid w:val="00FE1F53"/>
    <w:rsid w:val="00FE2FBB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7EA871"/>
  <w14:defaultImageDpi w14:val="0"/>
  <w15:docId w15:val="{A49C6183-F686-4E81-A1C9-0BF8EF7B6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13099-6ACD-4D11-B6AC-26D7A5CC8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1307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46/2024 w sprawie stanu dróg lokalnych na Strzeszynie oraz budowy ulicy Literackiej</vt:lpstr>
    </vt:vector>
  </TitlesOfParts>
  <Company>ump</Company>
  <LinksUpToDate>false</LinksUpToDate>
  <CharactersWithSpaces>9134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46/2024 w sprawie stanu dróg lokalnych na Strzeszynie oraz budowy ulicy Literackiej</dc:title>
  <dc:creator>Urząd Miasta Poznania</dc:creator>
  <cp:keywords>drogi, Os. Strzeszyn, ul. Literacka, odpowiedź na interpelację</cp:keywords>
  <cp:lastModifiedBy>ŁW</cp:lastModifiedBy>
  <cp:revision>2</cp:revision>
  <cp:lastPrinted>2022-02-15T10:23:00Z</cp:lastPrinted>
  <dcterms:created xsi:type="dcterms:W3CDTF">2024-03-12T10:40:00Z</dcterms:created>
  <dcterms:modified xsi:type="dcterms:W3CDTF">2024-03-12T10:40:00Z</dcterms:modified>
</cp:coreProperties>
</file>