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r w:rsidRPr="000B07BE">
        <w:rPr>
          <w:rFonts w:cstheme="minorHAnsi"/>
          <w:sz w:val="24"/>
          <w:szCs w:val="24"/>
        </w:rPr>
        <w:t>Ewa Jemielity</w:t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  <w:t xml:space="preserve">     Poznań, 22 listopada 2024 r. 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Radna Rady Miasta Poznania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ewa_jemielity@um.poznan.pl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Tel. 603-776-775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</w:p>
    <w:p w:rsidR="006E117E" w:rsidRPr="000B07BE" w:rsidRDefault="006E117E" w:rsidP="000B07BE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Sz. P. Jacek Jaśkowiak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  <w:t xml:space="preserve">Prezydent Miasta Poznania 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  <w:t xml:space="preserve">za pośrednictwem 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</w:r>
      <w:r w:rsidRPr="000B07BE">
        <w:rPr>
          <w:rFonts w:cstheme="minorHAnsi"/>
          <w:sz w:val="24"/>
          <w:szCs w:val="24"/>
        </w:rPr>
        <w:tab/>
        <w:t>Przewodniczącego Rady Miasta Poznania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</w:p>
    <w:p w:rsidR="0048381E" w:rsidRPr="000B07BE" w:rsidRDefault="006E117E" w:rsidP="000B07BE">
      <w:pPr>
        <w:spacing w:line="276" w:lineRule="auto"/>
        <w:ind w:left="2832" w:firstLine="708"/>
        <w:rPr>
          <w:rFonts w:cstheme="minorHAnsi"/>
          <w:b/>
          <w:sz w:val="24"/>
          <w:szCs w:val="24"/>
        </w:rPr>
      </w:pPr>
      <w:r w:rsidRPr="000B07BE">
        <w:rPr>
          <w:rFonts w:cstheme="minorHAnsi"/>
          <w:b/>
          <w:sz w:val="24"/>
          <w:szCs w:val="24"/>
        </w:rPr>
        <w:t>INTERPELACJA</w:t>
      </w:r>
    </w:p>
    <w:p w:rsidR="006E117E" w:rsidRPr="000B07BE" w:rsidRDefault="006E117E" w:rsidP="000B07BE">
      <w:pPr>
        <w:spacing w:line="276" w:lineRule="auto"/>
        <w:rPr>
          <w:rFonts w:cstheme="minorHAnsi"/>
          <w:sz w:val="24"/>
          <w:szCs w:val="24"/>
        </w:rPr>
      </w:pPr>
    </w:p>
    <w:p w:rsidR="006E117E" w:rsidRPr="000B07BE" w:rsidRDefault="006E117E" w:rsidP="000B07BE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W związku z pismem skierowanym do radnych, a dotyczącym kosztów funkcjonowania Systemu Gospodarki Odpadami Komunalnymi, proszę o szczegółową odpowiedź na następujące kwestie</w:t>
      </w:r>
      <w:r w:rsidR="003409C8" w:rsidRPr="000B07BE">
        <w:rPr>
          <w:rFonts w:cstheme="minorHAnsi"/>
          <w:sz w:val="24"/>
          <w:szCs w:val="24"/>
        </w:rPr>
        <w:t>:</w:t>
      </w:r>
    </w:p>
    <w:p w:rsidR="003409C8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Środki pochodzące z opłat wnoszonych przez mieszkańców mogą być wykorzystywane wyłącznie na ten cel i być wydane na wąski katalog działań opisany w art. 6r ust. 2 ustawy o utrzymaniu czystości i</w:t>
      </w:r>
      <w:r w:rsidR="008F6058" w:rsidRPr="000B07BE">
        <w:rPr>
          <w:rFonts w:cstheme="minorHAnsi"/>
          <w:sz w:val="24"/>
          <w:szCs w:val="24"/>
        </w:rPr>
        <w:t xml:space="preserve"> </w:t>
      </w:r>
      <w:r w:rsidRPr="000B07BE">
        <w:rPr>
          <w:rFonts w:cstheme="minorHAnsi"/>
          <w:sz w:val="24"/>
          <w:szCs w:val="24"/>
        </w:rPr>
        <w:t>porządku</w:t>
      </w:r>
      <w:r w:rsidR="003409C8" w:rsidRPr="000B07BE">
        <w:rPr>
          <w:rFonts w:cstheme="minorHAnsi"/>
          <w:sz w:val="24"/>
          <w:szCs w:val="24"/>
        </w:rPr>
        <w:t xml:space="preserve"> </w:t>
      </w:r>
      <w:r w:rsidRPr="000B07BE">
        <w:rPr>
          <w:rFonts w:cstheme="minorHAnsi"/>
          <w:sz w:val="24"/>
          <w:szCs w:val="24"/>
        </w:rPr>
        <w:t>w gminach.</w:t>
      </w:r>
    </w:p>
    <w:p w:rsidR="003409C8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W 2022 roku wpływy z tytułu opłat za zagospodarowanie odpadami komunalnymi wyniosły 213,9 mln zł, przy wydatkach 163 mln zł. W 2023 roku, odpowiednio - 240 mln zł oraz 183 mln zł. </w:t>
      </w:r>
      <w:r w:rsidRPr="000B07BE">
        <w:rPr>
          <w:rFonts w:cstheme="minorHAnsi"/>
          <w:sz w:val="24"/>
          <w:szCs w:val="24"/>
        </w:rPr>
        <w:br/>
        <w:t>Lwią część wydatków stanowi odbiór i transport odpadów komunalnych. Nowe umowy obejmujące tę dziedzinę zostały podpisane na kwotę znacznie mniejszą niż pierwotne oszacowanie WGK - 38,5 mln zł</w:t>
      </w:r>
      <w:r w:rsidR="003409C8" w:rsidRPr="000B07BE">
        <w:rPr>
          <w:rFonts w:cstheme="minorHAnsi"/>
          <w:sz w:val="24"/>
          <w:szCs w:val="24"/>
        </w:rPr>
        <w:t>,</w:t>
      </w:r>
      <w:r w:rsidRPr="000B07BE">
        <w:rPr>
          <w:rFonts w:cstheme="minorHAnsi"/>
          <w:sz w:val="24"/>
          <w:szCs w:val="24"/>
        </w:rPr>
        <w:t xml:space="preserve"> co stanowi około 8% mniej niż ten sam szacunek.</w:t>
      </w:r>
    </w:p>
    <w:p w:rsidR="003409C8" w:rsidRPr="000B07BE" w:rsidRDefault="006E117E" w:rsidP="000B07B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Czy mając na uwadze ogromne nadwyżki w latach ubiegłych oraz prognozowane jeszcze większe nadwyżki w roku bieżącym i przyszłym, Rada Miasta planuje obniżyć wysokość stawek dla mieszkańców Poznania?</w:t>
      </w:r>
    </w:p>
    <w:p w:rsidR="003409C8" w:rsidRPr="000B07BE" w:rsidRDefault="006E117E" w:rsidP="000B07B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Co stało się z nadwyżkami z lat ubiegłych, jak widać niewykorzystanymi w kolejnym roku kalendarzowym przypadającym po roku, w którym powstały nadwyżki? </w:t>
      </w:r>
    </w:p>
    <w:p w:rsidR="006E117E" w:rsidRPr="000B07BE" w:rsidRDefault="006E117E" w:rsidP="000B07B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Jaki jest cel przekazywania środków uzyskanych od mieszkańców na "wyposażenie terenów przeznaczonych do użytku publicznego w pojemniki przeznaczone do zbierania odpadów komunalnych, ich opróżnianie oraz utrzymywanie w odpowiednim </w:t>
      </w:r>
      <w:r w:rsidRPr="000B07BE">
        <w:rPr>
          <w:rFonts w:cstheme="minorHAnsi"/>
          <w:sz w:val="24"/>
          <w:szCs w:val="24"/>
        </w:rPr>
        <w:lastRenderedPageBreak/>
        <w:t>stanie sanitarnym, porządkowym i technicznym" miejskim jednostkom organizacyjnym (zgodnie z informacją udzieloną przez WGK)</w:t>
      </w:r>
      <w:r w:rsidRPr="000B07BE">
        <w:rPr>
          <w:rFonts w:cstheme="minorHAnsi"/>
          <w:b/>
          <w:sz w:val="24"/>
          <w:szCs w:val="24"/>
        </w:rPr>
        <w:t>?</w:t>
      </w:r>
    </w:p>
    <w:p w:rsidR="006E117E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b/>
          <w:sz w:val="24"/>
          <w:szCs w:val="24"/>
        </w:rPr>
        <w:t>W 2023 roku było to 9 mln zł.</w:t>
      </w:r>
      <w:r w:rsidRPr="000B07BE">
        <w:rPr>
          <w:rFonts w:cstheme="minorHAnsi"/>
          <w:sz w:val="24"/>
          <w:szCs w:val="24"/>
        </w:rPr>
        <w:t xml:space="preserve">  </w:t>
      </w:r>
    </w:p>
    <w:p w:rsidR="006E117E" w:rsidRPr="000B07BE" w:rsidRDefault="006E117E" w:rsidP="000B07B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Czy te jednostki nie mają w swoich budżetach środków na opróżnianie pojemników? </w:t>
      </w:r>
    </w:p>
    <w:p w:rsidR="003409C8" w:rsidRPr="000B07BE" w:rsidRDefault="006E117E" w:rsidP="000B07B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Czy budżet tych jednostek (prawdopodobnie chodzi o Zarząd Zieleni Miejskiej, Zarząd Dróg Miejskich, </w:t>
      </w:r>
      <w:proofErr w:type="spellStart"/>
      <w:r w:rsidRPr="000B07BE">
        <w:rPr>
          <w:rFonts w:cstheme="minorHAnsi"/>
          <w:sz w:val="24"/>
          <w:szCs w:val="24"/>
        </w:rPr>
        <w:t>POSiR</w:t>
      </w:r>
      <w:proofErr w:type="spellEnd"/>
      <w:r w:rsidRPr="000B07BE">
        <w:rPr>
          <w:rFonts w:cstheme="minorHAnsi"/>
          <w:sz w:val="24"/>
          <w:szCs w:val="24"/>
        </w:rPr>
        <w:t>, Palmiarnię Poznańską) został faktycznie powiększony o dotacje z WGK, czy pozostał bez zmian?</w:t>
      </w:r>
    </w:p>
    <w:p w:rsidR="006E117E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W zestawieniu kosztów funkcjonowania Systemu Gospodarowania Odpadami Komunalnymi pojawia się również informacja o "Przychodach jednostek samorządu terytorialnego z niewykorzystanych środków pieniężnych na rachunku bieżącym budżetu". </w:t>
      </w:r>
    </w:p>
    <w:p w:rsidR="006E117E" w:rsidRPr="000B07BE" w:rsidRDefault="006E117E" w:rsidP="000B07BE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0B07BE">
        <w:rPr>
          <w:rFonts w:cstheme="minorHAnsi"/>
          <w:b/>
          <w:sz w:val="24"/>
          <w:szCs w:val="24"/>
        </w:rPr>
        <w:t xml:space="preserve">W 2023 roku było to 21,4 mln zł.  </w:t>
      </w:r>
    </w:p>
    <w:p w:rsidR="006E117E" w:rsidRPr="000B07BE" w:rsidRDefault="006E117E" w:rsidP="000B07B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Dlaczego JST, przy tak wysokich nadwyżkach środków, jeszcze dokłada się do Systemu? </w:t>
      </w:r>
    </w:p>
    <w:p w:rsidR="006E117E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Jednocześnie proszę o przygotowanie wszelkiej dokumentacji (w formie papierowej i cyfrowej) potwierdzającej prawidłowe wykorzystanie środków</w:t>
      </w:r>
      <w:r w:rsidR="003409C8" w:rsidRPr="000B07BE">
        <w:rPr>
          <w:rFonts w:cstheme="minorHAnsi"/>
          <w:sz w:val="24"/>
          <w:szCs w:val="24"/>
        </w:rPr>
        <w:t xml:space="preserve"> </w:t>
      </w:r>
      <w:r w:rsidRPr="000B07BE">
        <w:rPr>
          <w:rFonts w:cstheme="minorHAnsi"/>
          <w:sz w:val="24"/>
          <w:szCs w:val="24"/>
        </w:rPr>
        <w:t>zgodnie z ustawą o utrzymaniu czystości i porządku w gminach. W najbliższym czasie zamierzam rozpocząć kontrolę radnego w tej sprawie.</w:t>
      </w:r>
    </w:p>
    <w:p w:rsidR="006E117E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E117E" w:rsidRPr="000B07BE" w:rsidRDefault="006E117E" w:rsidP="000B07B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6E117E" w:rsidRPr="000B07BE" w:rsidRDefault="006E117E" w:rsidP="000B07BE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>Z poważaniem</w:t>
      </w:r>
    </w:p>
    <w:p w:rsidR="006E117E" w:rsidRPr="000B07BE" w:rsidRDefault="00447797" w:rsidP="000B07BE">
      <w:pPr>
        <w:spacing w:line="276" w:lineRule="auto"/>
        <w:ind w:left="4956" w:firstLine="708"/>
        <w:jc w:val="both"/>
        <w:rPr>
          <w:rFonts w:cstheme="minorHAnsi"/>
          <w:sz w:val="24"/>
          <w:szCs w:val="24"/>
        </w:rPr>
      </w:pPr>
      <w:r w:rsidRPr="000B07BE">
        <w:rPr>
          <w:rFonts w:cstheme="minorHAnsi"/>
          <w:sz w:val="24"/>
          <w:szCs w:val="24"/>
        </w:rPr>
        <w:t xml:space="preserve">  </w:t>
      </w:r>
      <w:r w:rsidR="006E117E" w:rsidRPr="000B07BE">
        <w:rPr>
          <w:rFonts w:cstheme="minorHAnsi"/>
          <w:sz w:val="24"/>
          <w:szCs w:val="24"/>
        </w:rPr>
        <w:t>Ewa Jemielity</w:t>
      </w:r>
      <w:bookmarkEnd w:id="0"/>
    </w:p>
    <w:sectPr w:rsidR="006E117E" w:rsidRPr="000B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5DBF"/>
    <w:multiLevelType w:val="hybridMultilevel"/>
    <w:tmpl w:val="BA98D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57705"/>
    <w:multiLevelType w:val="hybridMultilevel"/>
    <w:tmpl w:val="0926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A5E10"/>
    <w:multiLevelType w:val="hybridMultilevel"/>
    <w:tmpl w:val="936E9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7E"/>
    <w:rsid w:val="000B07BE"/>
    <w:rsid w:val="003409C8"/>
    <w:rsid w:val="00447797"/>
    <w:rsid w:val="0048381E"/>
    <w:rsid w:val="006E117E"/>
    <w:rsid w:val="008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8144-CE3B-4BFA-AE75-7F7860F9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2024-11-24T18:12:00Z</dcterms:created>
  <dcterms:modified xsi:type="dcterms:W3CDTF">2024-11-25T13:02:00Z</dcterms:modified>
</cp:coreProperties>
</file>