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A36ED" w14:textId="77777777" w:rsidR="003C30FD" w:rsidRPr="005C32BD" w:rsidRDefault="003C30FD" w:rsidP="00D9046C">
      <w:pPr>
        <w:pStyle w:val="UMP-data-znak-UID-za-prowadzi"/>
        <w:sectPr w:rsidR="003C30FD" w:rsidRPr="005C32B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14:paraId="4DD9F471" w14:textId="036CBD09" w:rsidR="00742F86" w:rsidRPr="005C32BD" w:rsidRDefault="005A2909" w:rsidP="00D9046C">
      <w:pPr>
        <w:pStyle w:val="UMP-data-znak-UID-za-prowadzi"/>
      </w:pPr>
      <w:r w:rsidRPr="005C32BD">
        <w:t>Poznań,</w:t>
      </w:r>
      <w:r w:rsidR="00553804">
        <w:t xml:space="preserve"> 14</w:t>
      </w:r>
      <w:r w:rsidR="00A037DF" w:rsidRPr="005C32BD">
        <w:t>.</w:t>
      </w:r>
      <w:r w:rsidR="009F1DB3">
        <w:t>01</w:t>
      </w:r>
      <w:r w:rsidR="004B5B52" w:rsidRPr="005C32BD">
        <w:t>.202</w:t>
      </w:r>
      <w:r w:rsidR="009F1DB3">
        <w:t>5</w:t>
      </w:r>
      <w:r w:rsidR="004B5B52" w:rsidRPr="005C32BD">
        <w:t xml:space="preserve"> </w:t>
      </w:r>
      <w:r w:rsidR="00742F86" w:rsidRPr="005C32BD">
        <w:t>r</w:t>
      </w:r>
      <w:r w:rsidR="00AF5D3D" w:rsidRPr="005C32BD">
        <w:t>oku</w:t>
      </w:r>
    </w:p>
    <w:p w14:paraId="3D8384CB" w14:textId="77777777" w:rsidR="007B045F" w:rsidRPr="005C32BD" w:rsidRDefault="00DD684C" w:rsidP="00D9046C">
      <w:pPr>
        <w:pStyle w:val="UMP-data-znak-UID-za-prowadzi"/>
      </w:pPr>
      <w:r w:rsidRPr="005C32BD">
        <w:t>Znak sprawy:</w:t>
      </w:r>
      <w:r w:rsidR="00194ED6" w:rsidRPr="005C32BD">
        <w:t xml:space="preserve"> </w:t>
      </w:r>
      <w:r w:rsidR="004B5B52" w:rsidRPr="005C32BD">
        <w:t>Or-II.0003.1.</w:t>
      </w:r>
      <w:r w:rsidR="00E76D83" w:rsidRPr="005C32BD">
        <w:t>2</w:t>
      </w:r>
      <w:r w:rsidR="00A037DF" w:rsidRPr="005C32BD">
        <w:t>92</w:t>
      </w:r>
      <w:r w:rsidR="004B5B52" w:rsidRPr="005C32BD">
        <w:t>.202</w:t>
      </w:r>
      <w:r w:rsidR="00446E96" w:rsidRPr="005C32BD">
        <w:t>4</w:t>
      </w:r>
    </w:p>
    <w:bookmarkEnd w:id="0"/>
    <w:p w14:paraId="798A2F3E" w14:textId="14D94A4F" w:rsidR="00C634CE" w:rsidRPr="005C32BD" w:rsidRDefault="00C634CE" w:rsidP="001F2424">
      <w:pPr>
        <w:pStyle w:val="UMP-data-znak-UID-za-prowadzi"/>
      </w:pPr>
      <w:r w:rsidRPr="005C32BD">
        <w:t xml:space="preserve">Nr rej.: </w:t>
      </w:r>
      <w:r w:rsidR="00013C77">
        <w:t>140125-8465</w:t>
      </w:r>
      <w:bookmarkStart w:id="1" w:name="_GoBack"/>
      <w:bookmarkEnd w:id="1"/>
    </w:p>
    <w:p w14:paraId="45435303" w14:textId="77777777" w:rsidR="007636F6" w:rsidRPr="005C32BD" w:rsidRDefault="007636F6" w:rsidP="007636F6">
      <w:pPr>
        <w:pStyle w:val="UMP-odbiorca"/>
      </w:pPr>
      <w:r w:rsidRPr="005C32BD">
        <w:t>Pan</w:t>
      </w:r>
      <w:r w:rsidR="00A037DF" w:rsidRPr="005C32BD">
        <w:t>i</w:t>
      </w:r>
    </w:p>
    <w:p w14:paraId="42D46CBC" w14:textId="77777777" w:rsidR="007636F6" w:rsidRPr="005C32BD" w:rsidRDefault="00A037DF" w:rsidP="007636F6">
      <w:pPr>
        <w:pStyle w:val="UMP-odbiorca"/>
      </w:pPr>
      <w:r w:rsidRPr="005C32BD">
        <w:t xml:space="preserve">Ewa </w:t>
      </w:r>
      <w:proofErr w:type="spellStart"/>
      <w:r w:rsidRPr="005C32BD">
        <w:t>Jemielity</w:t>
      </w:r>
      <w:proofErr w:type="spellEnd"/>
    </w:p>
    <w:p w14:paraId="6A5C4F8C" w14:textId="77777777" w:rsidR="007636F6" w:rsidRPr="005C32BD" w:rsidRDefault="007636F6" w:rsidP="00E76D83">
      <w:pPr>
        <w:pStyle w:val="UMP-odbiorca"/>
        <w:spacing w:line="600" w:lineRule="auto"/>
      </w:pPr>
      <w:r w:rsidRPr="005C32BD">
        <w:t>Radn</w:t>
      </w:r>
      <w:r w:rsidR="00A037DF" w:rsidRPr="005C32BD">
        <w:t>a</w:t>
      </w:r>
      <w:r w:rsidRPr="005C32BD">
        <w:t xml:space="preserve"> Miasta Poznania</w:t>
      </w:r>
    </w:p>
    <w:p w14:paraId="7264933C" w14:textId="77777777" w:rsidR="007636F6" w:rsidRPr="005C32BD" w:rsidRDefault="007636F6" w:rsidP="007636F6">
      <w:pPr>
        <w:pStyle w:val="UMP-zwrotszanowni"/>
      </w:pPr>
      <w:r w:rsidRPr="005C32BD">
        <w:t>Szanown</w:t>
      </w:r>
      <w:r w:rsidR="00A037DF" w:rsidRPr="005C32BD">
        <w:t>a</w:t>
      </w:r>
      <w:r w:rsidRPr="005C32BD">
        <w:t xml:space="preserve"> Pani Radn</w:t>
      </w:r>
      <w:r w:rsidR="00A037DF" w:rsidRPr="005C32BD">
        <w:t>a</w:t>
      </w:r>
      <w:r w:rsidRPr="005C32BD">
        <w:t>,</w:t>
      </w:r>
    </w:p>
    <w:p w14:paraId="17715BC9" w14:textId="77777777" w:rsidR="00A5721B" w:rsidRPr="005C32BD" w:rsidRDefault="00AA16EF" w:rsidP="00A5721B">
      <w:pPr>
        <w:pStyle w:val="UMP-tekstpodstawowy"/>
      </w:pPr>
      <w:r w:rsidRPr="005C32BD">
        <w:t>odpowiadając</w:t>
      </w:r>
      <w:r w:rsidR="00A037DF" w:rsidRPr="005C32BD">
        <w:t xml:space="preserve"> </w:t>
      </w:r>
      <w:r w:rsidR="005C161E" w:rsidRPr="005C32BD">
        <w:t>na otrzymaną</w:t>
      </w:r>
      <w:r w:rsidR="00A5721B" w:rsidRPr="005C32BD">
        <w:t xml:space="preserve"> za pośrednictwem Przewodniczącego Rady Miasta pismem z </w:t>
      </w:r>
      <w:r w:rsidR="00A037DF" w:rsidRPr="005C32BD">
        <w:t>25 listopada</w:t>
      </w:r>
      <w:r w:rsidR="00A5721B" w:rsidRPr="005C32BD">
        <w:t xml:space="preserve"> 2024 r. i przekazan</w:t>
      </w:r>
      <w:r w:rsidR="005C161E" w:rsidRPr="005C32BD">
        <w:t xml:space="preserve">ą </w:t>
      </w:r>
      <w:r w:rsidR="00A5721B" w:rsidRPr="005C32BD">
        <w:t>mi przez Prezydenta Miasta do rozpatrzenia interpelacj</w:t>
      </w:r>
      <w:r w:rsidR="005C161E" w:rsidRPr="005C32BD">
        <w:t xml:space="preserve">ę </w:t>
      </w:r>
      <w:r w:rsidR="00A5721B" w:rsidRPr="005C32BD">
        <w:t>Pan</w:t>
      </w:r>
      <w:r w:rsidR="00A037DF" w:rsidRPr="005C32BD">
        <w:t>i</w:t>
      </w:r>
      <w:r w:rsidR="00A5721B" w:rsidRPr="005C32BD">
        <w:t xml:space="preserve"> Radne</w:t>
      </w:r>
      <w:r w:rsidR="00A037DF" w:rsidRPr="005C32BD">
        <w:t>j</w:t>
      </w:r>
      <w:r w:rsidR="00A5721B" w:rsidRPr="005C32BD">
        <w:t xml:space="preserve"> w sprawie </w:t>
      </w:r>
      <w:r w:rsidR="00A037DF" w:rsidRPr="005C32BD">
        <w:t>kosztów funkcjonowania systemu gospodarki odpadami komunalnymi</w:t>
      </w:r>
      <w:r w:rsidR="00A5721B" w:rsidRPr="005C32BD">
        <w:t>, uprzejmie informuję</w:t>
      </w:r>
      <w:r w:rsidR="005C161E" w:rsidRPr="005C32BD">
        <w:t>:</w:t>
      </w:r>
    </w:p>
    <w:p w14:paraId="72DAF293" w14:textId="6CDAC834" w:rsidR="005C161E" w:rsidRPr="005C32BD" w:rsidRDefault="005C161E" w:rsidP="005C161E">
      <w:pPr>
        <w:pStyle w:val="UMP-tekstpodstawowy"/>
      </w:pPr>
      <w:r w:rsidRPr="005C32BD">
        <w:t>Od 1 stycznia 2022 r. po wystąpieniu ze Związku Międzygminnego „Gospodarka Odpadami Aglomeracji Poznańskiej” Miasto Poznań samodzielnie realizuje zadania z zakresu gospodarki odpadami. Na potrzeby tworzonego od podstaw nowego systemu gospodarki odpadami Rada Miasta podjęła szereg uchwał niezbędnych do realizowania zadań ustawowych gminy</w:t>
      </w:r>
      <w:r w:rsidR="008C1535" w:rsidRPr="005C32BD">
        <w:t xml:space="preserve"> z tego zakresu</w:t>
      </w:r>
      <w:r w:rsidRPr="005C32BD">
        <w:t xml:space="preserve"> (m.in. uchwałę w sprawie wyboru metody ustalenia opłaty za gospodarowanie odpadami komunalnymi, ustalenia wysokości stawki takiej opłaty od mieszkańców oraz stawki opłaty za pojemnik lub worek o określonej pojemności dla nieruchomości prowadzących działalność gospodarczą). Zaznaczyć należy, że były one podejmowane z uwzględnieniem szacowanych danych o kosztach systemu i liczbie mieszkańców</w:t>
      </w:r>
      <w:r w:rsidR="00347EFC">
        <w:t xml:space="preserve"> – przy</w:t>
      </w:r>
      <w:r w:rsidR="00BE36A6" w:rsidRPr="005C32BD">
        <w:t xml:space="preserve"> założeniu</w:t>
      </w:r>
      <w:r w:rsidRPr="005C32BD">
        <w:t xml:space="preserve">, że konieczne jest zabezpieczenie nieprzerwanej realizacji usług odbioru odpadów w </w:t>
      </w:r>
      <w:r w:rsidR="00347EFC">
        <w:t>m</w:t>
      </w:r>
      <w:r w:rsidRPr="005C32BD">
        <w:t>ieście oraz utrzymanie dotychczasowej wysokości opłat dla mieszkańców. Kluczowym było zebranie</w:t>
      </w:r>
      <w:r w:rsidR="008C1535" w:rsidRPr="005C32BD">
        <w:t xml:space="preserve"> od mieszkańców</w:t>
      </w:r>
      <w:r w:rsidRPr="005C32BD">
        <w:t xml:space="preserve"> szacowanych 50 tys. pierwszych deklaracji</w:t>
      </w:r>
      <w:r w:rsidR="008C1535" w:rsidRPr="005C32BD">
        <w:t xml:space="preserve"> o </w:t>
      </w:r>
      <w:r w:rsidR="001474ED" w:rsidRPr="005C32BD">
        <w:t xml:space="preserve">wysokości </w:t>
      </w:r>
      <w:r w:rsidR="008C1535" w:rsidRPr="005C32BD">
        <w:t>opła</w:t>
      </w:r>
      <w:r w:rsidR="001474ED" w:rsidRPr="005C32BD">
        <w:t>ty</w:t>
      </w:r>
      <w:r w:rsidR="008C1535" w:rsidRPr="005C32BD">
        <w:t xml:space="preserve"> za gospodarowanie odpadami komunalnymi</w:t>
      </w:r>
      <w:r w:rsidRPr="005C32BD">
        <w:t xml:space="preserve"> w</w:t>
      </w:r>
      <w:r w:rsidR="008D43EF" w:rsidRPr="005C32BD">
        <w:t> </w:t>
      </w:r>
      <w:r w:rsidRPr="005C32BD">
        <w:t>okresie od października 2021 r. do maja 2022 r.</w:t>
      </w:r>
      <w:r w:rsidR="008C1535" w:rsidRPr="005C32BD">
        <w:t xml:space="preserve"> Deklaracje te bowiem</w:t>
      </w:r>
      <w:r w:rsidRPr="005C32BD">
        <w:t xml:space="preserve"> </w:t>
      </w:r>
      <w:r w:rsidR="008C1535" w:rsidRPr="005C32BD">
        <w:t>s</w:t>
      </w:r>
      <w:r w:rsidRPr="005C32BD">
        <w:t>tanowią podstawę zarówno do właściwej realizacji usługi odbioru odpadów, jak i określają wysokość dochodu z tytułu opłaty za gospodarowanie odpadami komunalnymi w danym roku. Pierwsze dwa lata funkcjonowania poznańskiego systemu (2022 i 2023</w:t>
      </w:r>
      <w:r w:rsidR="00347EFC">
        <w:t xml:space="preserve"> rok</w:t>
      </w:r>
      <w:r w:rsidRPr="005C32BD">
        <w:t xml:space="preserve">) zostały zamknięte dodatnim wynikiem finansowym. Było to spowodowane wieloma czynnikami, których nie było można przewidzieć i których wystąpienie w większości miało charakter incydentalny lub krótkoterminowy. Można tutaj wymienić m.in. takie elementy, jak: </w:t>
      </w:r>
    </w:p>
    <w:p w14:paraId="5498F952" w14:textId="599BA978" w:rsidR="005C161E" w:rsidRPr="005C32BD" w:rsidRDefault="0055067C" w:rsidP="005C161E">
      <w:pPr>
        <w:pStyle w:val="UMP-listawyroniona"/>
      </w:pPr>
      <w:r w:rsidRPr="0055067C">
        <w:lastRenderedPageBreak/>
        <w:t>korzystniejsze ceny za zagospodarowanie odpadów w instalacji termicznego przetwarzania odpadów komunalnych w 2022 r</w:t>
      </w:r>
      <w:r w:rsidR="004F7E10">
        <w:t>oku</w:t>
      </w:r>
      <w:r w:rsidRPr="0055067C">
        <w:t xml:space="preserve"> w stosunku do roku 2021</w:t>
      </w:r>
      <w:r w:rsidR="004F7E10">
        <w:t xml:space="preserve">, </w:t>
      </w:r>
      <w:r w:rsidRPr="0055067C">
        <w:t>m.in. z uwagi na wysokie ceny energii elektrycznej, która pomniejsza opłatę za 1 tonę zagospodarowanych odpadów w tej instalacji</w:t>
      </w:r>
      <w:r w:rsidR="005C161E" w:rsidRPr="005C32BD">
        <w:t xml:space="preserve">, </w:t>
      </w:r>
    </w:p>
    <w:p w14:paraId="0BA1ABAA" w14:textId="77777777" w:rsidR="005C161E" w:rsidRPr="005C32BD" w:rsidRDefault="005C161E" w:rsidP="005C161E">
      <w:pPr>
        <w:pStyle w:val="UMP-listawyroniona"/>
      </w:pPr>
      <w:r w:rsidRPr="005C32BD">
        <w:t>dokonanie w 2022 r</w:t>
      </w:r>
      <w:r w:rsidR="001512DA" w:rsidRPr="005C32BD">
        <w:t>.</w:t>
      </w:r>
      <w:r w:rsidRPr="005C32BD">
        <w:t xml:space="preserve"> jedenastu zamiast dwunastu płatności za odbiór, transport i zagospodarowanie odpadów komunalnych (</w:t>
      </w:r>
      <w:r w:rsidR="008C1535" w:rsidRPr="005C32BD">
        <w:t xml:space="preserve">tj. </w:t>
      </w:r>
      <w:r w:rsidRPr="005C32BD">
        <w:t>za miesiące styczeń – listopad) z uwagi na fakt, że był to pierwszy bazowy rok funkcjonowania systemu,</w:t>
      </w:r>
    </w:p>
    <w:p w14:paraId="5443494F" w14:textId="77777777" w:rsidR="005C161E" w:rsidRPr="005C32BD" w:rsidRDefault="005C161E" w:rsidP="005C161E">
      <w:pPr>
        <w:pStyle w:val="UMP-listawyroniona"/>
      </w:pPr>
      <w:r w:rsidRPr="005C32BD">
        <w:t>korzystn</w:t>
      </w:r>
      <w:r w:rsidR="008C1535" w:rsidRPr="005C32BD">
        <w:t>i</w:t>
      </w:r>
      <w:r w:rsidRPr="005C32BD">
        <w:t>e</w:t>
      </w:r>
      <w:r w:rsidR="008C1535" w:rsidRPr="005C32BD">
        <w:t>jsze</w:t>
      </w:r>
      <w:r w:rsidRPr="005C32BD">
        <w:t xml:space="preserve"> rozstrzygnięcie przetargu na odbiór i zagospodarowanie odpadów w 2022 r.</w:t>
      </w:r>
      <w:r w:rsidR="001512DA" w:rsidRPr="005C32BD">
        <w:t>,</w:t>
      </w:r>
    </w:p>
    <w:p w14:paraId="34605083" w14:textId="77777777" w:rsidR="005C161E" w:rsidRPr="005C32BD" w:rsidRDefault="005C161E" w:rsidP="005C161E">
      <w:pPr>
        <w:pStyle w:val="UMP-listawyroniona"/>
      </w:pPr>
      <w:r w:rsidRPr="005C32BD">
        <w:t>zmienność mas odpadów poszczególnych frakcji</w:t>
      </w:r>
      <w:r w:rsidR="00BA4934" w:rsidRPr="005C32BD">
        <w:t>,</w:t>
      </w:r>
    </w:p>
    <w:p w14:paraId="6DFD923F" w14:textId="77777777" w:rsidR="005C161E" w:rsidRPr="005C32BD" w:rsidRDefault="005C161E" w:rsidP="005C161E">
      <w:pPr>
        <w:pStyle w:val="UMP-listawyroniona"/>
      </w:pPr>
      <w:r w:rsidRPr="005C32BD">
        <w:t>podniesienie wysokości stawek opłat za gospodarowanie odpadami komunalnymi dla właścicieli nieruchomości niezamieszkanych od lipca 2022 r.,</w:t>
      </w:r>
    </w:p>
    <w:p w14:paraId="33E060DD" w14:textId="77777777" w:rsidR="005C161E" w:rsidRPr="005C32BD" w:rsidRDefault="005C161E" w:rsidP="005C161E">
      <w:pPr>
        <w:pStyle w:val="UMP-listawyroniona"/>
      </w:pPr>
      <w:r w:rsidRPr="005C32BD">
        <w:t>systematyczne prace nad uszczelnianiem systemu gospodarki odpadami.</w:t>
      </w:r>
    </w:p>
    <w:p w14:paraId="41F0E05E" w14:textId="77777777" w:rsidR="005C161E" w:rsidRPr="005C32BD" w:rsidRDefault="005C161E" w:rsidP="005C161E">
      <w:pPr>
        <w:pStyle w:val="UMP-tekstpodstawowy"/>
      </w:pPr>
      <w:r w:rsidRPr="005C32BD">
        <w:t xml:space="preserve">Jednak mając na uwadze konieczność planowania budżetu oraz szacowania kosztów na kolejne lata, środki te zostały zabezpieczone na poczet planowanych kosztów systemu gospodarki odpadami na lata następne.  </w:t>
      </w:r>
    </w:p>
    <w:p w14:paraId="50DC4712" w14:textId="15E2FEF9" w:rsidR="005C161E" w:rsidRPr="005C32BD" w:rsidRDefault="005C161E" w:rsidP="005C161E">
      <w:pPr>
        <w:pStyle w:val="UMP-tekstpodstawowy"/>
      </w:pPr>
      <w:r w:rsidRPr="005C32BD">
        <w:t>Przy ogólnokrajowej tendencji wzrostu kosztów w sektorze gospodarki odpadami, podczas planowania szacowanej wartości ogłoszonego w 2023 r. drugiego</w:t>
      </w:r>
      <w:r w:rsidR="00347EFC">
        <w:t xml:space="preserve"> (</w:t>
      </w:r>
      <w:r w:rsidR="004A1B54" w:rsidRPr="005C32BD">
        <w:t>organizowanego przez Miasto</w:t>
      </w:r>
      <w:r w:rsidR="00347EFC">
        <w:t>)</w:t>
      </w:r>
      <w:r w:rsidRPr="005C32BD">
        <w:t xml:space="preserve"> postępowania przetargowego na odbiór, transport i zagospodarowanie odpadów na kolejne 3 lata </w:t>
      </w:r>
      <w:r w:rsidR="00BA4934" w:rsidRPr="005C32BD">
        <w:t>(</w:t>
      </w:r>
      <w:r w:rsidRPr="005C32BD">
        <w:t>tj. na okres od lipca 2024 r. do czerwca 2027 r.</w:t>
      </w:r>
      <w:r w:rsidR="00BA4934" w:rsidRPr="005C32BD">
        <w:t>)</w:t>
      </w:r>
      <w:r w:rsidRPr="005C32BD">
        <w:t xml:space="preserve"> uwzględniono powstały za 2022 r</w:t>
      </w:r>
      <w:r w:rsidR="00BA4934" w:rsidRPr="005C32BD">
        <w:t>ok</w:t>
      </w:r>
      <w:r w:rsidRPr="005C32BD">
        <w:t xml:space="preserve"> dodatni wynik finansowy. Kwotę</w:t>
      </w:r>
      <w:r w:rsidR="00BA4934" w:rsidRPr="005C32BD">
        <w:t xml:space="preserve">, </w:t>
      </w:r>
      <w:r w:rsidRPr="005C32BD">
        <w:t>jaką Miasto zamierzało przeznaczyć na sfinansowanie tego zamówienia oszacowano na 482 500 000,00 zł brutto. 27 września 2024 r. </w:t>
      </w:r>
      <w:r w:rsidR="00BA4934" w:rsidRPr="005C32BD">
        <w:t>wybrano ostatniego wykonawcę</w:t>
      </w:r>
      <w:r w:rsidRPr="005C32BD">
        <w:t>. Łączn</w:t>
      </w:r>
      <w:r w:rsidR="000E4AE1" w:rsidRPr="005C32BD">
        <w:t xml:space="preserve">a wartość </w:t>
      </w:r>
      <w:r w:rsidR="00FB0E5E" w:rsidRPr="005C32BD">
        <w:t xml:space="preserve">zawartych </w:t>
      </w:r>
      <w:r w:rsidRPr="005C32BD">
        <w:t>umów dla</w:t>
      </w:r>
      <w:r w:rsidR="000E4AE1" w:rsidRPr="005C32BD">
        <w:t xml:space="preserve"> wszystkich</w:t>
      </w:r>
      <w:r w:rsidRPr="005C32BD">
        <w:t xml:space="preserve"> ośmiu sektorów </w:t>
      </w:r>
      <w:r w:rsidR="00BA4934" w:rsidRPr="005C32BD">
        <w:t>w</w:t>
      </w:r>
      <w:r w:rsidR="008D43EF" w:rsidRPr="005C32BD">
        <w:t> </w:t>
      </w:r>
      <w:r w:rsidR="00BA4934" w:rsidRPr="005C32BD">
        <w:t>Poznaniu</w:t>
      </w:r>
      <w:r w:rsidRPr="005C32BD">
        <w:t xml:space="preserve"> do 30 czerwca 2027 r. wynosi 412 367 212,44 zł brutto</w:t>
      </w:r>
      <w:r w:rsidR="004A1B54" w:rsidRPr="005C32BD">
        <w:t xml:space="preserve"> </w:t>
      </w:r>
      <w:r w:rsidR="00CB285B" w:rsidRPr="005C32BD">
        <w:t>(bez</w:t>
      </w:r>
      <w:r w:rsidRPr="005C32BD">
        <w:t xml:space="preserve"> uwzględni</w:t>
      </w:r>
      <w:r w:rsidR="00347EFC">
        <w:t>enia</w:t>
      </w:r>
      <w:r w:rsidRPr="005C32BD">
        <w:t xml:space="preserve"> waloryzacji wynagrodzenia </w:t>
      </w:r>
      <w:r w:rsidR="00BA4934" w:rsidRPr="005C32BD">
        <w:t>w</w:t>
      </w:r>
      <w:r w:rsidRPr="005C32BD">
        <w:t>ykonawcy</w:t>
      </w:r>
      <w:r w:rsidR="00CB285B" w:rsidRPr="005C32BD">
        <w:t>)</w:t>
      </w:r>
      <w:r w:rsidR="00BA4934" w:rsidRPr="005C32BD">
        <w:t>.</w:t>
      </w:r>
    </w:p>
    <w:p w14:paraId="2D9F5DF9" w14:textId="7A4B61AB" w:rsidR="005C161E" w:rsidRPr="005C32BD" w:rsidRDefault="005C161E" w:rsidP="005C161E">
      <w:pPr>
        <w:pStyle w:val="UMP-tekstpodstawowy"/>
      </w:pPr>
      <w:r w:rsidRPr="005C32BD">
        <w:t>Biorąc pod uwagę brak stabilności cen na rynku gospodarki odpadami i zakładany wstępny szacunek wartości nowych umów przetargowych</w:t>
      </w:r>
      <w:r w:rsidR="00FE41DA" w:rsidRPr="005C32BD">
        <w:t xml:space="preserve"> </w:t>
      </w:r>
      <w:r w:rsidRPr="005C32BD">
        <w:t xml:space="preserve">kalkulowany już w połowie 2023 roku, środki niewykorzystane w poprzednich latach zapewniły stabilność opłat </w:t>
      </w:r>
      <w:r w:rsidR="001474ED" w:rsidRPr="005C32BD">
        <w:t>pobieranych od właścicieli nieruchomości</w:t>
      </w:r>
      <w:r w:rsidRPr="005C32BD">
        <w:t xml:space="preserve"> przy rozpoczynającej się procedurze przetargowej. Po podsumowaniu wpływów i wydatków za rok 2023</w:t>
      </w:r>
      <w:r w:rsidR="00FE41DA" w:rsidRPr="005C32BD">
        <w:t xml:space="preserve"> </w:t>
      </w:r>
      <w:r w:rsidRPr="005C32BD">
        <w:t>odnotowano również dodatni bilans finansowy dla tego zadania</w:t>
      </w:r>
      <w:r w:rsidR="004A1B54" w:rsidRPr="005C32BD">
        <w:t>, jak w przypadku roku 2022</w:t>
      </w:r>
      <w:r w:rsidRPr="005C32BD">
        <w:t>. Natomiast ostateczny bilans zamknięcia wydatków za rok 2024</w:t>
      </w:r>
      <w:r w:rsidR="00FE41DA" w:rsidRPr="005C32BD">
        <w:t xml:space="preserve"> </w:t>
      </w:r>
      <w:r w:rsidRPr="005C32BD">
        <w:t>będzie znany dopiero po pełnym rozliczeniu wszystkich usług zrealizowanych w </w:t>
      </w:r>
      <w:r w:rsidR="00FE41DA" w:rsidRPr="005C32BD">
        <w:t>tym roku</w:t>
      </w:r>
      <w:r w:rsidRPr="005C32BD">
        <w:t xml:space="preserve">. </w:t>
      </w:r>
      <w:r w:rsidR="001474ED" w:rsidRPr="005C32BD">
        <w:t>Jednakże</w:t>
      </w:r>
      <w:r w:rsidR="00267A2D">
        <w:t xml:space="preserve"> </w:t>
      </w:r>
      <w:r w:rsidR="001474ED" w:rsidRPr="005C32BD">
        <w:t>w</w:t>
      </w:r>
      <w:r w:rsidR="00D749F1" w:rsidRPr="005C32BD">
        <w:t>stępna a</w:t>
      </w:r>
      <w:r w:rsidRPr="005C32BD">
        <w:t>naliza wykonania dochodów i</w:t>
      </w:r>
      <w:r w:rsidR="004A1B54" w:rsidRPr="005C32BD">
        <w:t> </w:t>
      </w:r>
      <w:r w:rsidRPr="005C32BD">
        <w:t xml:space="preserve">wydatków </w:t>
      </w:r>
      <w:r w:rsidR="00776706" w:rsidRPr="005C32BD">
        <w:t xml:space="preserve">systemu za 2024 r. </w:t>
      </w:r>
      <w:r w:rsidRPr="005C32BD">
        <w:t>wskazuje, że różnica pomiędzy dochodami a wydatkami będzie niższa niż w latach ubiegłych</w:t>
      </w:r>
      <w:r w:rsidR="00D21FFA" w:rsidRPr="005C32BD">
        <w:t xml:space="preserve"> i wyniesie ok</w:t>
      </w:r>
      <w:r w:rsidR="00267A2D">
        <w:t>.</w:t>
      </w:r>
      <w:r w:rsidR="00D21FFA" w:rsidRPr="005C32BD">
        <w:t xml:space="preserve"> 16 mln zł</w:t>
      </w:r>
      <w:r w:rsidRPr="005C32BD">
        <w:t>.</w:t>
      </w:r>
      <w:r w:rsidR="00D749F1" w:rsidRPr="005C32BD">
        <w:t xml:space="preserve"> Szacuje się, że rok 2024 jest ostatnim</w:t>
      </w:r>
      <w:r w:rsidR="00F55F59" w:rsidRPr="005C32BD">
        <w:t>,</w:t>
      </w:r>
      <w:r w:rsidR="00D749F1" w:rsidRPr="005C32BD">
        <w:t xml:space="preserve"> w którym </w:t>
      </w:r>
      <w:r w:rsidR="006F1A03" w:rsidRPr="005C32BD">
        <w:t>s</w:t>
      </w:r>
      <w:r w:rsidR="00D749F1" w:rsidRPr="005C32BD">
        <w:t xml:space="preserve">ystem </w:t>
      </w:r>
      <w:r w:rsidR="006F1A03" w:rsidRPr="005C32BD">
        <w:t>g</w:t>
      </w:r>
      <w:r w:rsidR="00D749F1" w:rsidRPr="005C32BD">
        <w:t xml:space="preserve">ospodarowania </w:t>
      </w:r>
      <w:r w:rsidR="006F1A03" w:rsidRPr="005C32BD">
        <w:t>o</w:t>
      </w:r>
      <w:r w:rsidR="00D749F1" w:rsidRPr="005C32BD">
        <w:t>dpadami wygenerował nad</w:t>
      </w:r>
      <w:r w:rsidR="00D21FFA" w:rsidRPr="005C32BD">
        <w:t>w</w:t>
      </w:r>
      <w:r w:rsidR="00D749F1" w:rsidRPr="005C32BD">
        <w:t>yżkę</w:t>
      </w:r>
      <w:r w:rsidR="004A1B54" w:rsidRPr="005C32BD">
        <w:t>,</w:t>
      </w:r>
      <w:r w:rsidR="007D4C1C" w:rsidRPr="005C32BD">
        <w:t xml:space="preserve"> w dodatku kilkukrotnie niższą niż w latach ubiegłych</w:t>
      </w:r>
      <w:r w:rsidR="008814C0" w:rsidRPr="005C32BD">
        <w:t xml:space="preserve"> (</w:t>
      </w:r>
      <w:r w:rsidR="00DE6B4E" w:rsidRPr="005C32BD">
        <w:t>50 mln zł za 2022 r. oraz 5</w:t>
      </w:r>
      <w:r w:rsidR="00096416" w:rsidRPr="005C32BD">
        <w:t>7</w:t>
      </w:r>
      <w:r w:rsidR="00DE6B4E" w:rsidRPr="005C32BD">
        <w:t xml:space="preserve"> m</w:t>
      </w:r>
      <w:r w:rsidR="00CC701B" w:rsidRPr="005C32BD">
        <w:t>ln</w:t>
      </w:r>
      <w:r w:rsidR="00DE6B4E" w:rsidRPr="005C32BD">
        <w:t xml:space="preserve"> </w:t>
      </w:r>
      <w:r w:rsidR="00912957" w:rsidRPr="005C32BD">
        <w:t>z</w:t>
      </w:r>
      <w:r w:rsidR="00DE6B4E" w:rsidRPr="005C32BD">
        <w:t>ł za 2023 r.</w:t>
      </w:r>
      <w:r w:rsidR="008814C0" w:rsidRPr="005C32BD">
        <w:t>).</w:t>
      </w:r>
      <w:r w:rsidR="00DE6B4E" w:rsidRPr="005C32BD">
        <w:t xml:space="preserve"> </w:t>
      </w:r>
    </w:p>
    <w:p w14:paraId="55E4EA87" w14:textId="77777777" w:rsidR="005C161E" w:rsidRPr="005C32BD" w:rsidRDefault="005C161E" w:rsidP="005C161E">
      <w:pPr>
        <w:pStyle w:val="UMP-tekstpodstawowy"/>
      </w:pPr>
      <w:r w:rsidRPr="005C32BD">
        <w:t xml:space="preserve">Ponadto </w:t>
      </w:r>
      <w:r w:rsidR="00F619D9" w:rsidRPr="005C32BD">
        <w:t xml:space="preserve">z </w:t>
      </w:r>
      <w:r w:rsidR="00220FB0" w:rsidRPr="005C32BD">
        <w:t xml:space="preserve">planu </w:t>
      </w:r>
      <w:r w:rsidRPr="005C32BD">
        <w:t>budżetu na 2025 r</w:t>
      </w:r>
      <w:r w:rsidR="00FE41DA" w:rsidRPr="005C32BD">
        <w:t>ok</w:t>
      </w:r>
      <w:r w:rsidRPr="005C32BD">
        <w:t xml:space="preserve"> </w:t>
      </w:r>
      <w:r w:rsidR="00F619D9" w:rsidRPr="005C32BD">
        <w:t>wynika</w:t>
      </w:r>
      <w:r w:rsidRPr="005C32BD">
        <w:t>, iż gdyby Miasto nie dysponowało środkami pochodzącymi z dodatniego bilansu lat ubiegłych, to dochody osiągane z</w:t>
      </w:r>
      <w:r w:rsidR="004A1B54" w:rsidRPr="005C32BD">
        <w:t xml:space="preserve"> </w:t>
      </w:r>
      <w:r w:rsidRPr="005C32BD">
        <w:t>tytułu opłaty za gospodarowanie odpadami w roku 2025 nie pokryłyby już wydatków systemu gospodarki odpadami</w:t>
      </w:r>
      <w:r w:rsidR="00F55F59" w:rsidRPr="005C32BD">
        <w:t xml:space="preserve"> za ten rok</w:t>
      </w:r>
      <w:r w:rsidR="00FE41DA" w:rsidRPr="005C32BD">
        <w:t>. S</w:t>
      </w:r>
      <w:r w:rsidRPr="005C32BD">
        <w:t>kutkowałoby</w:t>
      </w:r>
      <w:r w:rsidR="00FE41DA" w:rsidRPr="005C32BD">
        <w:t xml:space="preserve"> to tym, że</w:t>
      </w:r>
      <w:r w:rsidRPr="005C32BD">
        <w:t xml:space="preserve"> </w:t>
      </w:r>
      <w:r w:rsidR="00CB285B" w:rsidRPr="005C32BD">
        <w:t xml:space="preserve">już </w:t>
      </w:r>
      <w:r w:rsidR="00F619D9" w:rsidRPr="005C32BD">
        <w:t xml:space="preserve">w 2025 r. </w:t>
      </w:r>
      <w:r w:rsidR="00F55F59" w:rsidRPr="005C32BD">
        <w:t xml:space="preserve">mógłby powstać </w:t>
      </w:r>
      <w:r w:rsidRPr="005C32BD">
        <w:t>deficyt budżetow</w:t>
      </w:r>
      <w:r w:rsidR="00FE41DA" w:rsidRPr="005C32BD">
        <w:t>y</w:t>
      </w:r>
      <w:r w:rsidRPr="005C32BD">
        <w:t xml:space="preserve"> na poziomie </w:t>
      </w:r>
      <w:r w:rsidR="00F55F59" w:rsidRPr="005C32BD">
        <w:t>nawet ok.</w:t>
      </w:r>
      <w:r w:rsidRPr="005C32BD">
        <w:t xml:space="preserve"> </w:t>
      </w:r>
      <w:r w:rsidR="00096416" w:rsidRPr="005C32BD">
        <w:t>2</w:t>
      </w:r>
      <w:r w:rsidRPr="005C32BD">
        <w:t xml:space="preserve">0 mln zł. Dodatkowo należy wskazać, że gdyby wysokość zawartych umów na odbiór i zagospodarowanie odpadów na kolejne trzy lata była </w:t>
      </w:r>
      <w:r w:rsidRPr="005C32BD">
        <w:lastRenderedPageBreak/>
        <w:t xml:space="preserve">wyższa, </w:t>
      </w:r>
      <w:r w:rsidR="00CB285B" w:rsidRPr="005C32BD">
        <w:t xml:space="preserve">czyli </w:t>
      </w:r>
      <w:r w:rsidRPr="005C32BD">
        <w:t>tak</w:t>
      </w:r>
      <w:r w:rsidR="00CB285B" w:rsidRPr="005C32BD">
        <w:t>a</w:t>
      </w:r>
      <w:r w:rsidRPr="005C32BD">
        <w:t xml:space="preserve"> jak pierwotnie szacowano, deficyt ten mógłby być większy. </w:t>
      </w:r>
      <w:r w:rsidR="00FE41DA" w:rsidRPr="005C32BD">
        <w:t>S</w:t>
      </w:r>
      <w:r w:rsidRPr="005C32BD">
        <w:t>ystem gospodarki odpadami musi się samofinansować, a ewentualne deficyty mogą być pokryte tylko poprzez podniesienie stawki opłaty lub dopłaty do systemu na podstawie uchwały rady gminy</w:t>
      </w:r>
      <w:r w:rsidR="00CB285B" w:rsidRPr="005C32BD">
        <w:t xml:space="preserve"> kosztem innych zadań budżetowych</w:t>
      </w:r>
      <w:r w:rsidRPr="005C32BD">
        <w:t xml:space="preserve">. </w:t>
      </w:r>
    </w:p>
    <w:p w14:paraId="4A062B69" w14:textId="3E11A173" w:rsidR="005C161E" w:rsidRPr="005C32BD" w:rsidRDefault="005C161E" w:rsidP="005C161E">
      <w:pPr>
        <w:pStyle w:val="UMP-tekstpodstawowy"/>
      </w:pPr>
      <w:r w:rsidRPr="005C32BD">
        <w:t>W tym miejscu należy zaznaczyć, że Poznań nie może być porównywany z innymi dużymi miastami w Polsce, gdyż nadal kształtujący się system gospodarki odpadami jest bardziej podatny na czynniki zewnętrzne</w:t>
      </w:r>
      <w:r w:rsidR="00267A2D">
        <w:t xml:space="preserve"> </w:t>
      </w:r>
      <w:r w:rsidRPr="005C32BD">
        <w:t>niż ugruntowane systemy gminne funkcjonujące już od ponad dekady. Zbudowanie bowiem</w:t>
      </w:r>
      <w:r w:rsidR="00FE41DA" w:rsidRPr="005C32BD">
        <w:t xml:space="preserve"> </w:t>
      </w:r>
      <w:r w:rsidRPr="005C32BD">
        <w:t>od samych podstaw w tak krótkim czasie (w okresie 6</w:t>
      </w:r>
      <w:r w:rsidR="008D43EF" w:rsidRPr="005C32BD">
        <w:t> </w:t>
      </w:r>
      <w:r w:rsidRPr="005C32BD">
        <w:t>miesięcy) samofinansującego się systemu gospodarki odpadami</w:t>
      </w:r>
      <w:r w:rsidR="00FE41DA" w:rsidRPr="005C32BD">
        <w:t xml:space="preserve"> </w:t>
      </w:r>
      <w:r w:rsidRPr="005C32BD">
        <w:t>bez zmiany opłaty to duży sukces Poznania</w:t>
      </w:r>
      <w:r w:rsidR="00FE41DA" w:rsidRPr="005C32BD">
        <w:t xml:space="preserve">. </w:t>
      </w:r>
      <w:r w:rsidR="00FF2ED4" w:rsidRPr="005C32BD">
        <w:t xml:space="preserve">Tym bardziej, że zmiana systemu </w:t>
      </w:r>
      <w:r w:rsidRPr="005C32BD">
        <w:t>miała miejsce w trakcie pandemii COVID-19 oraz w obliczu podwyżek opłat za odpady w skali całego kraju</w:t>
      </w:r>
      <w:r w:rsidR="00B000F6" w:rsidRPr="005C32BD">
        <w:t>, która to tendencja trwa do dzisiaj</w:t>
      </w:r>
      <w:r w:rsidRPr="005C32BD">
        <w:t>.</w:t>
      </w:r>
      <w:r w:rsidR="00523734" w:rsidRPr="005C32BD">
        <w:t xml:space="preserve"> O</w:t>
      </w:r>
      <w:r w:rsidRPr="005C32BD">
        <w:t>becna sytuacj</w:t>
      </w:r>
      <w:r w:rsidR="00523734" w:rsidRPr="005C32BD">
        <w:t>a</w:t>
      </w:r>
      <w:r w:rsidRPr="005C32BD">
        <w:t xml:space="preserve"> finansowa systemu, przy tak krótkim czasie jego trwania</w:t>
      </w:r>
      <w:r w:rsidR="00CB285B" w:rsidRPr="005C32BD">
        <w:t xml:space="preserve"> (3</w:t>
      </w:r>
      <w:r w:rsidR="00B000F6" w:rsidRPr="005C32BD">
        <w:t> </w:t>
      </w:r>
      <w:r w:rsidR="00CB285B" w:rsidRPr="005C32BD">
        <w:t>lata)</w:t>
      </w:r>
      <w:r w:rsidR="00523734" w:rsidRPr="005C32BD">
        <w:t xml:space="preserve">, </w:t>
      </w:r>
      <w:r w:rsidRPr="005C32BD">
        <w:t>uchroniła mieszkańców przed podwyżkami</w:t>
      </w:r>
      <w:r w:rsidR="00523734" w:rsidRPr="005C32BD">
        <w:t xml:space="preserve">, </w:t>
      </w:r>
      <w:r w:rsidRPr="005C32BD">
        <w:t>jakie zapewne dotknęłyby Poznań, gdyby pozostał członkiem ZM GOAP</w:t>
      </w:r>
      <w:r w:rsidR="00523734" w:rsidRPr="005C32BD">
        <w:t xml:space="preserve">. Potwierdzają to </w:t>
      </w:r>
      <w:r w:rsidRPr="005C32BD">
        <w:t>wysokoś</w:t>
      </w:r>
      <w:r w:rsidR="00523734" w:rsidRPr="005C32BD">
        <w:t>ci</w:t>
      </w:r>
      <w:r w:rsidRPr="005C32BD">
        <w:t xml:space="preserve"> stawek opłat za gospodarowanie odpadami w gminach</w:t>
      </w:r>
      <w:r w:rsidR="00523734" w:rsidRPr="005C32BD">
        <w:t>:</w:t>
      </w:r>
    </w:p>
    <w:p w14:paraId="777CB45C" w14:textId="06E50784" w:rsidR="004A1B54" w:rsidRPr="005C32BD" w:rsidRDefault="00BA1DEF" w:rsidP="00347EFC">
      <w:pPr>
        <w:pStyle w:val="UMP-listanumerowana"/>
      </w:pPr>
      <w:r w:rsidRPr="005C32BD">
        <w:t xml:space="preserve">Poznań </w:t>
      </w:r>
      <w:r w:rsidR="004A1B54" w:rsidRPr="005C32BD">
        <w:t>–</w:t>
      </w:r>
      <w:r w:rsidRPr="005C32BD">
        <w:t xml:space="preserve"> 25 zł lub 28 zł (stawką 25 zł objętych jest około 78% mieszkańców Poznania);</w:t>
      </w:r>
    </w:p>
    <w:p w14:paraId="06201593" w14:textId="77777777" w:rsidR="00BA1DEF" w:rsidRPr="005C32BD" w:rsidRDefault="00BA1DEF" w:rsidP="00BA1DEF">
      <w:pPr>
        <w:pStyle w:val="UMP-listanumerowana"/>
      </w:pPr>
      <w:r w:rsidRPr="005C32BD">
        <w:t>Gminy ZM GOAP:</w:t>
      </w:r>
    </w:p>
    <w:p w14:paraId="17E86E50" w14:textId="77777777" w:rsidR="00BA1DEF" w:rsidRPr="00347EFC" w:rsidRDefault="00BA1DEF" w:rsidP="00347EFC">
      <w:pPr>
        <w:pStyle w:val="UMP-listawyroniona"/>
      </w:pPr>
      <w:r w:rsidRPr="00347EFC">
        <w:t>Pobiedziska – 39 zł,</w:t>
      </w:r>
    </w:p>
    <w:p w14:paraId="4ADCB898" w14:textId="77777777" w:rsidR="00BA1DEF" w:rsidRPr="00347EFC" w:rsidRDefault="00BA1DEF" w:rsidP="00347EFC">
      <w:pPr>
        <w:pStyle w:val="UMP-listawyroniona"/>
      </w:pPr>
      <w:r w:rsidRPr="00347EFC">
        <w:t>Oborniki – 38 zł,</w:t>
      </w:r>
    </w:p>
    <w:p w14:paraId="10A28EA4" w14:textId="77777777" w:rsidR="00BA1DEF" w:rsidRPr="00347EFC" w:rsidRDefault="00BA1DEF" w:rsidP="00347EFC">
      <w:pPr>
        <w:pStyle w:val="UMP-listawyroniona"/>
      </w:pPr>
      <w:r w:rsidRPr="00347EFC">
        <w:t>Buk – 35 zł,</w:t>
      </w:r>
    </w:p>
    <w:p w14:paraId="4746E0E0" w14:textId="77777777" w:rsidR="00BA1DEF" w:rsidRPr="00347EFC" w:rsidRDefault="00BA1DEF" w:rsidP="00347EFC">
      <w:pPr>
        <w:pStyle w:val="UMP-listawyroniona"/>
      </w:pPr>
      <w:r w:rsidRPr="00347EFC">
        <w:t>Murowana Goślina – 38 zł,</w:t>
      </w:r>
    </w:p>
    <w:p w14:paraId="052DCD2B" w14:textId="77777777" w:rsidR="00BA1DEF" w:rsidRPr="00347EFC" w:rsidRDefault="00BA1DEF" w:rsidP="00347EFC">
      <w:pPr>
        <w:pStyle w:val="UMP-listawyroniona"/>
      </w:pPr>
      <w:r w:rsidRPr="00347EFC">
        <w:t>Kleszczewo – 35 zł,</w:t>
      </w:r>
    </w:p>
    <w:p w14:paraId="49248B4A" w14:textId="77777777" w:rsidR="00BA1DEF" w:rsidRPr="00347EFC" w:rsidRDefault="00BA1DEF" w:rsidP="00347EFC">
      <w:pPr>
        <w:pStyle w:val="UMP-listawyroniona"/>
      </w:pPr>
      <w:r w:rsidRPr="00347EFC">
        <w:t>Swarzędz – 34 zł,</w:t>
      </w:r>
    </w:p>
    <w:p w14:paraId="1A007738" w14:textId="77777777" w:rsidR="00BA1DEF" w:rsidRPr="00347EFC" w:rsidRDefault="00BA1DEF" w:rsidP="00347EFC">
      <w:pPr>
        <w:pStyle w:val="UMP-listawyroniona"/>
      </w:pPr>
      <w:r w:rsidRPr="00347EFC">
        <w:t>Kostrzyn – 31 zł lub 29 zł,</w:t>
      </w:r>
    </w:p>
    <w:p w14:paraId="1EEA50F3" w14:textId="77777777" w:rsidR="00BA1DEF" w:rsidRPr="00347EFC" w:rsidRDefault="00BA1DEF" w:rsidP="00347EFC">
      <w:pPr>
        <w:pStyle w:val="UMP-listawyroniona"/>
      </w:pPr>
      <w:r w:rsidRPr="00347EFC">
        <w:t>Czerwonak – 38 zł;</w:t>
      </w:r>
    </w:p>
    <w:p w14:paraId="1E303732" w14:textId="77777777" w:rsidR="00BA1DEF" w:rsidRPr="005C32BD" w:rsidRDefault="00BA1DEF" w:rsidP="00BA1DEF">
      <w:pPr>
        <w:pStyle w:val="UMP-listanumerowana"/>
      </w:pPr>
      <w:r w:rsidRPr="005C32BD">
        <w:t>Gminy aglomeracji poznańskiej:</w:t>
      </w:r>
    </w:p>
    <w:p w14:paraId="3AC2467E" w14:textId="77777777" w:rsidR="00BA1DEF" w:rsidRPr="00347EFC" w:rsidRDefault="00BA1DEF" w:rsidP="00347EFC">
      <w:pPr>
        <w:pStyle w:val="UMP-listawyroniona"/>
      </w:pPr>
      <w:r w:rsidRPr="00347EFC">
        <w:t>Suchy Las – 33 zł,</w:t>
      </w:r>
    </w:p>
    <w:p w14:paraId="4A1714A2" w14:textId="77777777" w:rsidR="00BA1DEF" w:rsidRPr="00347EFC" w:rsidRDefault="00BA1DEF" w:rsidP="00347EFC">
      <w:pPr>
        <w:pStyle w:val="UMP-listawyroniona"/>
      </w:pPr>
      <w:r w:rsidRPr="00347EFC">
        <w:t>Tarnowo Podgórne – 29 zł,</w:t>
      </w:r>
    </w:p>
    <w:p w14:paraId="727F61EA" w14:textId="77777777" w:rsidR="00BA1DEF" w:rsidRPr="00347EFC" w:rsidRDefault="00BA1DEF" w:rsidP="00347EFC">
      <w:pPr>
        <w:pStyle w:val="UMP-listawyroniona"/>
      </w:pPr>
      <w:r w:rsidRPr="00347EFC">
        <w:t>Luboń – 38 zł,</w:t>
      </w:r>
    </w:p>
    <w:p w14:paraId="1BDC50C3" w14:textId="77777777" w:rsidR="00BA1DEF" w:rsidRPr="00347EFC" w:rsidRDefault="00BA2F96" w:rsidP="00347EFC">
      <w:pPr>
        <w:pStyle w:val="UMP-listawyroniona"/>
      </w:pPr>
      <w:r w:rsidRPr="00347EFC">
        <w:t>Dopiewo – 35 zł,</w:t>
      </w:r>
    </w:p>
    <w:p w14:paraId="6E12FAF7" w14:textId="77777777" w:rsidR="00BA2F96" w:rsidRPr="00347EFC" w:rsidRDefault="00BA2F96" w:rsidP="00347EFC">
      <w:pPr>
        <w:pStyle w:val="UMP-listawyroniona"/>
      </w:pPr>
      <w:r w:rsidRPr="00347EFC">
        <w:t>Komorniki – 35 zł,</w:t>
      </w:r>
    </w:p>
    <w:p w14:paraId="6932C36C" w14:textId="77777777" w:rsidR="00BA2F96" w:rsidRPr="00347EFC" w:rsidRDefault="00BA2F96" w:rsidP="00347EFC">
      <w:pPr>
        <w:pStyle w:val="UMP-listawyroniona"/>
      </w:pPr>
      <w:r w:rsidRPr="00347EFC">
        <w:t xml:space="preserve">Mosina </w:t>
      </w:r>
      <w:r w:rsidR="00962A54" w:rsidRPr="00347EFC">
        <w:t>–</w:t>
      </w:r>
      <w:r w:rsidRPr="00347EFC">
        <w:t xml:space="preserve"> 39</w:t>
      </w:r>
      <w:r w:rsidR="00962A54" w:rsidRPr="00347EFC">
        <w:t xml:space="preserve"> zł </w:t>
      </w:r>
      <w:bookmarkStart w:id="2" w:name="_Hlk184632070"/>
      <w:r w:rsidR="00962A54" w:rsidRPr="00347EFC">
        <w:t>(dla budynków powyżej 8 lokali obowiązuje inna metoda),</w:t>
      </w:r>
      <w:bookmarkEnd w:id="2"/>
    </w:p>
    <w:p w14:paraId="5B800370" w14:textId="77777777" w:rsidR="00962A54" w:rsidRPr="00347EFC" w:rsidRDefault="00962A54" w:rsidP="00347EFC">
      <w:pPr>
        <w:pStyle w:val="UMP-listawyroniona"/>
      </w:pPr>
      <w:r w:rsidRPr="00347EFC">
        <w:t>Rokietnica – 26 zł;</w:t>
      </w:r>
    </w:p>
    <w:p w14:paraId="5910CD88" w14:textId="77777777" w:rsidR="00962A54" w:rsidRPr="005C32BD" w:rsidRDefault="00962A54" w:rsidP="00962A54">
      <w:pPr>
        <w:pStyle w:val="UMP-listanumerowana"/>
      </w:pPr>
      <w:r w:rsidRPr="005C32BD">
        <w:t>Inne miasta:</w:t>
      </w:r>
    </w:p>
    <w:p w14:paraId="74A9BF2F" w14:textId="77777777" w:rsidR="00962A54" w:rsidRPr="00347EFC" w:rsidRDefault="00962A54" w:rsidP="00347EFC">
      <w:pPr>
        <w:pStyle w:val="UMP-listawyroniona"/>
      </w:pPr>
      <w:r w:rsidRPr="00347EFC">
        <w:t>Kraków – 27 zł,</w:t>
      </w:r>
    </w:p>
    <w:p w14:paraId="2F1853AE" w14:textId="77777777" w:rsidR="00962A54" w:rsidRPr="00347EFC" w:rsidRDefault="00962A54" w:rsidP="00347EFC">
      <w:pPr>
        <w:pStyle w:val="UMP-listawyroniona"/>
      </w:pPr>
      <w:r w:rsidRPr="00347EFC">
        <w:t>Rzeszów – 27 zł/32 zł,</w:t>
      </w:r>
    </w:p>
    <w:p w14:paraId="534EF960" w14:textId="77777777" w:rsidR="00962A54" w:rsidRPr="00347EFC" w:rsidRDefault="00962A54" w:rsidP="00347EFC">
      <w:pPr>
        <w:pStyle w:val="UMP-listawyroniona"/>
      </w:pPr>
      <w:r w:rsidRPr="00347EFC">
        <w:t>Bydgoszcz – 27 zł,</w:t>
      </w:r>
    </w:p>
    <w:p w14:paraId="17C1B670" w14:textId="77777777" w:rsidR="00962A54" w:rsidRPr="00347EFC" w:rsidRDefault="00962A54" w:rsidP="00347EFC">
      <w:pPr>
        <w:pStyle w:val="UMP-listawyroniona"/>
      </w:pPr>
      <w:r w:rsidRPr="00347EFC">
        <w:t>Lublin – 29,50 zł/33,50 zł,</w:t>
      </w:r>
    </w:p>
    <w:p w14:paraId="7D80A300" w14:textId="77777777" w:rsidR="00962A54" w:rsidRPr="00347EFC" w:rsidRDefault="00962A54" w:rsidP="00347EFC">
      <w:pPr>
        <w:pStyle w:val="UMP-listawyroniona"/>
      </w:pPr>
      <w:r w:rsidRPr="00347EFC">
        <w:t>Łódź – 34 zł (dla budynków powyżej 8 lokali obowiązuje inna metoda),</w:t>
      </w:r>
    </w:p>
    <w:p w14:paraId="4AFA3FAB" w14:textId="77777777" w:rsidR="005C161E" w:rsidRPr="00347EFC" w:rsidRDefault="00962A54" w:rsidP="00347EFC">
      <w:pPr>
        <w:pStyle w:val="UMP-listawyroniona"/>
      </w:pPr>
      <w:r w:rsidRPr="00347EFC">
        <w:t>Konin – 2</w:t>
      </w:r>
      <w:r w:rsidR="006436EE" w:rsidRPr="00347EFC">
        <w:t>9</w:t>
      </w:r>
      <w:r w:rsidRPr="00347EFC">
        <w:t xml:space="preserve"> zł</w:t>
      </w:r>
    </w:p>
    <w:p w14:paraId="7D6968F2" w14:textId="429C718C" w:rsidR="005C161E" w:rsidRPr="005C32BD" w:rsidRDefault="005C161E" w:rsidP="005C161E">
      <w:pPr>
        <w:pStyle w:val="UMP-tekstpodstawowy"/>
      </w:pPr>
      <w:r w:rsidRPr="005C32BD">
        <w:lastRenderedPageBreak/>
        <w:t xml:space="preserve">System gospodarowania odpadami komunalnymi to złożony proces, uzależniony od wielu trudnych do przewidzenia </w:t>
      </w:r>
      <w:r w:rsidR="0017723C" w:rsidRPr="005C32BD">
        <w:t xml:space="preserve">i </w:t>
      </w:r>
      <w:r w:rsidRPr="005C32BD">
        <w:t>zmiennych w czasie</w:t>
      </w:r>
      <w:r w:rsidR="0017723C" w:rsidRPr="005C32BD">
        <w:t xml:space="preserve"> czynników</w:t>
      </w:r>
      <w:r w:rsidRPr="005C32BD">
        <w:t>, takich jak m.in.: masy generowanych odpadów, koszty zagospodarowania odpadów, koszty osobowe, koszty paliwa, energii, ogólna sytuacja geopolityczna, inflacja, a przede wszystkim niestabilność przepisów prawa (</w:t>
      </w:r>
      <w:r w:rsidR="0017723C" w:rsidRPr="005C32BD">
        <w:t xml:space="preserve">np. </w:t>
      </w:r>
      <w:r w:rsidRPr="005C32BD">
        <w:t>planowane zmiany do</w:t>
      </w:r>
      <w:r w:rsidR="0017723C" w:rsidRPr="005C32BD">
        <w:t>tyczące w</w:t>
      </w:r>
      <w:r w:rsidRPr="005C32BD">
        <w:t>prowadzenia systemu kaucyjnego i</w:t>
      </w:r>
      <w:r w:rsidR="008D43EF" w:rsidRPr="005C32BD">
        <w:t> </w:t>
      </w:r>
      <w:r w:rsidRPr="005C32BD">
        <w:t>rozszerzonej odpowiedzialnoś</w:t>
      </w:r>
      <w:r w:rsidR="00267A2D">
        <w:t>ci</w:t>
      </w:r>
      <w:r w:rsidRPr="005C32BD">
        <w:t xml:space="preserve"> producentów). Obecnie w Poznaniu możemy mówić o</w:t>
      </w:r>
      <w:r w:rsidR="008D43EF" w:rsidRPr="005C32BD">
        <w:t> </w:t>
      </w:r>
      <w:r w:rsidRPr="005C32BD">
        <w:t xml:space="preserve">stabilizacji cen za gospodarkę odpadami z uwagi </w:t>
      </w:r>
      <w:r w:rsidR="00F440D0" w:rsidRPr="005C32BD">
        <w:t>m.in.</w:t>
      </w:r>
      <w:r w:rsidR="00B000F6" w:rsidRPr="005C32BD">
        <w:t xml:space="preserve"> na</w:t>
      </w:r>
      <w:r w:rsidR="00F440D0" w:rsidRPr="005C32BD">
        <w:t xml:space="preserve"> </w:t>
      </w:r>
      <w:r w:rsidRPr="005C32BD">
        <w:t xml:space="preserve">zawarte trzyletnie umowy na odbiór, transport i zagospodarowanie odpadów, </w:t>
      </w:r>
      <w:r w:rsidR="008D43EF" w:rsidRPr="005C32BD">
        <w:t>niezależność Miasta w zakresie</w:t>
      </w:r>
      <w:r w:rsidRPr="005C32BD">
        <w:t xml:space="preserve"> zagospodarowania odpadów zmieszanych w spalarni (jedne z niższych kosztów w skali kraju) i bioodpadów w</w:t>
      </w:r>
      <w:r w:rsidR="00F364CC" w:rsidRPr="005C32BD">
        <w:t xml:space="preserve"> </w:t>
      </w:r>
      <w:proofErr w:type="spellStart"/>
      <w:r w:rsidRPr="005C32BD">
        <w:t>biokompostown</w:t>
      </w:r>
      <w:r w:rsidR="006436EE" w:rsidRPr="005C32BD">
        <w:t>i</w:t>
      </w:r>
      <w:proofErr w:type="spellEnd"/>
      <w:r w:rsidRPr="005C32BD">
        <w:t>, a także mając na uwadze niewykorzystane środki z</w:t>
      </w:r>
      <w:r w:rsidR="008D43EF" w:rsidRPr="005C32BD">
        <w:t> </w:t>
      </w:r>
      <w:r w:rsidRPr="005C32BD">
        <w:t xml:space="preserve">lat ubiegłych. </w:t>
      </w:r>
    </w:p>
    <w:p w14:paraId="4FEC0659" w14:textId="49B34A0E" w:rsidR="005C161E" w:rsidRPr="005C32BD" w:rsidRDefault="00C076A2" w:rsidP="005C161E">
      <w:pPr>
        <w:pStyle w:val="UMP-tekstpodstawowy"/>
      </w:pPr>
      <w:r w:rsidRPr="005C32BD">
        <w:t>P</w:t>
      </w:r>
      <w:r w:rsidR="005C161E" w:rsidRPr="005C32BD">
        <w:t xml:space="preserve">rzy założeniu, iż koszty będą systematycznie wzrastały (np. waloryzacje wynagrodzeń wykonawców, rozbudowa sieci PSZOK, inflacja, zmiany w prawie) stabilizacja ta jest czasowa i </w:t>
      </w:r>
      <w:r w:rsidR="00E90797" w:rsidRPr="005C32BD">
        <w:t>zapewnia</w:t>
      </w:r>
      <w:r w:rsidR="005C161E" w:rsidRPr="005C32BD">
        <w:t xml:space="preserve"> samofinansowani</w:t>
      </w:r>
      <w:r w:rsidR="000831A0" w:rsidRPr="005C32BD">
        <w:t>e</w:t>
      </w:r>
      <w:r w:rsidR="005C161E" w:rsidRPr="005C32BD">
        <w:t xml:space="preserve"> się systemu do momentu wyczerpania</w:t>
      </w:r>
      <w:r w:rsidR="000831A0" w:rsidRPr="005C32BD">
        <w:t xml:space="preserve"> środków </w:t>
      </w:r>
      <w:r w:rsidR="005C161E" w:rsidRPr="005C32BD">
        <w:t>wygenerowanych w poprzednich latach</w:t>
      </w:r>
      <w:r w:rsidR="000831A0" w:rsidRPr="005C32BD">
        <w:t>.</w:t>
      </w:r>
      <w:r w:rsidR="003D1CF1" w:rsidRPr="005C32BD">
        <w:t xml:space="preserve"> Przeprowadzona analiza wskazuje, że w kolejnych latach deficyt </w:t>
      </w:r>
      <w:r w:rsidR="00897407" w:rsidRPr="005C32BD">
        <w:t>strukturalny</w:t>
      </w:r>
      <w:r w:rsidR="00905616" w:rsidRPr="005C32BD">
        <w:t xml:space="preserve"> </w:t>
      </w:r>
      <w:r w:rsidR="003D1CF1" w:rsidRPr="005C32BD">
        <w:t>będzie się pogłębiał</w:t>
      </w:r>
      <w:r w:rsidR="00D4112E" w:rsidRPr="005C32BD">
        <w:t>. Szacuje</w:t>
      </w:r>
      <w:r w:rsidR="00267A2D">
        <w:t xml:space="preserve"> się</w:t>
      </w:r>
      <w:r w:rsidR="00D4112E" w:rsidRPr="005C32BD">
        <w:t>, że</w:t>
      </w:r>
      <w:r w:rsidR="005171BF" w:rsidRPr="005C32BD">
        <w:t xml:space="preserve"> </w:t>
      </w:r>
      <w:r w:rsidR="00D4112E" w:rsidRPr="005C32BD">
        <w:t xml:space="preserve">wygenerowana </w:t>
      </w:r>
      <w:r w:rsidR="006F5EC3" w:rsidRPr="005C32BD">
        <w:t xml:space="preserve">nadwyżka </w:t>
      </w:r>
      <w:r w:rsidR="00D4112E" w:rsidRPr="005C32BD">
        <w:t xml:space="preserve">wyczerpie się </w:t>
      </w:r>
      <w:r w:rsidR="00E308BC" w:rsidRPr="005C32BD">
        <w:t>do</w:t>
      </w:r>
      <w:r w:rsidR="003D1CF1" w:rsidRPr="005C32BD">
        <w:t xml:space="preserve"> 2027 r., chociaż</w:t>
      </w:r>
      <w:r w:rsidR="004F3709" w:rsidRPr="005C32BD">
        <w:t xml:space="preserve"> należy mieć na uwadze, że </w:t>
      </w:r>
      <w:r w:rsidR="002402A5" w:rsidRPr="005C32BD">
        <w:t>wpływ na to ma szereg</w:t>
      </w:r>
      <w:r w:rsidR="001D5E7A" w:rsidRPr="005C32BD">
        <w:t xml:space="preserve"> </w:t>
      </w:r>
      <w:r w:rsidR="00251F84" w:rsidRPr="005C32BD">
        <w:t>uwarunkowań</w:t>
      </w:r>
      <w:r w:rsidR="001D5E7A" w:rsidRPr="005C32BD">
        <w:t xml:space="preserve"> </w:t>
      </w:r>
      <w:r w:rsidR="008203D8" w:rsidRPr="005C32BD">
        <w:t>zewnętrznych</w:t>
      </w:r>
      <w:r w:rsidR="00981381" w:rsidRPr="005C32BD">
        <w:t xml:space="preserve"> niezależnych od Miasta</w:t>
      </w:r>
      <w:r w:rsidR="008203D8" w:rsidRPr="005C32BD">
        <w:t>.</w:t>
      </w:r>
    </w:p>
    <w:p w14:paraId="2CBC5688" w14:textId="188FB9F9" w:rsidR="004A1B54" w:rsidRPr="005C32BD" w:rsidRDefault="003772A1" w:rsidP="005C161E">
      <w:pPr>
        <w:pStyle w:val="UMP-tekstpodstawowy"/>
      </w:pPr>
      <w:r w:rsidRPr="005C32BD">
        <w:t xml:space="preserve">Po </w:t>
      </w:r>
      <w:r w:rsidR="00D4112E" w:rsidRPr="005C32BD">
        <w:t>całkowitym wydatkowaniu środków z lat ubiegłych</w:t>
      </w:r>
      <w:r w:rsidR="00F1446E" w:rsidRPr="005C32BD">
        <w:t xml:space="preserve">, gdy </w:t>
      </w:r>
      <w:r w:rsidR="00D4112E" w:rsidRPr="005C32BD">
        <w:t xml:space="preserve">wpływy </w:t>
      </w:r>
      <w:r w:rsidR="00F1446E" w:rsidRPr="005C32BD">
        <w:t>pozyskiwane z opłat za gospodarowanie odpadami komunalnymi okażą się niewystarczające na pokrycie kosztów funkcjonowania systemu</w:t>
      </w:r>
      <w:r w:rsidR="00E309A4" w:rsidRPr="005C32BD">
        <w:t>,</w:t>
      </w:r>
      <w:r w:rsidR="00F1446E" w:rsidRPr="005C32BD">
        <w:t xml:space="preserve"> </w:t>
      </w:r>
      <w:r w:rsidR="00B000F6" w:rsidRPr="005C32BD">
        <w:t>niezbędne będzie</w:t>
      </w:r>
      <w:r w:rsidRPr="005C32BD">
        <w:t xml:space="preserve"> </w:t>
      </w:r>
      <w:r w:rsidR="00E309A4" w:rsidRPr="005C32BD">
        <w:t>prze</w:t>
      </w:r>
      <w:r w:rsidR="00D4112E" w:rsidRPr="005C32BD">
        <w:t>analiz</w:t>
      </w:r>
      <w:r w:rsidR="00E309A4" w:rsidRPr="005C32BD">
        <w:t>owanie</w:t>
      </w:r>
      <w:r w:rsidR="00D4112E" w:rsidRPr="005C32BD">
        <w:t xml:space="preserve"> </w:t>
      </w:r>
      <w:r w:rsidR="00472AFE" w:rsidRPr="005C32BD">
        <w:t>potrzeby</w:t>
      </w:r>
      <w:r w:rsidR="00E309A4" w:rsidRPr="005C32BD">
        <w:t xml:space="preserve"> </w:t>
      </w:r>
      <w:r w:rsidR="005C32BD" w:rsidRPr="005C32BD">
        <w:t>zmiany</w:t>
      </w:r>
      <w:r w:rsidR="00D4112E" w:rsidRPr="005C32BD">
        <w:t xml:space="preserve"> </w:t>
      </w:r>
      <w:r w:rsidR="00F2489B" w:rsidRPr="005C32BD">
        <w:t>wysokości</w:t>
      </w:r>
      <w:r w:rsidR="00BE15A5" w:rsidRPr="005C32BD">
        <w:t xml:space="preserve"> opłaty</w:t>
      </w:r>
      <w:r w:rsidR="00E309A4" w:rsidRPr="005C32BD">
        <w:t xml:space="preserve">. Innym rozwiązaniem </w:t>
      </w:r>
      <w:r w:rsidR="005C32BD" w:rsidRPr="005C32BD">
        <w:t>może</w:t>
      </w:r>
      <w:r w:rsidR="00E309A4" w:rsidRPr="005C32BD">
        <w:t xml:space="preserve"> być pokrycie </w:t>
      </w:r>
      <w:r w:rsidR="001B5ACF" w:rsidRPr="005C32BD">
        <w:t xml:space="preserve">części </w:t>
      </w:r>
      <w:r w:rsidR="00E309A4" w:rsidRPr="005C32BD">
        <w:t xml:space="preserve">wydatków </w:t>
      </w:r>
      <w:r w:rsidR="001B5ACF" w:rsidRPr="005C32BD">
        <w:t xml:space="preserve">z dochodów </w:t>
      </w:r>
      <w:r w:rsidR="001F15B3" w:rsidRPr="005C32BD">
        <w:t>własnych Miasta</w:t>
      </w:r>
      <w:r w:rsidR="00267A2D">
        <w:t xml:space="preserve">, </w:t>
      </w:r>
      <w:r w:rsidR="005B156D" w:rsidRPr="005C32BD">
        <w:t>niepochodzących z opłaty za gospodarowanie odpadami komunalnym</w:t>
      </w:r>
      <w:r w:rsidR="00444EF0" w:rsidRPr="005C32BD">
        <w:t xml:space="preserve"> (zgodnie z </w:t>
      </w:r>
      <w:hyperlink r:id="rId11" w:anchor="/document/16797931?unitId=art(6(r))ust(2(da))pkt(1)&amp;cm=DOCUMENT" w:history="1">
        <w:r w:rsidR="00444EF0" w:rsidRPr="00267A2D">
          <w:rPr>
            <w:rStyle w:val="Hipercze"/>
            <w:u w:val="none"/>
          </w:rPr>
          <w:t>art. 6r ust. 2da pkt 1</w:t>
        </w:r>
      </w:hyperlink>
      <w:r w:rsidR="00267A2D">
        <w:t xml:space="preserve"> </w:t>
      </w:r>
      <w:r w:rsidR="00444EF0" w:rsidRPr="005C32BD">
        <w:t>ustawy o utrzymaniu czystości i porządku w gminach)</w:t>
      </w:r>
      <w:r w:rsidR="001F15B3" w:rsidRPr="005C32BD">
        <w:t>, co</w:t>
      </w:r>
      <w:r w:rsidR="00E309A4" w:rsidRPr="005C32BD">
        <w:t xml:space="preserve"> jednak musiałoby </w:t>
      </w:r>
      <w:r w:rsidR="001F15B3" w:rsidRPr="005C32BD">
        <w:t>się odbyć kosztem innych zadań</w:t>
      </w:r>
      <w:r w:rsidR="005B156D" w:rsidRPr="005C32BD">
        <w:t xml:space="preserve"> Miasta</w:t>
      </w:r>
      <w:r w:rsidR="001F15B3" w:rsidRPr="005C32BD">
        <w:t>.</w:t>
      </w:r>
      <w:r w:rsidR="00E309A4" w:rsidRPr="005C32BD">
        <w:t xml:space="preserve"> </w:t>
      </w:r>
      <w:r w:rsidR="005C32BD" w:rsidRPr="005C32BD">
        <w:t>Zatem</w:t>
      </w:r>
      <w:r w:rsidR="00267A2D">
        <w:t xml:space="preserve"> </w:t>
      </w:r>
      <w:r w:rsidR="005C32BD" w:rsidRPr="005C32BD">
        <w:t>w</w:t>
      </w:r>
      <w:r w:rsidR="00E309A4" w:rsidRPr="005C32BD">
        <w:t xml:space="preserve"> tym kontekście obniżenie stawki wydaje się niezasadne.</w:t>
      </w:r>
    </w:p>
    <w:p w14:paraId="50505CD9" w14:textId="4AF60EC4" w:rsidR="00536669" w:rsidRPr="005C32BD" w:rsidRDefault="00536669" w:rsidP="005C161E">
      <w:pPr>
        <w:pStyle w:val="UMP-tekstpodstawowy"/>
      </w:pPr>
      <w:r w:rsidRPr="005C32BD">
        <w:t>Jednocześnie należy podkreślić, że utrzymanie na obecnym poziomie stawki opłaty za gospodarowanie odpadami komunalnymi przez okres aż 7 lat, przy niestabilnym rynku gospodarki odpadami oraz wysokiej inflacji, stanowi wyjątkowe osiągnięcie Miasta Poznania. Dodatkowo warto zauważyć, że obowiązujące w Poznaniu opłaty</w:t>
      </w:r>
      <w:r w:rsidR="00267A2D">
        <w:t xml:space="preserve"> (25</w:t>
      </w:r>
      <w:r w:rsidRPr="005C32BD">
        <w:t xml:space="preserve"> zł i 28 zł na osobę</w:t>
      </w:r>
      <w:r w:rsidR="00267A2D">
        <w:t xml:space="preserve">) są </w:t>
      </w:r>
      <w:r w:rsidRPr="005C32BD">
        <w:t>dwukrotnie niższe od maksymalnej, dopuszczonej przez ustawodawcę stawki, którą gmina mogłaby pobierać. Ta obecnie wynosi 53,56 zł w przypadku metody naliczania opłaty od osoby.</w:t>
      </w:r>
    </w:p>
    <w:p w14:paraId="3606C893" w14:textId="4BC89761" w:rsidR="005C161E" w:rsidRPr="005C32BD" w:rsidRDefault="007A2010" w:rsidP="005C161E">
      <w:pPr>
        <w:pStyle w:val="UMP-tekstpodstawowy"/>
      </w:pPr>
      <w:r w:rsidRPr="005C32BD">
        <w:t>Podsumowując powyższe, informuję, że ś</w:t>
      </w:r>
      <w:r w:rsidR="005C161E" w:rsidRPr="005C32BD">
        <w:t xml:space="preserve">rodki niewykorzystane w ostatnich dwóch lat wynikające z rozliczenia dochodów i wydatków w ramach systemu gospodarki odpadami stanowią </w:t>
      </w:r>
      <w:r w:rsidR="000831A0" w:rsidRPr="005C32BD">
        <w:t xml:space="preserve">zgodnie z przepisami </w:t>
      </w:r>
      <w:r w:rsidRPr="005C32BD">
        <w:t xml:space="preserve">prawa </w:t>
      </w:r>
      <w:r w:rsidR="005C161E" w:rsidRPr="005C32BD">
        <w:t xml:space="preserve">przychody Miasta ujmowane w pozycji </w:t>
      </w:r>
      <w:r w:rsidR="000407A5" w:rsidRPr="005C32BD">
        <w:t>pn. „</w:t>
      </w:r>
      <w:r w:rsidR="005C161E" w:rsidRPr="005C32BD">
        <w:t>niewykorzystane środki pieniężne na rachunku bieżącym budżetu</w:t>
      </w:r>
      <w:r w:rsidR="000407A5" w:rsidRPr="005C32BD">
        <w:t>”</w:t>
      </w:r>
      <w:r w:rsidR="000831A0" w:rsidRPr="005C32BD">
        <w:t xml:space="preserve">. </w:t>
      </w:r>
      <w:r w:rsidR="005C161E" w:rsidRPr="005C32BD">
        <w:t xml:space="preserve">Wprowadzone do budżetu Miasta Poznania na 2023 </w:t>
      </w:r>
      <w:r w:rsidR="000831A0" w:rsidRPr="005C32BD">
        <w:t xml:space="preserve">i </w:t>
      </w:r>
      <w:r w:rsidR="005C161E" w:rsidRPr="005C32BD">
        <w:t>2024 r</w:t>
      </w:r>
      <w:r w:rsidR="000831A0" w:rsidRPr="005C32BD">
        <w:t>ok</w:t>
      </w:r>
      <w:r w:rsidR="005C161E" w:rsidRPr="005C32BD">
        <w:t xml:space="preserve"> oraz do </w:t>
      </w:r>
      <w:r w:rsidR="000831A0" w:rsidRPr="005C32BD">
        <w:t>w</w:t>
      </w:r>
      <w:r w:rsidR="005C161E" w:rsidRPr="005C32BD">
        <w:t xml:space="preserve">ieloletniej </w:t>
      </w:r>
      <w:r w:rsidR="000831A0" w:rsidRPr="005C32BD">
        <w:t>p</w:t>
      </w:r>
      <w:r w:rsidR="005C161E" w:rsidRPr="005C32BD">
        <w:t xml:space="preserve">rognozy </w:t>
      </w:r>
      <w:r w:rsidR="000831A0" w:rsidRPr="005C32BD">
        <w:t>finansowej</w:t>
      </w:r>
      <w:r w:rsidR="005C161E" w:rsidRPr="005C32BD">
        <w:t xml:space="preserve"> niewykorzystane środki </w:t>
      </w:r>
      <w:r w:rsidRPr="005C32BD">
        <w:t xml:space="preserve">z lat ubiegłych </w:t>
      </w:r>
      <w:r w:rsidR="005C161E" w:rsidRPr="005C32BD">
        <w:t>przeznaczone zostały na finansowanie następujących zadań</w:t>
      </w:r>
      <w:r w:rsidRPr="005C32BD">
        <w:t xml:space="preserve"> wynikających z</w:t>
      </w:r>
      <w:r w:rsidR="005C161E" w:rsidRPr="005C32BD">
        <w:t xml:space="preserve"> </w:t>
      </w:r>
      <w:r w:rsidR="000831A0" w:rsidRPr="005C32BD">
        <w:t>ustaw</w:t>
      </w:r>
      <w:r w:rsidRPr="005C32BD">
        <w:t>y</w:t>
      </w:r>
      <w:r w:rsidR="000831A0" w:rsidRPr="005C32BD">
        <w:t xml:space="preserve"> o utrzymaniu czystości i</w:t>
      </w:r>
      <w:r w:rsidR="008D43EF" w:rsidRPr="005C32BD">
        <w:t> </w:t>
      </w:r>
      <w:r w:rsidR="000831A0" w:rsidRPr="005C32BD">
        <w:t>porządku</w:t>
      </w:r>
      <w:r w:rsidRPr="005C32BD">
        <w:t xml:space="preserve"> w gminie</w:t>
      </w:r>
      <w:r w:rsidR="00267A2D">
        <w:t xml:space="preserve">, </w:t>
      </w:r>
      <w:r w:rsidR="000831A0" w:rsidRPr="005C32BD">
        <w:t>tj.:</w:t>
      </w:r>
      <w:r w:rsidR="005C161E" w:rsidRPr="005C32BD">
        <w:t xml:space="preserve"> </w:t>
      </w:r>
    </w:p>
    <w:p w14:paraId="3D497DC7" w14:textId="77777777" w:rsidR="005C161E" w:rsidRPr="005C32BD" w:rsidRDefault="005C161E" w:rsidP="000831A0">
      <w:pPr>
        <w:pStyle w:val="UMP-listawyroniona"/>
      </w:pPr>
      <w:r w:rsidRPr="005C32BD">
        <w:t>odbiór, transport i zagospodarowanie odpadów komunalnych w latach 2024-2027</w:t>
      </w:r>
      <w:r w:rsidR="000831A0" w:rsidRPr="005C32BD">
        <w:t>,</w:t>
      </w:r>
    </w:p>
    <w:p w14:paraId="476B14FB" w14:textId="77777777" w:rsidR="005C161E" w:rsidRPr="005C32BD" w:rsidRDefault="005C161E" w:rsidP="000831A0">
      <w:pPr>
        <w:pStyle w:val="UMP-listawyroniona"/>
      </w:pPr>
      <w:r w:rsidRPr="005C32BD">
        <w:t xml:space="preserve">budowę punktu selektywnego zbierania odpadów komunalnych (przedsięwzięcie </w:t>
      </w:r>
      <w:r w:rsidR="000831A0" w:rsidRPr="005C32BD">
        <w:t>ujęte w</w:t>
      </w:r>
      <w:r w:rsidR="008D43EF" w:rsidRPr="005C32BD">
        <w:t> </w:t>
      </w:r>
      <w:r w:rsidR="000831A0" w:rsidRPr="005C32BD">
        <w:t>WPF do realizacji</w:t>
      </w:r>
      <w:r w:rsidRPr="005C32BD">
        <w:t xml:space="preserve"> w latach 2025-2028)</w:t>
      </w:r>
      <w:r w:rsidR="000831A0" w:rsidRPr="005C32BD">
        <w:t>,</w:t>
      </w:r>
    </w:p>
    <w:p w14:paraId="7210CB48" w14:textId="77777777" w:rsidR="005C161E" w:rsidRPr="005C32BD" w:rsidRDefault="005C161E" w:rsidP="000831A0">
      <w:pPr>
        <w:pStyle w:val="UMP-listawyroniona"/>
      </w:pPr>
      <w:r w:rsidRPr="005C32BD">
        <w:lastRenderedPageBreak/>
        <w:t xml:space="preserve">edukację ekologiczną mieszkańców w zakresie prawidłowego postępowania </w:t>
      </w:r>
      <w:r w:rsidRPr="005C32BD">
        <w:br/>
        <w:t>z odpadami komunalnymi</w:t>
      </w:r>
      <w:r w:rsidR="000831A0" w:rsidRPr="005C32BD">
        <w:t>,</w:t>
      </w:r>
    </w:p>
    <w:p w14:paraId="09536ACB" w14:textId="77777777" w:rsidR="005C161E" w:rsidRPr="005C32BD" w:rsidRDefault="005C161E" w:rsidP="000831A0">
      <w:pPr>
        <w:pStyle w:val="UMP-listawyroniona"/>
      </w:pPr>
      <w:r w:rsidRPr="005C32BD">
        <w:t>obsługę administracyjną systemu,</w:t>
      </w:r>
    </w:p>
    <w:p w14:paraId="603494EF" w14:textId="77777777" w:rsidR="005C161E" w:rsidRPr="005C32BD" w:rsidRDefault="005C161E" w:rsidP="000831A0">
      <w:pPr>
        <w:pStyle w:val="UMP-listawyroniona"/>
      </w:pPr>
      <w:r w:rsidRPr="005C32BD">
        <w:t>pokrycie kosztów wyposażenia terenów przeznaczonych do użytku publicznego w pojemniki lub worki</w:t>
      </w:r>
      <w:r w:rsidR="000831A0" w:rsidRPr="005C32BD">
        <w:t xml:space="preserve"> </w:t>
      </w:r>
      <w:r w:rsidRPr="005C32BD">
        <w:t xml:space="preserve">przeznaczone do zbierania odpadów komunalnych, ich opróżnianie oraz utrzymywanie tych pojemników w odpowiednim stanie sanitarnym, porządkowym i technicznym oraz utrzymania w odpowiednim stanie sanitarnym i porządkowym miejsc gromadzenia odpadów w latach 2023-2024 </w:t>
      </w:r>
      <w:r w:rsidR="000831A0" w:rsidRPr="005C32BD">
        <w:t>(</w:t>
      </w:r>
      <w:r w:rsidRPr="005C32BD">
        <w:t>zadanie realizowane przez miejskie jednostki: Zarząd Dróg Miejskich, Zarząd Transportu Miejskiego, Zarząd Zieleni Miejskiej, Zakład Lasów Poznańskich, Poznańskie Ośrodki Sportu i Rekreacji, Estrada Poznańska, Palmiarnia Poznańska oraz Wydział Gospodarki Nieruchomościami</w:t>
      </w:r>
      <w:r w:rsidR="000831A0" w:rsidRPr="005C32BD">
        <w:t>).</w:t>
      </w:r>
    </w:p>
    <w:p w14:paraId="5C426E96" w14:textId="77777777" w:rsidR="000468C6" w:rsidRPr="005C32BD" w:rsidRDefault="000468C6" w:rsidP="005C161E">
      <w:pPr>
        <w:pStyle w:val="UMP-tekstpodstawowy"/>
      </w:pPr>
      <w:r w:rsidRPr="005C32BD">
        <w:t xml:space="preserve">Środki przekazywane są miejskim jednostkom w celu utrzymania czystości i porządku w przestrzeni publicznej na terenie Poznania. Poza realizacją ustawowych obowiązków gminy w tym zakresie, powyższe działania są odpowiedzią na szereg problemów zidentyfikowanych i zgłaszanych zarówno przez mieszkańców, jak i radnych w zakresie porządku w mieście. Szczególnie dotyczy to miejsc mających strategiczne znaczenie dla wizerunku Poznania. </w:t>
      </w:r>
    </w:p>
    <w:p w14:paraId="7B99618E" w14:textId="77777777" w:rsidR="005C161E" w:rsidRPr="005C32BD" w:rsidRDefault="005C161E" w:rsidP="005C161E">
      <w:pPr>
        <w:pStyle w:val="UMP-tekstpodstawowy"/>
      </w:pPr>
      <w:r w:rsidRPr="005C32BD">
        <w:t xml:space="preserve">Kwota 21,4 mln zł, o której </w:t>
      </w:r>
      <w:r w:rsidR="000831A0" w:rsidRPr="005C32BD">
        <w:t>wspomina Pani Radna w interpelacji to</w:t>
      </w:r>
      <w:r w:rsidRPr="005C32BD">
        <w:t xml:space="preserve"> nic innego jak część środków niewykorzystanych w 2022 roku, które zostały wprowadzone do budżetu na rok 2023</w:t>
      </w:r>
      <w:r w:rsidR="000831A0" w:rsidRPr="005C32BD">
        <w:t>. Takie podejście</w:t>
      </w:r>
      <w:r w:rsidRPr="005C32BD">
        <w:t xml:space="preserve"> jest zgodne z przepisami prawa</w:t>
      </w:r>
      <w:r w:rsidR="000831A0" w:rsidRPr="005C32BD">
        <w:t xml:space="preserve">, w tym </w:t>
      </w:r>
      <w:r w:rsidRPr="005C32BD">
        <w:t>z opinią Regionalnej Izby Obrachunkowej w Warszawie</w:t>
      </w:r>
      <w:r w:rsidR="000831A0" w:rsidRPr="005C32BD">
        <w:t xml:space="preserve">, która wskazuje, że </w:t>
      </w:r>
      <w:r w:rsidRPr="005C32BD">
        <w:t xml:space="preserve">„niewydatkowane w opiniowanym okresie środki z opłaty na cele związane </w:t>
      </w:r>
      <w:r w:rsidR="00616856" w:rsidRPr="005C32BD">
        <w:t xml:space="preserve">z </w:t>
      </w:r>
      <w:r w:rsidRPr="005C32BD">
        <w:t>funkcjonowaniem systemu gospodarowania odpadami komunalnymi należy zaplanować w roku następnym z zastosowaniem w/w przepisów ustawy o utrzymaniu czystości i porządku w gminach oraz art. 217 ust. 2 pkt 8 ustawy o finansach publicznych</w:t>
      </w:r>
      <w:r w:rsidR="000F0CA6" w:rsidRPr="005C32BD">
        <w:t>”.</w:t>
      </w:r>
    </w:p>
    <w:p w14:paraId="46408876" w14:textId="77777777" w:rsidR="005C161E" w:rsidRPr="005C32BD" w:rsidRDefault="005C161E" w:rsidP="005C161E">
      <w:pPr>
        <w:pStyle w:val="UMP-tekstpodstawowy"/>
      </w:pPr>
      <w:r w:rsidRPr="005C32BD">
        <w:t xml:space="preserve">Środki z opłaty za gospodarowanie odpadami komunalnymi nie mogą więc być przeznaczone na cele niezwiązane z pokrywaniem kosztów funkcjonowania systemu gospodarowania odpadami komunalnymi. Miasto nie ma zatem swobody w ich wykorzystywaniu. </w:t>
      </w:r>
    </w:p>
    <w:p w14:paraId="40B6361E" w14:textId="3522F2E0" w:rsidR="005C6199" w:rsidRPr="005C32BD" w:rsidRDefault="007C123E" w:rsidP="008A11F3">
      <w:pPr>
        <w:pStyle w:val="UMP-tekstpodstawowy"/>
      </w:pPr>
      <w:r w:rsidRPr="005C32BD">
        <w:t xml:space="preserve">Równocześnie </w:t>
      </w:r>
      <w:r w:rsidR="00E705B7" w:rsidRPr="005C32BD">
        <w:t>uprzejmie informuj</w:t>
      </w:r>
      <w:r w:rsidR="00267A2D">
        <w:t>ę</w:t>
      </w:r>
      <w:r w:rsidR="00DF5D31" w:rsidRPr="005C32BD">
        <w:t>,</w:t>
      </w:r>
      <w:r w:rsidR="00E705B7" w:rsidRPr="005C32BD">
        <w:t xml:space="preserve"> iż </w:t>
      </w:r>
      <w:r w:rsidR="00DF5D31" w:rsidRPr="005C32BD">
        <w:t>wydłużenie terminu</w:t>
      </w:r>
      <w:r w:rsidR="00E705B7" w:rsidRPr="005C32BD">
        <w:t xml:space="preserve"> odpowied</w:t>
      </w:r>
      <w:r w:rsidR="00DF5D31" w:rsidRPr="005C32BD">
        <w:t>zi</w:t>
      </w:r>
      <w:r w:rsidR="00E04ECF" w:rsidRPr="005C32BD">
        <w:t xml:space="preserve"> na interpelację</w:t>
      </w:r>
      <w:r w:rsidR="00DF5D31" w:rsidRPr="005C32BD">
        <w:t xml:space="preserve"> </w:t>
      </w:r>
      <w:r w:rsidR="00E04ECF" w:rsidRPr="005C32BD">
        <w:t>podyktowane było</w:t>
      </w:r>
      <w:r w:rsidR="00981E47" w:rsidRPr="005C32BD">
        <w:t xml:space="preserve"> pozyskaniem najbardziej aktualnych danych</w:t>
      </w:r>
      <w:r w:rsidR="00E705B7" w:rsidRPr="005C32BD">
        <w:t xml:space="preserve"> związanych z</w:t>
      </w:r>
      <w:r w:rsidR="00F364CC" w:rsidRPr="005C32BD">
        <w:t> </w:t>
      </w:r>
      <w:r w:rsidR="00E705B7" w:rsidRPr="005C32BD">
        <w:t>ostatecznym rozliczeniem roku 202</w:t>
      </w:r>
      <w:r w:rsidR="008D6B12" w:rsidRPr="005C32BD">
        <w:t>4</w:t>
      </w:r>
      <w:r w:rsidR="002A5404" w:rsidRPr="005C32BD">
        <w:t>.</w:t>
      </w:r>
      <w:r w:rsidR="00BF1392">
        <w:t xml:space="preserve"> W</w:t>
      </w:r>
      <w:r w:rsidR="003F2318" w:rsidRPr="005C32BD">
        <w:t xml:space="preserve"> kwestii udostępnienia dokumentacji </w:t>
      </w:r>
      <w:r w:rsidR="00C04C70" w:rsidRPr="005C32BD">
        <w:t xml:space="preserve">poszczególne </w:t>
      </w:r>
      <w:r w:rsidR="00B12120" w:rsidRPr="005C32BD">
        <w:t>Wydział</w:t>
      </w:r>
      <w:r w:rsidR="00C04C70" w:rsidRPr="005C32BD">
        <w:t>y</w:t>
      </w:r>
      <w:r w:rsidR="00B12120" w:rsidRPr="005C32BD">
        <w:t xml:space="preserve"> pozostaj</w:t>
      </w:r>
      <w:r w:rsidR="00C04C70" w:rsidRPr="005C32BD">
        <w:t xml:space="preserve">ą </w:t>
      </w:r>
      <w:r w:rsidR="00B12120" w:rsidRPr="005C32BD">
        <w:t>do dyspozycji Pani Radnej</w:t>
      </w:r>
      <w:r w:rsidR="003F2318" w:rsidRPr="005C32BD">
        <w:t>.</w:t>
      </w:r>
      <w:r w:rsidR="00B12120" w:rsidRPr="005C32BD">
        <w:t xml:space="preserve"> </w:t>
      </w:r>
    </w:p>
    <w:p w14:paraId="013F9276" w14:textId="77777777" w:rsidR="00553804" w:rsidRPr="00553804" w:rsidRDefault="00553804" w:rsidP="00553804">
      <w:pPr>
        <w:suppressAutoHyphens/>
        <w:autoSpaceDE/>
        <w:autoSpaceDN/>
        <w:adjustRightInd/>
        <w:spacing w:before="240" w:after="120" w:line="288" w:lineRule="auto"/>
        <w:ind w:left="4961"/>
      </w:pPr>
      <w:r w:rsidRPr="00553804">
        <w:t>Z wyrazami szacunku</w:t>
      </w:r>
    </w:p>
    <w:p w14:paraId="7EE26E83" w14:textId="77777777" w:rsidR="00553804" w:rsidRPr="00553804" w:rsidRDefault="00553804" w:rsidP="00553804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553804">
        <w:t>Z up. PREZYDENTA MIASTA</w:t>
      </w:r>
    </w:p>
    <w:p w14:paraId="4FB699E4" w14:textId="77777777" w:rsidR="00553804" w:rsidRPr="00553804" w:rsidRDefault="00553804" w:rsidP="00553804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553804">
        <w:t xml:space="preserve">(-) Natalia </w:t>
      </w:r>
      <w:proofErr w:type="spellStart"/>
      <w:r w:rsidRPr="00553804">
        <w:t>Weremczuk</w:t>
      </w:r>
      <w:proofErr w:type="spellEnd"/>
    </w:p>
    <w:p w14:paraId="4015CA31" w14:textId="77777777" w:rsidR="00553804" w:rsidRDefault="00553804" w:rsidP="00553804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553804">
        <w:t>ZASTĘPCZYNI</w:t>
      </w:r>
    </w:p>
    <w:p w14:paraId="2946FD7C" w14:textId="666B5E84" w:rsidR="008C6012" w:rsidRPr="005C32BD" w:rsidRDefault="00553804" w:rsidP="00553804">
      <w:pPr>
        <w:suppressAutoHyphens/>
        <w:autoSpaceDE/>
        <w:autoSpaceDN/>
        <w:adjustRightInd/>
        <w:spacing w:after="480" w:line="288" w:lineRule="auto"/>
        <w:ind w:left="4961"/>
        <w:contextualSpacing/>
      </w:pPr>
      <w:r w:rsidRPr="00553804">
        <w:rPr>
          <w:kern w:val="0"/>
        </w:rPr>
        <w:t>PREZYDENTA MIASTA POZNANIA</w:t>
      </w:r>
    </w:p>
    <w:p w14:paraId="237736B2" w14:textId="77777777" w:rsidR="007636F6" w:rsidRPr="005C32BD" w:rsidRDefault="007636F6" w:rsidP="007636F6">
      <w:pPr>
        <w:pStyle w:val="UMP-podpis"/>
        <w:ind w:left="0"/>
      </w:pPr>
      <w:r w:rsidRPr="005C32BD">
        <w:t>Do wiadomości:</w:t>
      </w:r>
    </w:p>
    <w:p w14:paraId="2F7A0A6E" w14:textId="77777777" w:rsidR="007636F6" w:rsidRPr="005C32BD" w:rsidRDefault="007636F6" w:rsidP="007636F6">
      <w:pPr>
        <w:pStyle w:val="UMP-podpis"/>
        <w:ind w:left="0"/>
      </w:pPr>
      <w:r w:rsidRPr="005C32BD">
        <w:t>Przewodniczący Rady Miasta</w:t>
      </w:r>
    </w:p>
    <w:sectPr w:rsidR="007636F6" w:rsidRPr="005C32BD" w:rsidSect="004A1B54">
      <w:type w:val="continuous"/>
      <w:pgSz w:w="11906" w:h="16838" w:code="9"/>
      <w:pgMar w:top="1418" w:right="1418" w:bottom="1134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F712A" w14:textId="77777777" w:rsidR="00982965" w:rsidRDefault="00982965">
      <w:r>
        <w:separator/>
      </w:r>
    </w:p>
  </w:endnote>
  <w:endnote w:type="continuationSeparator" w:id="0">
    <w:p w14:paraId="0C7D0C8C" w14:textId="77777777" w:rsidR="00982965" w:rsidRDefault="0098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C787BB9-7031-46D3-8B9C-1F92F19EC09E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C73DD90E-490C-4429-9CC0-C92CB6304B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07DF594-E149-444B-9A0D-B3B983DE76B4}"/>
    <w:embedBold r:id="rId4" w:fontKey="{E3F01E4A-EB5E-49BF-A2F6-4AAB16A5DE93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5" w:fontKey="{A7AD3569-60C4-4B93-A1FE-804D313879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DB5987F-EAB6-4037-BF71-807B62708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37B9" w14:textId="77777777"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7964FE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7ECAC" w14:textId="77777777"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14:paraId="247F6877" w14:textId="77777777" w:rsidR="00175484" w:rsidRPr="00FD1566" w:rsidRDefault="003F3F58" w:rsidP="003F3F58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 xml:space="preserve">852 </w:t>
    </w:r>
    <w:r>
      <w:rPr>
        <w:lang w:val="en-US"/>
      </w:rPr>
      <w:t>53 84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sekretariat_n.weremczuk@um.poznan.pl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8F410" w14:textId="77777777" w:rsidR="00982965" w:rsidRDefault="00982965">
      <w:r>
        <w:rPr>
          <w:rFonts w:ascii="Liberation Serif"/>
          <w:kern w:val="0"/>
        </w:rPr>
        <w:separator/>
      </w:r>
    </w:p>
  </w:footnote>
  <w:footnote w:type="continuationSeparator" w:id="0">
    <w:p w14:paraId="171D06C0" w14:textId="77777777" w:rsidR="00982965" w:rsidRDefault="00982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682D5" w14:textId="77777777" w:rsidR="00EF2CB9" w:rsidRPr="00DD1566" w:rsidRDefault="004772D5" w:rsidP="004620CB">
    <w:pPr>
      <w:pStyle w:val="UMP-nagwekstrony"/>
      <w:rPr>
        <w:noProof/>
      </w:rPr>
    </w:pPr>
    <w:r w:rsidRPr="005B0FBD">
      <w:rPr>
        <w:noProof/>
      </w:rPr>
      <w:drawing>
        <wp:inline distT="0" distB="0" distL="0" distR="0" wp14:anchorId="1F7EA212" wp14:editId="581C5D3C">
          <wp:extent cx="1314450" cy="1181100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F5DB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3424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74D013A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95718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651FAC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D76DA"/>
    <w:multiLevelType w:val="hybridMultilevel"/>
    <w:tmpl w:val="FFFFFFFF"/>
    <w:lvl w:ilvl="0" w:tplc="9F38A8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C671A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3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5F"/>
    <w:rsid w:val="00003680"/>
    <w:rsid w:val="00013C77"/>
    <w:rsid w:val="000200F1"/>
    <w:rsid w:val="00020C0E"/>
    <w:rsid w:val="00024522"/>
    <w:rsid w:val="0002653A"/>
    <w:rsid w:val="00026973"/>
    <w:rsid w:val="000407A5"/>
    <w:rsid w:val="000417CE"/>
    <w:rsid w:val="00042DC1"/>
    <w:rsid w:val="000468C6"/>
    <w:rsid w:val="00047FA9"/>
    <w:rsid w:val="00053B9B"/>
    <w:rsid w:val="0005411F"/>
    <w:rsid w:val="00055EFC"/>
    <w:rsid w:val="00061A15"/>
    <w:rsid w:val="00062EA5"/>
    <w:rsid w:val="00067834"/>
    <w:rsid w:val="00071D0E"/>
    <w:rsid w:val="00076400"/>
    <w:rsid w:val="000831A0"/>
    <w:rsid w:val="00083830"/>
    <w:rsid w:val="00084640"/>
    <w:rsid w:val="00091D44"/>
    <w:rsid w:val="00094A34"/>
    <w:rsid w:val="00096416"/>
    <w:rsid w:val="00097953"/>
    <w:rsid w:val="000A7EE5"/>
    <w:rsid w:val="000B0DE0"/>
    <w:rsid w:val="000B45F2"/>
    <w:rsid w:val="000B54D0"/>
    <w:rsid w:val="000C13DD"/>
    <w:rsid w:val="000C1A42"/>
    <w:rsid w:val="000C39CD"/>
    <w:rsid w:val="000C56C9"/>
    <w:rsid w:val="000D0915"/>
    <w:rsid w:val="000E1892"/>
    <w:rsid w:val="000E1AC2"/>
    <w:rsid w:val="000E2F66"/>
    <w:rsid w:val="000E491A"/>
    <w:rsid w:val="000E4AE1"/>
    <w:rsid w:val="000E7048"/>
    <w:rsid w:val="000F0CA6"/>
    <w:rsid w:val="000F2651"/>
    <w:rsid w:val="00101AEE"/>
    <w:rsid w:val="001029A9"/>
    <w:rsid w:val="00104034"/>
    <w:rsid w:val="00106ABE"/>
    <w:rsid w:val="0011087E"/>
    <w:rsid w:val="001111F7"/>
    <w:rsid w:val="001154BD"/>
    <w:rsid w:val="001171E4"/>
    <w:rsid w:val="001177E5"/>
    <w:rsid w:val="00123F37"/>
    <w:rsid w:val="001310A2"/>
    <w:rsid w:val="0013266D"/>
    <w:rsid w:val="00136990"/>
    <w:rsid w:val="00143459"/>
    <w:rsid w:val="001474ED"/>
    <w:rsid w:val="00147F94"/>
    <w:rsid w:val="001507D9"/>
    <w:rsid w:val="00150B76"/>
    <w:rsid w:val="001512DA"/>
    <w:rsid w:val="0016214B"/>
    <w:rsid w:val="0016474B"/>
    <w:rsid w:val="0016666D"/>
    <w:rsid w:val="00166F1F"/>
    <w:rsid w:val="001745F7"/>
    <w:rsid w:val="00175484"/>
    <w:rsid w:val="0017597E"/>
    <w:rsid w:val="00176D87"/>
    <w:rsid w:val="0017723C"/>
    <w:rsid w:val="00181070"/>
    <w:rsid w:val="0018296D"/>
    <w:rsid w:val="00190754"/>
    <w:rsid w:val="00194ED6"/>
    <w:rsid w:val="001958CF"/>
    <w:rsid w:val="00196358"/>
    <w:rsid w:val="001A3983"/>
    <w:rsid w:val="001A507E"/>
    <w:rsid w:val="001A5D5E"/>
    <w:rsid w:val="001A66FA"/>
    <w:rsid w:val="001B29D2"/>
    <w:rsid w:val="001B5ACF"/>
    <w:rsid w:val="001C3F32"/>
    <w:rsid w:val="001C57E5"/>
    <w:rsid w:val="001D2763"/>
    <w:rsid w:val="001D5E7A"/>
    <w:rsid w:val="001E2EB8"/>
    <w:rsid w:val="001E3C2E"/>
    <w:rsid w:val="001E3C55"/>
    <w:rsid w:val="001F0E41"/>
    <w:rsid w:val="001F15B3"/>
    <w:rsid w:val="001F208E"/>
    <w:rsid w:val="001F2424"/>
    <w:rsid w:val="001F29D6"/>
    <w:rsid w:val="001F464F"/>
    <w:rsid w:val="001F5A12"/>
    <w:rsid w:val="00205541"/>
    <w:rsid w:val="002127D3"/>
    <w:rsid w:val="00217D41"/>
    <w:rsid w:val="00220FB0"/>
    <w:rsid w:val="00221665"/>
    <w:rsid w:val="00221B75"/>
    <w:rsid w:val="00225C92"/>
    <w:rsid w:val="002366EB"/>
    <w:rsid w:val="002402A5"/>
    <w:rsid w:val="00245C4E"/>
    <w:rsid w:val="00247CBE"/>
    <w:rsid w:val="00251F84"/>
    <w:rsid w:val="0025317B"/>
    <w:rsid w:val="00254BF6"/>
    <w:rsid w:val="00262475"/>
    <w:rsid w:val="00267A2D"/>
    <w:rsid w:val="00273D4F"/>
    <w:rsid w:val="0027455F"/>
    <w:rsid w:val="00277355"/>
    <w:rsid w:val="00283DF3"/>
    <w:rsid w:val="0028547A"/>
    <w:rsid w:val="002876BB"/>
    <w:rsid w:val="00287CAC"/>
    <w:rsid w:val="00287D0E"/>
    <w:rsid w:val="002A489B"/>
    <w:rsid w:val="002A5404"/>
    <w:rsid w:val="002A70F3"/>
    <w:rsid w:val="002B4917"/>
    <w:rsid w:val="002B6481"/>
    <w:rsid w:val="002B77E7"/>
    <w:rsid w:val="002C0700"/>
    <w:rsid w:val="002C09DF"/>
    <w:rsid w:val="002C5086"/>
    <w:rsid w:val="002D0561"/>
    <w:rsid w:val="002D349B"/>
    <w:rsid w:val="002E3022"/>
    <w:rsid w:val="002E4766"/>
    <w:rsid w:val="002F2C6E"/>
    <w:rsid w:val="002F4AFA"/>
    <w:rsid w:val="002F6F2E"/>
    <w:rsid w:val="0030432A"/>
    <w:rsid w:val="003056C8"/>
    <w:rsid w:val="003108D1"/>
    <w:rsid w:val="0031264B"/>
    <w:rsid w:val="003176A7"/>
    <w:rsid w:val="00317E5A"/>
    <w:rsid w:val="00321C93"/>
    <w:rsid w:val="00331757"/>
    <w:rsid w:val="00333A29"/>
    <w:rsid w:val="00337C96"/>
    <w:rsid w:val="00342F58"/>
    <w:rsid w:val="00345475"/>
    <w:rsid w:val="00345A48"/>
    <w:rsid w:val="00347EFC"/>
    <w:rsid w:val="00350F21"/>
    <w:rsid w:val="00352079"/>
    <w:rsid w:val="0035312C"/>
    <w:rsid w:val="00357A29"/>
    <w:rsid w:val="00360E0D"/>
    <w:rsid w:val="003628D7"/>
    <w:rsid w:val="00362C66"/>
    <w:rsid w:val="003659BE"/>
    <w:rsid w:val="00366795"/>
    <w:rsid w:val="00372103"/>
    <w:rsid w:val="00374C75"/>
    <w:rsid w:val="003772A1"/>
    <w:rsid w:val="003816C0"/>
    <w:rsid w:val="0038789E"/>
    <w:rsid w:val="003926CD"/>
    <w:rsid w:val="003A2985"/>
    <w:rsid w:val="003A5588"/>
    <w:rsid w:val="003A6738"/>
    <w:rsid w:val="003A751C"/>
    <w:rsid w:val="003B5F19"/>
    <w:rsid w:val="003C30FD"/>
    <w:rsid w:val="003C52C6"/>
    <w:rsid w:val="003D110A"/>
    <w:rsid w:val="003D1CF1"/>
    <w:rsid w:val="003E04CF"/>
    <w:rsid w:val="003E4E38"/>
    <w:rsid w:val="003F03DF"/>
    <w:rsid w:val="003F1EA1"/>
    <w:rsid w:val="003F2318"/>
    <w:rsid w:val="003F3F58"/>
    <w:rsid w:val="003F48DE"/>
    <w:rsid w:val="004071D2"/>
    <w:rsid w:val="00407F0D"/>
    <w:rsid w:val="0041095D"/>
    <w:rsid w:val="004128BB"/>
    <w:rsid w:val="00414305"/>
    <w:rsid w:val="00420256"/>
    <w:rsid w:val="00422B22"/>
    <w:rsid w:val="00427AD3"/>
    <w:rsid w:val="00440B16"/>
    <w:rsid w:val="00441AF5"/>
    <w:rsid w:val="00444EF0"/>
    <w:rsid w:val="00446E96"/>
    <w:rsid w:val="004473AC"/>
    <w:rsid w:val="00450E98"/>
    <w:rsid w:val="00451341"/>
    <w:rsid w:val="004620CB"/>
    <w:rsid w:val="00462D2B"/>
    <w:rsid w:val="00464675"/>
    <w:rsid w:val="004673BB"/>
    <w:rsid w:val="00467E00"/>
    <w:rsid w:val="00470AD7"/>
    <w:rsid w:val="00472AFE"/>
    <w:rsid w:val="004743B1"/>
    <w:rsid w:val="004772D5"/>
    <w:rsid w:val="004776EA"/>
    <w:rsid w:val="00484D05"/>
    <w:rsid w:val="00487293"/>
    <w:rsid w:val="00493074"/>
    <w:rsid w:val="004935FC"/>
    <w:rsid w:val="00495713"/>
    <w:rsid w:val="00495DC9"/>
    <w:rsid w:val="004A0632"/>
    <w:rsid w:val="004A1274"/>
    <w:rsid w:val="004A1B54"/>
    <w:rsid w:val="004B0FE6"/>
    <w:rsid w:val="004B4DD8"/>
    <w:rsid w:val="004B5B52"/>
    <w:rsid w:val="004B6D04"/>
    <w:rsid w:val="004C1163"/>
    <w:rsid w:val="004C24B7"/>
    <w:rsid w:val="004C4E8E"/>
    <w:rsid w:val="004D2660"/>
    <w:rsid w:val="004D4190"/>
    <w:rsid w:val="004E4EFB"/>
    <w:rsid w:val="004F2BA6"/>
    <w:rsid w:val="004F34FE"/>
    <w:rsid w:val="004F3709"/>
    <w:rsid w:val="004F3C99"/>
    <w:rsid w:val="004F7E10"/>
    <w:rsid w:val="005171BF"/>
    <w:rsid w:val="00517945"/>
    <w:rsid w:val="00520E68"/>
    <w:rsid w:val="005232CE"/>
    <w:rsid w:val="00523734"/>
    <w:rsid w:val="00524BFA"/>
    <w:rsid w:val="0052614F"/>
    <w:rsid w:val="0052622D"/>
    <w:rsid w:val="005272AB"/>
    <w:rsid w:val="00531F48"/>
    <w:rsid w:val="00532177"/>
    <w:rsid w:val="00536669"/>
    <w:rsid w:val="005377CA"/>
    <w:rsid w:val="00537CB7"/>
    <w:rsid w:val="00542343"/>
    <w:rsid w:val="00546C5F"/>
    <w:rsid w:val="005474E9"/>
    <w:rsid w:val="0055067C"/>
    <w:rsid w:val="00553804"/>
    <w:rsid w:val="00567676"/>
    <w:rsid w:val="005712E3"/>
    <w:rsid w:val="00582273"/>
    <w:rsid w:val="00584E4E"/>
    <w:rsid w:val="00585CEA"/>
    <w:rsid w:val="00595528"/>
    <w:rsid w:val="005969CC"/>
    <w:rsid w:val="005A2909"/>
    <w:rsid w:val="005B07DD"/>
    <w:rsid w:val="005B0FBD"/>
    <w:rsid w:val="005B156D"/>
    <w:rsid w:val="005B4FAB"/>
    <w:rsid w:val="005C161E"/>
    <w:rsid w:val="005C27D7"/>
    <w:rsid w:val="005C32BD"/>
    <w:rsid w:val="005C6199"/>
    <w:rsid w:val="005D07EA"/>
    <w:rsid w:val="005E099D"/>
    <w:rsid w:val="005E1384"/>
    <w:rsid w:val="005E643B"/>
    <w:rsid w:val="005E7DBE"/>
    <w:rsid w:val="005F42C1"/>
    <w:rsid w:val="00606245"/>
    <w:rsid w:val="00610CB2"/>
    <w:rsid w:val="00613404"/>
    <w:rsid w:val="00616856"/>
    <w:rsid w:val="0061774A"/>
    <w:rsid w:val="006200A2"/>
    <w:rsid w:val="00621182"/>
    <w:rsid w:val="00625E9E"/>
    <w:rsid w:val="0062658A"/>
    <w:rsid w:val="00631637"/>
    <w:rsid w:val="00632AF4"/>
    <w:rsid w:val="00634729"/>
    <w:rsid w:val="0064244B"/>
    <w:rsid w:val="0064345C"/>
    <w:rsid w:val="006436EE"/>
    <w:rsid w:val="006440F5"/>
    <w:rsid w:val="00650090"/>
    <w:rsid w:val="00650207"/>
    <w:rsid w:val="0065230B"/>
    <w:rsid w:val="006546A5"/>
    <w:rsid w:val="00655365"/>
    <w:rsid w:val="00655553"/>
    <w:rsid w:val="0066502E"/>
    <w:rsid w:val="006722F1"/>
    <w:rsid w:val="00672638"/>
    <w:rsid w:val="00673646"/>
    <w:rsid w:val="006736F5"/>
    <w:rsid w:val="006741D9"/>
    <w:rsid w:val="00676D5A"/>
    <w:rsid w:val="006826C2"/>
    <w:rsid w:val="00685FA1"/>
    <w:rsid w:val="0068607B"/>
    <w:rsid w:val="006A490B"/>
    <w:rsid w:val="006C0408"/>
    <w:rsid w:val="006C092B"/>
    <w:rsid w:val="006C7BC5"/>
    <w:rsid w:val="006C7C73"/>
    <w:rsid w:val="006D07AC"/>
    <w:rsid w:val="006D4C0E"/>
    <w:rsid w:val="006D5804"/>
    <w:rsid w:val="006E2F4A"/>
    <w:rsid w:val="006E3E20"/>
    <w:rsid w:val="006E3E8F"/>
    <w:rsid w:val="006E44A4"/>
    <w:rsid w:val="006F0F4F"/>
    <w:rsid w:val="006F1932"/>
    <w:rsid w:val="006F1A03"/>
    <w:rsid w:val="006F355F"/>
    <w:rsid w:val="006F502B"/>
    <w:rsid w:val="006F5EC3"/>
    <w:rsid w:val="006F5F6D"/>
    <w:rsid w:val="006F6019"/>
    <w:rsid w:val="007002C5"/>
    <w:rsid w:val="00707487"/>
    <w:rsid w:val="0071377D"/>
    <w:rsid w:val="00713F39"/>
    <w:rsid w:val="00720D6B"/>
    <w:rsid w:val="00724B4A"/>
    <w:rsid w:val="00725971"/>
    <w:rsid w:val="0072632B"/>
    <w:rsid w:val="00727DAE"/>
    <w:rsid w:val="0073170E"/>
    <w:rsid w:val="00742F86"/>
    <w:rsid w:val="00743602"/>
    <w:rsid w:val="00750431"/>
    <w:rsid w:val="00753093"/>
    <w:rsid w:val="007534FD"/>
    <w:rsid w:val="00755002"/>
    <w:rsid w:val="00756A91"/>
    <w:rsid w:val="00756FE6"/>
    <w:rsid w:val="00760435"/>
    <w:rsid w:val="00762DD2"/>
    <w:rsid w:val="00762FFD"/>
    <w:rsid w:val="007636F6"/>
    <w:rsid w:val="0076534F"/>
    <w:rsid w:val="00776706"/>
    <w:rsid w:val="007815C7"/>
    <w:rsid w:val="00782073"/>
    <w:rsid w:val="00783D46"/>
    <w:rsid w:val="00784297"/>
    <w:rsid w:val="007850E9"/>
    <w:rsid w:val="00785FBD"/>
    <w:rsid w:val="007875A4"/>
    <w:rsid w:val="007918F4"/>
    <w:rsid w:val="0079233F"/>
    <w:rsid w:val="00793378"/>
    <w:rsid w:val="00796355"/>
    <w:rsid w:val="007964FE"/>
    <w:rsid w:val="00796942"/>
    <w:rsid w:val="00796D25"/>
    <w:rsid w:val="007A199A"/>
    <w:rsid w:val="007A2010"/>
    <w:rsid w:val="007A4D03"/>
    <w:rsid w:val="007A5FB5"/>
    <w:rsid w:val="007B045F"/>
    <w:rsid w:val="007B2FC5"/>
    <w:rsid w:val="007B59AC"/>
    <w:rsid w:val="007C123E"/>
    <w:rsid w:val="007C62FC"/>
    <w:rsid w:val="007C7E29"/>
    <w:rsid w:val="007D3287"/>
    <w:rsid w:val="007D34CF"/>
    <w:rsid w:val="007D4C1C"/>
    <w:rsid w:val="007D62D2"/>
    <w:rsid w:val="007D7669"/>
    <w:rsid w:val="007D79CC"/>
    <w:rsid w:val="007E0BF3"/>
    <w:rsid w:val="007E1027"/>
    <w:rsid w:val="007E1B51"/>
    <w:rsid w:val="007E3910"/>
    <w:rsid w:val="007E679E"/>
    <w:rsid w:val="007E6F13"/>
    <w:rsid w:val="007E7EF8"/>
    <w:rsid w:val="007F0D7E"/>
    <w:rsid w:val="007F27D9"/>
    <w:rsid w:val="007F3A85"/>
    <w:rsid w:val="007F3A8B"/>
    <w:rsid w:val="007F4730"/>
    <w:rsid w:val="008052FA"/>
    <w:rsid w:val="00811B20"/>
    <w:rsid w:val="008203D8"/>
    <w:rsid w:val="008221AE"/>
    <w:rsid w:val="008371D8"/>
    <w:rsid w:val="00844FF0"/>
    <w:rsid w:val="0084607E"/>
    <w:rsid w:val="008548B9"/>
    <w:rsid w:val="00854E9C"/>
    <w:rsid w:val="00857D11"/>
    <w:rsid w:val="00863ACB"/>
    <w:rsid w:val="00865E8E"/>
    <w:rsid w:val="00871399"/>
    <w:rsid w:val="00880C97"/>
    <w:rsid w:val="008814C0"/>
    <w:rsid w:val="008865AF"/>
    <w:rsid w:val="00894A78"/>
    <w:rsid w:val="00897407"/>
    <w:rsid w:val="008A11F3"/>
    <w:rsid w:val="008A3C17"/>
    <w:rsid w:val="008A4601"/>
    <w:rsid w:val="008B32E9"/>
    <w:rsid w:val="008C1535"/>
    <w:rsid w:val="008C1DEA"/>
    <w:rsid w:val="008C2220"/>
    <w:rsid w:val="008C573D"/>
    <w:rsid w:val="008C6012"/>
    <w:rsid w:val="008C6AF4"/>
    <w:rsid w:val="008D2905"/>
    <w:rsid w:val="008D4297"/>
    <w:rsid w:val="008D43EF"/>
    <w:rsid w:val="008D4B45"/>
    <w:rsid w:val="008D57A2"/>
    <w:rsid w:val="008D6B12"/>
    <w:rsid w:val="008E231F"/>
    <w:rsid w:val="008E6A10"/>
    <w:rsid w:val="008F3F97"/>
    <w:rsid w:val="008F4369"/>
    <w:rsid w:val="008F44C5"/>
    <w:rsid w:val="008F5DA6"/>
    <w:rsid w:val="00901051"/>
    <w:rsid w:val="0090125F"/>
    <w:rsid w:val="009033CE"/>
    <w:rsid w:val="00905616"/>
    <w:rsid w:val="00905B1A"/>
    <w:rsid w:val="00910B42"/>
    <w:rsid w:val="00912957"/>
    <w:rsid w:val="00916495"/>
    <w:rsid w:val="009166FE"/>
    <w:rsid w:val="00925894"/>
    <w:rsid w:val="00925EF0"/>
    <w:rsid w:val="00926FBF"/>
    <w:rsid w:val="00931800"/>
    <w:rsid w:val="00935E4D"/>
    <w:rsid w:val="00940142"/>
    <w:rsid w:val="009415BE"/>
    <w:rsid w:val="00945055"/>
    <w:rsid w:val="00950AF1"/>
    <w:rsid w:val="00950FC3"/>
    <w:rsid w:val="00951019"/>
    <w:rsid w:val="0095237D"/>
    <w:rsid w:val="0095375A"/>
    <w:rsid w:val="00953B4A"/>
    <w:rsid w:val="00962A54"/>
    <w:rsid w:val="009659C7"/>
    <w:rsid w:val="00971B7B"/>
    <w:rsid w:val="00976FC7"/>
    <w:rsid w:val="00980CF0"/>
    <w:rsid w:val="00981381"/>
    <w:rsid w:val="00981E47"/>
    <w:rsid w:val="00982965"/>
    <w:rsid w:val="00985CD7"/>
    <w:rsid w:val="00987203"/>
    <w:rsid w:val="00992423"/>
    <w:rsid w:val="009A7884"/>
    <w:rsid w:val="009B44AE"/>
    <w:rsid w:val="009C3942"/>
    <w:rsid w:val="009C414C"/>
    <w:rsid w:val="009D2E1C"/>
    <w:rsid w:val="009D36D4"/>
    <w:rsid w:val="009D4EB2"/>
    <w:rsid w:val="009D5A46"/>
    <w:rsid w:val="009E3393"/>
    <w:rsid w:val="009E3D13"/>
    <w:rsid w:val="009E71C1"/>
    <w:rsid w:val="009F10D4"/>
    <w:rsid w:val="009F16AC"/>
    <w:rsid w:val="009F1DB3"/>
    <w:rsid w:val="00A037DF"/>
    <w:rsid w:val="00A17542"/>
    <w:rsid w:val="00A24FD1"/>
    <w:rsid w:val="00A31E8F"/>
    <w:rsid w:val="00A36221"/>
    <w:rsid w:val="00A36764"/>
    <w:rsid w:val="00A439A0"/>
    <w:rsid w:val="00A43A27"/>
    <w:rsid w:val="00A46C03"/>
    <w:rsid w:val="00A473E0"/>
    <w:rsid w:val="00A52AC3"/>
    <w:rsid w:val="00A53416"/>
    <w:rsid w:val="00A55A80"/>
    <w:rsid w:val="00A5721B"/>
    <w:rsid w:val="00A61E74"/>
    <w:rsid w:val="00A64AB4"/>
    <w:rsid w:val="00A6714D"/>
    <w:rsid w:val="00A76117"/>
    <w:rsid w:val="00A819CA"/>
    <w:rsid w:val="00A8711F"/>
    <w:rsid w:val="00A87E19"/>
    <w:rsid w:val="00A92BF7"/>
    <w:rsid w:val="00A94346"/>
    <w:rsid w:val="00AA16EF"/>
    <w:rsid w:val="00AA24BF"/>
    <w:rsid w:val="00AA3288"/>
    <w:rsid w:val="00AA5236"/>
    <w:rsid w:val="00AA58DE"/>
    <w:rsid w:val="00AA5D8A"/>
    <w:rsid w:val="00AA6B54"/>
    <w:rsid w:val="00AB0192"/>
    <w:rsid w:val="00AB17AB"/>
    <w:rsid w:val="00AB5082"/>
    <w:rsid w:val="00AB6C2B"/>
    <w:rsid w:val="00AC4B7F"/>
    <w:rsid w:val="00AC524B"/>
    <w:rsid w:val="00AC68DF"/>
    <w:rsid w:val="00AD47D5"/>
    <w:rsid w:val="00AD5332"/>
    <w:rsid w:val="00AD6187"/>
    <w:rsid w:val="00AE5666"/>
    <w:rsid w:val="00AF5035"/>
    <w:rsid w:val="00AF5D3D"/>
    <w:rsid w:val="00AF6387"/>
    <w:rsid w:val="00B000F6"/>
    <w:rsid w:val="00B055CE"/>
    <w:rsid w:val="00B056ED"/>
    <w:rsid w:val="00B10DC0"/>
    <w:rsid w:val="00B1201D"/>
    <w:rsid w:val="00B12120"/>
    <w:rsid w:val="00B21712"/>
    <w:rsid w:val="00B24974"/>
    <w:rsid w:val="00B35CB1"/>
    <w:rsid w:val="00B4143C"/>
    <w:rsid w:val="00B41873"/>
    <w:rsid w:val="00B472F7"/>
    <w:rsid w:val="00B507DC"/>
    <w:rsid w:val="00B53C08"/>
    <w:rsid w:val="00B55122"/>
    <w:rsid w:val="00B56D27"/>
    <w:rsid w:val="00B6298A"/>
    <w:rsid w:val="00B64DEF"/>
    <w:rsid w:val="00B714CB"/>
    <w:rsid w:val="00B71FE3"/>
    <w:rsid w:val="00B74887"/>
    <w:rsid w:val="00B755D6"/>
    <w:rsid w:val="00B77C0B"/>
    <w:rsid w:val="00B81AEB"/>
    <w:rsid w:val="00B828BC"/>
    <w:rsid w:val="00B90686"/>
    <w:rsid w:val="00B90714"/>
    <w:rsid w:val="00B93A3D"/>
    <w:rsid w:val="00B955A7"/>
    <w:rsid w:val="00B968B4"/>
    <w:rsid w:val="00B972F9"/>
    <w:rsid w:val="00B97543"/>
    <w:rsid w:val="00BA1DEF"/>
    <w:rsid w:val="00BA2F96"/>
    <w:rsid w:val="00BA4934"/>
    <w:rsid w:val="00BA5AA3"/>
    <w:rsid w:val="00BA5D38"/>
    <w:rsid w:val="00BB1552"/>
    <w:rsid w:val="00BB4000"/>
    <w:rsid w:val="00BB5DFF"/>
    <w:rsid w:val="00BC1492"/>
    <w:rsid w:val="00BC1BAF"/>
    <w:rsid w:val="00BC1F2E"/>
    <w:rsid w:val="00BC1FE6"/>
    <w:rsid w:val="00BD50A3"/>
    <w:rsid w:val="00BE07DA"/>
    <w:rsid w:val="00BE15A5"/>
    <w:rsid w:val="00BE2751"/>
    <w:rsid w:val="00BE36A6"/>
    <w:rsid w:val="00BE5438"/>
    <w:rsid w:val="00BE5626"/>
    <w:rsid w:val="00BE62B9"/>
    <w:rsid w:val="00BE6F38"/>
    <w:rsid w:val="00BF05FA"/>
    <w:rsid w:val="00BF1392"/>
    <w:rsid w:val="00BF2960"/>
    <w:rsid w:val="00BF3992"/>
    <w:rsid w:val="00BF4D9C"/>
    <w:rsid w:val="00C021E7"/>
    <w:rsid w:val="00C0407E"/>
    <w:rsid w:val="00C04430"/>
    <w:rsid w:val="00C04609"/>
    <w:rsid w:val="00C04C70"/>
    <w:rsid w:val="00C05A7B"/>
    <w:rsid w:val="00C076A2"/>
    <w:rsid w:val="00C07F8F"/>
    <w:rsid w:val="00C21D37"/>
    <w:rsid w:val="00C22510"/>
    <w:rsid w:val="00C266DB"/>
    <w:rsid w:val="00C32209"/>
    <w:rsid w:val="00C37C73"/>
    <w:rsid w:val="00C43E3A"/>
    <w:rsid w:val="00C518AC"/>
    <w:rsid w:val="00C55ACA"/>
    <w:rsid w:val="00C62D4E"/>
    <w:rsid w:val="00C634CE"/>
    <w:rsid w:val="00C707BD"/>
    <w:rsid w:val="00C73EBA"/>
    <w:rsid w:val="00C85E40"/>
    <w:rsid w:val="00C919C3"/>
    <w:rsid w:val="00C91B2A"/>
    <w:rsid w:val="00C93F02"/>
    <w:rsid w:val="00C96138"/>
    <w:rsid w:val="00C97206"/>
    <w:rsid w:val="00CA1C67"/>
    <w:rsid w:val="00CA253A"/>
    <w:rsid w:val="00CB0598"/>
    <w:rsid w:val="00CB1592"/>
    <w:rsid w:val="00CB285B"/>
    <w:rsid w:val="00CB32B0"/>
    <w:rsid w:val="00CC4F96"/>
    <w:rsid w:val="00CC535D"/>
    <w:rsid w:val="00CC701B"/>
    <w:rsid w:val="00CD07D5"/>
    <w:rsid w:val="00CD35D9"/>
    <w:rsid w:val="00CD4A2F"/>
    <w:rsid w:val="00CE5431"/>
    <w:rsid w:val="00CE63CE"/>
    <w:rsid w:val="00CE6D3A"/>
    <w:rsid w:val="00CF01EF"/>
    <w:rsid w:val="00CF450B"/>
    <w:rsid w:val="00CF4DC2"/>
    <w:rsid w:val="00CF6900"/>
    <w:rsid w:val="00CF7F1B"/>
    <w:rsid w:val="00D00956"/>
    <w:rsid w:val="00D14807"/>
    <w:rsid w:val="00D177F8"/>
    <w:rsid w:val="00D21FFA"/>
    <w:rsid w:val="00D2636D"/>
    <w:rsid w:val="00D311EF"/>
    <w:rsid w:val="00D337B8"/>
    <w:rsid w:val="00D374C4"/>
    <w:rsid w:val="00D4112E"/>
    <w:rsid w:val="00D46EAC"/>
    <w:rsid w:val="00D50D8F"/>
    <w:rsid w:val="00D528A2"/>
    <w:rsid w:val="00D545E2"/>
    <w:rsid w:val="00D5669F"/>
    <w:rsid w:val="00D6019B"/>
    <w:rsid w:val="00D63667"/>
    <w:rsid w:val="00D7441A"/>
    <w:rsid w:val="00D749F1"/>
    <w:rsid w:val="00D74AF1"/>
    <w:rsid w:val="00D75EFC"/>
    <w:rsid w:val="00D80D6F"/>
    <w:rsid w:val="00D9046C"/>
    <w:rsid w:val="00D90D0C"/>
    <w:rsid w:val="00D97C6B"/>
    <w:rsid w:val="00DA68EB"/>
    <w:rsid w:val="00DC25E6"/>
    <w:rsid w:val="00DC3BD3"/>
    <w:rsid w:val="00DC3C34"/>
    <w:rsid w:val="00DC484A"/>
    <w:rsid w:val="00DD0B48"/>
    <w:rsid w:val="00DD12F9"/>
    <w:rsid w:val="00DD1566"/>
    <w:rsid w:val="00DD4683"/>
    <w:rsid w:val="00DD4A3C"/>
    <w:rsid w:val="00DD4CBF"/>
    <w:rsid w:val="00DD684C"/>
    <w:rsid w:val="00DE6B4E"/>
    <w:rsid w:val="00DF0A37"/>
    <w:rsid w:val="00DF5D31"/>
    <w:rsid w:val="00E012F9"/>
    <w:rsid w:val="00E017A9"/>
    <w:rsid w:val="00E04ECF"/>
    <w:rsid w:val="00E10E7C"/>
    <w:rsid w:val="00E240A8"/>
    <w:rsid w:val="00E27B5B"/>
    <w:rsid w:val="00E308BC"/>
    <w:rsid w:val="00E309A4"/>
    <w:rsid w:val="00E3359B"/>
    <w:rsid w:val="00E35440"/>
    <w:rsid w:val="00E36F40"/>
    <w:rsid w:val="00E3700E"/>
    <w:rsid w:val="00E45297"/>
    <w:rsid w:val="00E56D67"/>
    <w:rsid w:val="00E65B15"/>
    <w:rsid w:val="00E679A4"/>
    <w:rsid w:val="00E705B7"/>
    <w:rsid w:val="00E73139"/>
    <w:rsid w:val="00E7320A"/>
    <w:rsid w:val="00E76D83"/>
    <w:rsid w:val="00E77401"/>
    <w:rsid w:val="00E77929"/>
    <w:rsid w:val="00E85FA5"/>
    <w:rsid w:val="00E90797"/>
    <w:rsid w:val="00E923B1"/>
    <w:rsid w:val="00EA4A80"/>
    <w:rsid w:val="00EA6157"/>
    <w:rsid w:val="00EB3837"/>
    <w:rsid w:val="00EC5696"/>
    <w:rsid w:val="00EC56E9"/>
    <w:rsid w:val="00EC64A6"/>
    <w:rsid w:val="00EC7919"/>
    <w:rsid w:val="00ED621E"/>
    <w:rsid w:val="00ED7AC3"/>
    <w:rsid w:val="00EE07E5"/>
    <w:rsid w:val="00EE11CD"/>
    <w:rsid w:val="00EE3658"/>
    <w:rsid w:val="00EE5839"/>
    <w:rsid w:val="00EE7F75"/>
    <w:rsid w:val="00EF2CB9"/>
    <w:rsid w:val="00EF3BBA"/>
    <w:rsid w:val="00EF3D47"/>
    <w:rsid w:val="00EF41B9"/>
    <w:rsid w:val="00EF6810"/>
    <w:rsid w:val="00EF7444"/>
    <w:rsid w:val="00EF7897"/>
    <w:rsid w:val="00F00A8C"/>
    <w:rsid w:val="00F0388D"/>
    <w:rsid w:val="00F04F80"/>
    <w:rsid w:val="00F05AF6"/>
    <w:rsid w:val="00F12D5A"/>
    <w:rsid w:val="00F1446E"/>
    <w:rsid w:val="00F16F4E"/>
    <w:rsid w:val="00F21A04"/>
    <w:rsid w:val="00F2483A"/>
    <w:rsid w:val="00F2489B"/>
    <w:rsid w:val="00F2528F"/>
    <w:rsid w:val="00F2642C"/>
    <w:rsid w:val="00F2799D"/>
    <w:rsid w:val="00F328A8"/>
    <w:rsid w:val="00F347AC"/>
    <w:rsid w:val="00F364CC"/>
    <w:rsid w:val="00F41E0D"/>
    <w:rsid w:val="00F421D6"/>
    <w:rsid w:val="00F43518"/>
    <w:rsid w:val="00F440D0"/>
    <w:rsid w:val="00F47A92"/>
    <w:rsid w:val="00F52228"/>
    <w:rsid w:val="00F54F81"/>
    <w:rsid w:val="00F55F59"/>
    <w:rsid w:val="00F619D9"/>
    <w:rsid w:val="00F63132"/>
    <w:rsid w:val="00F70C1B"/>
    <w:rsid w:val="00F7474C"/>
    <w:rsid w:val="00F77A41"/>
    <w:rsid w:val="00F860ED"/>
    <w:rsid w:val="00F96255"/>
    <w:rsid w:val="00F97517"/>
    <w:rsid w:val="00F97AC0"/>
    <w:rsid w:val="00FA226B"/>
    <w:rsid w:val="00FB022D"/>
    <w:rsid w:val="00FB0E5E"/>
    <w:rsid w:val="00FD1566"/>
    <w:rsid w:val="00FD15BA"/>
    <w:rsid w:val="00FD15DA"/>
    <w:rsid w:val="00FD3416"/>
    <w:rsid w:val="00FD654F"/>
    <w:rsid w:val="00FE189C"/>
    <w:rsid w:val="00FE2FBB"/>
    <w:rsid w:val="00FE41DA"/>
    <w:rsid w:val="00FF0A56"/>
    <w:rsid w:val="00FF2ED4"/>
    <w:rsid w:val="00FF4CE9"/>
    <w:rsid w:val="00FF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BCAC3"/>
  <w14:defaultImageDpi w14:val="0"/>
  <w15:docId w15:val="{6C65FAD3-AF59-47EA-B910-2D5A5ADF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kern w:val="24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  <w:rPr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locked/>
    <w:rsid w:val="007534FD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locked/>
    <w:rsid w:val="007534FD"/>
    <w:rPr>
      <w:rFonts w:eastAsiaTheme="majorEastAsia" w:cs="Times New Roman"/>
      <w:sz w:val="32"/>
      <w:szCs w:val="32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  <w:rPr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eastAsia="pl-PL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E017A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locked/>
    <w:rsid w:val="00E017A9"/>
    <w:rPr>
      <w:rFonts w:cs="Times New Roman"/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E017A9"/>
    <w:rPr>
      <w:rFonts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B74887"/>
    <w:rPr>
      <w:rFonts w:cs="Times New Roman"/>
      <w:color w:val="954F72" w:themeColor="followedHyperlink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3721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372103"/>
    <w:pPr>
      <w:autoSpaceDE/>
      <w:autoSpaceDN/>
      <w:adjustRightInd/>
      <w:spacing w:after="160"/>
    </w:pPr>
    <w:rPr>
      <w:rFonts w:asciiTheme="minorHAnsi" w:hAnsiTheme="minorHAnsi" w:cs="Times New Roman"/>
      <w:b/>
      <w:bCs/>
      <w:kern w:val="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72103"/>
    <w:rPr>
      <w:rFonts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E679A4"/>
    <w:pPr>
      <w:ind w:left="720"/>
      <w:contextualSpacing/>
    </w:p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72103"/>
    <w:rPr>
      <w:rFonts w:asciiTheme="minorHAnsi" w:hAnsiTheme="minorHAnsi" w:cs="Times New Roman"/>
      <w:b/>
      <w:bCs/>
      <w:kern w:val="0"/>
      <w:sz w:val="20"/>
      <w:szCs w:val="20"/>
      <w:lang w:val="x-none" w:eastAsia="en-US"/>
    </w:rPr>
  </w:style>
  <w:style w:type="table" w:styleId="Tabela-Elegancki">
    <w:name w:val="Table Elegant"/>
    <w:basedOn w:val="Standardowy"/>
    <w:uiPriority w:val="99"/>
    <w:rsid w:val="00523734"/>
    <w:pPr>
      <w:autoSpaceDE w:val="0"/>
      <w:autoSpaceDN w:val="0"/>
      <w:adjustRightInd w:val="0"/>
      <w:spacing w:after="0" w:line="240" w:lineRule="auto"/>
    </w:pPr>
    <w:rPr>
      <w:lang w:val="pl-PL"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Arial"/>
        <w:caps/>
        <w:color w:val="auto"/>
      </w:rPr>
      <w:tblPr/>
      <w:tcPr>
        <w:tcBorders>
          <w:tl2br w:val="none" w:sz="6" w:space="0" w:color="auto"/>
          <w:tr2bl w:val="none" w:sz="6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2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n.weremczuk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0436B-6527-4F1C-AC7A-362FAF780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1866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292.24 ws. kosztów systemu gospodarki odpadami komunalnymi</vt:lpstr>
    </vt:vector>
  </TitlesOfParts>
  <Company>ump</Company>
  <LinksUpToDate>false</LinksUpToDate>
  <CharactersWithSpaces>13039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292.24 ws. kosztów systemu gospodarki odpadami komunalnymi</dc:title>
  <dc:subject/>
  <dc:creator>Urząd Miasta Poznania</dc:creator>
  <cp:keywords>interpelacja; sygnalizacja; odpady; system gospodarki odpadami</cp:keywords>
  <dc:description/>
  <cp:lastModifiedBy>Bartosz Wojciech</cp:lastModifiedBy>
  <cp:revision>8</cp:revision>
  <cp:lastPrinted>2025-01-08T11:22:00Z</cp:lastPrinted>
  <dcterms:created xsi:type="dcterms:W3CDTF">2025-01-08T12:51:00Z</dcterms:created>
  <dcterms:modified xsi:type="dcterms:W3CDTF">2025-01-14T08:50:00Z</dcterms:modified>
</cp:coreProperties>
</file>