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151765</wp:posOffset>
            </wp:positionV>
            <wp:extent cx="776030" cy="11811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19.05.2025r.                      </w:t>
      </w: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Monika </w:t>
      </w:r>
      <w:proofErr w:type="spellStart"/>
      <w:r w:rsidRPr="000921C5">
        <w:rPr>
          <w:rFonts w:asciiTheme="minorHAnsi" w:eastAsia="Tahoma" w:hAnsiTheme="minorHAnsi" w:cstheme="minorHAnsi"/>
          <w:sz w:val="24"/>
          <w:szCs w:val="24"/>
        </w:rPr>
        <w:t>Danelska</w:t>
      </w:r>
      <w:proofErr w:type="spellEnd"/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</w:t>
      </w: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Zuzanna Bartel                                                                                                        </w:t>
      </w: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>Radne Mias</w:t>
      </w:r>
      <w:r w:rsidRPr="000921C5">
        <w:rPr>
          <w:rFonts w:asciiTheme="minorHAnsi" w:eastAsia="Tahoma" w:hAnsiTheme="minorHAnsi" w:cstheme="minorHAnsi"/>
          <w:sz w:val="24"/>
          <w:szCs w:val="24"/>
        </w:rPr>
        <w:t>ta Poznania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Pan</w:t>
      </w: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Jacek Jaśkowiak</w:t>
      </w: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Prezydent Miasta Poznania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b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</w:t>
      </w: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</w:t>
      </w:r>
      <w:r w:rsidRPr="000921C5">
        <w:rPr>
          <w:rFonts w:asciiTheme="minorHAnsi" w:eastAsia="Tahoma" w:hAnsiTheme="minorHAnsi" w:cstheme="minorHAnsi"/>
          <w:b/>
          <w:sz w:val="24"/>
          <w:szCs w:val="24"/>
        </w:rPr>
        <w:t xml:space="preserve">Interpelacja 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b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b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b/>
          <w:color w:val="333333"/>
          <w:sz w:val="24"/>
          <w:szCs w:val="24"/>
          <w:highlight w:val="white"/>
        </w:rPr>
      </w:pPr>
      <w:r w:rsidRPr="000921C5">
        <w:rPr>
          <w:rFonts w:asciiTheme="minorHAnsi" w:eastAsia="Tahoma" w:hAnsiTheme="minorHAnsi" w:cstheme="minorHAnsi"/>
          <w:b/>
          <w:sz w:val="24"/>
          <w:szCs w:val="24"/>
        </w:rPr>
        <w:t xml:space="preserve">                                                Dotyczy</w:t>
      </w: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: </w:t>
      </w:r>
      <w:r w:rsidRPr="000921C5">
        <w:rPr>
          <w:rFonts w:asciiTheme="minorHAnsi" w:eastAsia="Tahoma" w:hAnsiTheme="minorHAnsi" w:cstheme="minorHAnsi"/>
          <w:b/>
          <w:color w:val="333333"/>
          <w:sz w:val="24"/>
          <w:szCs w:val="24"/>
          <w:highlight w:val="white"/>
        </w:rPr>
        <w:t>Wkładów własnych dla NGO.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b/>
          <w:color w:val="333333"/>
          <w:sz w:val="24"/>
          <w:szCs w:val="24"/>
          <w:highlight w:val="white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b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b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  <w:highlight w:val="white"/>
        </w:rPr>
      </w:pPr>
      <w:r w:rsidRPr="000921C5">
        <w:rPr>
          <w:rFonts w:asciiTheme="minorHAnsi" w:eastAsia="Tahoma" w:hAnsiTheme="minorHAnsi" w:cstheme="minorHAnsi"/>
          <w:sz w:val="24"/>
          <w:szCs w:val="24"/>
          <w:highlight w:val="white"/>
        </w:rPr>
        <w:t>W zeszłym roku miasto Poznań zorganizowało konkurs dotyczący „Wsparcia Organizacji Pozarządowych poprzez dofinansowanie do wkładu własnego do projektów współfinansowanych z funduszy zewnętrznych”.</w:t>
      </w: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  <w:highlight w:val="white"/>
        </w:rPr>
        <w:t>Kwota przeznaczona na ten cel to 100 000 tys. zł. Z oferowa</w:t>
      </w:r>
      <w:r w:rsidRPr="000921C5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nego wsparcia mogło skorzystać </w:t>
      </w:r>
      <w:r w:rsidRPr="000921C5">
        <w:rPr>
          <w:rFonts w:asciiTheme="minorHAnsi" w:eastAsia="Tahoma" w:hAnsiTheme="minorHAnsi" w:cstheme="minorHAnsi"/>
          <w:sz w:val="24"/>
          <w:szCs w:val="24"/>
        </w:rPr>
        <w:t>tylko 7 organizacji (na podstawie list rankingowych).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color w:val="000000"/>
          <w:sz w:val="24"/>
          <w:szCs w:val="24"/>
          <w:highlight w:val="white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Wziąwszy pod uwagę, iż w Poznaniu działa około 1800 organizacji pożytku publicznego, zasadnym jest rozważenie możliwości kontynuacji wsparcia dla powyższych podmiotów w kwocie zwiększającej ich realne szanse partycypacji w realizacji zadań publicznych. </w:t>
      </w:r>
      <w:r w:rsidRPr="000921C5">
        <w:rPr>
          <w:rFonts w:asciiTheme="minorHAnsi" w:eastAsia="Tahoma" w:hAnsiTheme="minorHAnsi" w:cstheme="minorHAnsi"/>
          <w:color w:val="000000"/>
          <w:sz w:val="24"/>
          <w:szCs w:val="24"/>
          <w:highlight w:val="white"/>
        </w:rPr>
        <w:t>Mec</w:t>
      </w:r>
      <w:r w:rsidRPr="000921C5">
        <w:rPr>
          <w:rFonts w:asciiTheme="minorHAnsi" w:eastAsia="Tahoma" w:hAnsiTheme="minorHAnsi" w:cstheme="minorHAnsi"/>
          <w:color w:val="000000"/>
          <w:sz w:val="24"/>
          <w:szCs w:val="24"/>
          <w:highlight w:val="white"/>
        </w:rPr>
        <w:t>hanizm już teraz zachęca do aplikowania o zewnętrzne środki, a w sytuacji zwiększenia środków w ramach wkładu własnego, pozwoli na pozyskiwanie dofinansowań np. w Funduszach Norweskich lub Unijnych.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  <w:highlight w:val="white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color w:val="000000"/>
          <w:sz w:val="24"/>
          <w:szCs w:val="24"/>
          <w:highlight w:val="white"/>
        </w:rPr>
        <w:lastRenderedPageBreak/>
        <w:t xml:space="preserve">Dodatkowo, </w:t>
      </w:r>
      <w:r w:rsidRPr="000921C5">
        <w:rPr>
          <w:rFonts w:asciiTheme="minorHAnsi" w:eastAsia="Tahoma" w:hAnsiTheme="minorHAnsi" w:cstheme="minorHAnsi"/>
          <w:sz w:val="24"/>
          <w:szCs w:val="24"/>
        </w:rPr>
        <w:t>fundusz wkładów własnych zachęca do przedsięb</w:t>
      </w:r>
      <w:r w:rsidRPr="000921C5">
        <w:rPr>
          <w:rFonts w:asciiTheme="minorHAnsi" w:eastAsia="Tahoma" w:hAnsiTheme="minorHAnsi" w:cstheme="minorHAnsi"/>
          <w:sz w:val="24"/>
          <w:szCs w:val="24"/>
        </w:rPr>
        <w:t>iorczości NGO, pozwala uczyć się społeczniczkom i społecznikom korzystania z zewnętrznych środków, zamiast z miejskich. Za każdą złotówką wydaną w konkursie średnio trafia do Poznania, mieszkanek i mieszkańców miasta dodatkowe 3-4 złote. Te środki zapewnia</w:t>
      </w:r>
      <w:r w:rsidRPr="000921C5">
        <w:rPr>
          <w:rFonts w:asciiTheme="minorHAnsi" w:eastAsia="Tahoma" w:hAnsiTheme="minorHAnsi" w:cstheme="minorHAnsi"/>
          <w:sz w:val="24"/>
          <w:szCs w:val="24"/>
        </w:rPr>
        <w:t>ją średnio 20-25% wartości projektu, co oznacza, że mniej z budżetu Poznania jest wydatkowane na usługi w mieście. 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Ponadto, należy zwrócić uwagę na fakt, że wspieranie organizacji pozarządowych przynosi szereg korzyści miastu, gdyż są to podmioty, które </w:t>
      </w:r>
      <w:r w:rsidRPr="000921C5">
        <w:rPr>
          <w:rFonts w:asciiTheme="minorHAnsi" w:eastAsia="Tahoma" w:hAnsiTheme="minorHAnsi" w:cstheme="minorHAnsi"/>
          <w:sz w:val="24"/>
          <w:szCs w:val="24"/>
        </w:rPr>
        <w:t>realizują ważne cele społeczne, zwiększają zaangażowanie mieszkanek i mieszkańców w życie społeczne miasta, a także uzupełniają działanie Urzędu Miasta, poprzez reagowanie na bieżące problemy lokalne i stały kontakt z grupami potrzebującymi. Aktywne, wspie</w:t>
      </w:r>
      <w:r w:rsidRPr="000921C5">
        <w:rPr>
          <w:rFonts w:asciiTheme="minorHAnsi" w:eastAsia="Tahoma" w:hAnsiTheme="minorHAnsi" w:cstheme="minorHAnsi"/>
          <w:sz w:val="24"/>
          <w:szCs w:val="24"/>
        </w:rPr>
        <w:t>rane przez miasto organizacje przyczyniają się do budowania wizerunku miasta jako miejsca otwartego, zaangażowanego i dbającego o potrzeby wszystkich mieszkanek i mieszkańców, co zwiększa atrakcyjność miasta, również dla inwestorów, czy turystów.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bookmarkStart w:id="0" w:name="_heading=h.ahg6zoen84hr" w:colFirst="0" w:colLast="0"/>
      <w:bookmarkEnd w:id="0"/>
      <w:r w:rsidRPr="000921C5">
        <w:rPr>
          <w:rFonts w:asciiTheme="minorHAnsi" w:eastAsia="Tahoma" w:hAnsiTheme="minorHAnsi" w:cstheme="minorHAnsi"/>
          <w:sz w:val="24"/>
          <w:szCs w:val="24"/>
        </w:rPr>
        <w:t xml:space="preserve">Prosimy </w:t>
      </w:r>
      <w:r w:rsidRPr="000921C5">
        <w:rPr>
          <w:rFonts w:asciiTheme="minorHAnsi" w:eastAsia="Tahoma" w:hAnsiTheme="minorHAnsi" w:cstheme="minorHAnsi"/>
          <w:sz w:val="24"/>
          <w:szCs w:val="24"/>
        </w:rPr>
        <w:t>zatem o odpowiedź czy jest możliwość kontynuacji powyższego programu pilotażowego wraz z zwiększeniem puli dostępnych środków na ten cel. Zważywszy na racjonalność i celowość, ujęcie tego zadania w budżecie Miasta Poznania jest zasadne.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</w:t>
      </w: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Z poważaniem,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Monika </w:t>
      </w:r>
      <w:proofErr w:type="spellStart"/>
      <w:r w:rsidRPr="000921C5">
        <w:rPr>
          <w:rFonts w:asciiTheme="minorHAnsi" w:eastAsia="Tahoma" w:hAnsiTheme="minorHAnsi" w:cstheme="minorHAnsi"/>
          <w:sz w:val="24"/>
          <w:szCs w:val="24"/>
        </w:rPr>
        <w:t>Danelska</w:t>
      </w:r>
      <w:proofErr w:type="spellEnd"/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</w:t>
      </w: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       Zuzanna Bartel</w:t>
      </w: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</w:t>
      </w: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Radne Miasta Poznania</w:t>
      </w: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8B46FB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</w:p>
    <w:p w:rsidR="008B46FB" w:rsidRPr="000921C5" w:rsidRDefault="000921C5" w:rsidP="000921C5">
      <w:pPr>
        <w:spacing w:after="0"/>
        <w:rPr>
          <w:rFonts w:asciiTheme="minorHAnsi" w:eastAsia="Tahoma" w:hAnsiTheme="minorHAnsi" w:cstheme="minorHAnsi"/>
          <w:sz w:val="24"/>
          <w:szCs w:val="24"/>
        </w:rPr>
      </w:pPr>
      <w:r w:rsidRPr="000921C5"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8B46FB" w:rsidRPr="000921C5" w:rsidRDefault="008B46FB" w:rsidP="000921C5">
      <w:pPr>
        <w:rPr>
          <w:rFonts w:asciiTheme="minorHAnsi" w:eastAsia="Tahoma" w:hAnsiTheme="minorHAnsi" w:cstheme="minorHAnsi"/>
          <w:sz w:val="24"/>
          <w:szCs w:val="24"/>
        </w:rPr>
      </w:pPr>
      <w:bookmarkStart w:id="1" w:name="_GoBack"/>
      <w:bookmarkEnd w:id="1"/>
    </w:p>
    <w:sectPr w:rsidR="008B46FB" w:rsidRPr="000921C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B"/>
    <w:rsid w:val="000921C5"/>
    <w:rsid w:val="008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E4C26-DD45-4A23-B6FA-5A95516E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yHo8oo7w1SS8/YlPUeC+EqQuQ==">CgMxLjAyDmguYWhnNnpvZW44NGhyOAByITF5T1lnb3RjWTJSNG12dE9MU1VZQ3dCZTZfWDZfS1Z3cA==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Natalia Ratajczak</cp:lastModifiedBy>
  <cp:revision>2</cp:revision>
  <dcterms:created xsi:type="dcterms:W3CDTF">2025-05-16T06:57:00Z</dcterms:created>
  <dcterms:modified xsi:type="dcterms:W3CDTF">2025-05-20T08:17:00Z</dcterms:modified>
</cp:coreProperties>
</file>