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91CD2DC" w:rsidR="009147B1" w:rsidRDefault="002A16A4">
      <w:pPr>
        <w:pStyle w:val="UMP-data-znak-UID-za-prowadzi"/>
      </w:pPr>
      <w:r>
        <w:t>Poznań,</w:t>
      </w:r>
      <w:r w:rsidR="001E3592">
        <w:t xml:space="preserve"> 20</w:t>
      </w:r>
      <w:r w:rsidR="00974BE5">
        <w:t>.10</w:t>
      </w:r>
      <w:r>
        <w:t>.2025 roku</w:t>
      </w:r>
    </w:p>
    <w:p w14:paraId="393B66B4" w14:textId="512E2380" w:rsidR="009147B1" w:rsidRDefault="002A16A4">
      <w:pPr>
        <w:pStyle w:val="UMP-data-znak-UID-za-prowadzi"/>
      </w:pPr>
      <w:r>
        <w:t>Znak sprawy: Or-II.0003.1.</w:t>
      </w:r>
      <w:r w:rsidR="00974BE5">
        <w:t>304</w:t>
      </w:r>
      <w:r>
        <w:t>.2025</w:t>
      </w:r>
    </w:p>
    <w:p w14:paraId="36DFD159" w14:textId="7BF70B4F" w:rsidR="009147B1" w:rsidRDefault="002A16A4">
      <w:pPr>
        <w:pStyle w:val="UMP-data-znak-UID-za-prowadzi"/>
        <w:spacing w:after="0"/>
      </w:pPr>
      <w:r>
        <w:t xml:space="preserve">Nr rej.: </w:t>
      </w:r>
      <w:r w:rsidR="00E94E70">
        <w:t>201025-1159</w:t>
      </w:r>
      <w:bookmarkStart w:id="0" w:name="_GoBack"/>
      <w:bookmarkEnd w:id="0"/>
    </w:p>
    <w:p w14:paraId="436F0186" w14:textId="22700D99" w:rsidR="009147B1" w:rsidRDefault="002A16A4">
      <w:pPr>
        <w:pStyle w:val="UMP-odbiorca"/>
        <w:spacing w:before="240"/>
      </w:pPr>
      <w:r>
        <w:t>Pan</w:t>
      </w:r>
      <w:r w:rsidR="00974BE5">
        <w:t>i</w:t>
      </w:r>
    </w:p>
    <w:p w14:paraId="149A4261" w14:textId="01E54DFD" w:rsidR="009147B1" w:rsidRDefault="00974BE5">
      <w:pPr>
        <w:pStyle w:val="UMP-odbiorca"/>
      </w:pPr>
      <w:r>
        <w:t xml:space="preserve">Sara </w:t>
      </w:r>
      <w:proofErr w:type="spellStart"/>
      <w:r>
        <w:t>Szynkowska</w:t>
      </w:r>
      <w:proofErr w:type="spellEnd"/>
      <w:r>
        <w:t xml:space="preserve"> vel Sęk</w:t>
      </w:r>
    </w:p>
    <w:p w14:paraId="7CF14EC3" w14:textId="3A6CDD1B" w:rsidR="009147B1" w:rsidRDefault="002A16A4">
      <w:pPr>
        <w:pStyle w:val="UMP-odbiorca"/>
      </w:pPr>
      <w:r>
        <w:t>Radn</w:t>
      </w:r>
      <w:r w:rsidR="00974BE5">
        <w:t>a</w:t>
      </w:r>
      <w:r>
        <w:t xml:space="preserve"> Miasta Poznania</w:t>
      </w:r>
    </w:p>
    <w:p w14:paraId="506792A3" w14:textId="7214C901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23286248" w:rsidR="009147B1" w:rsidRDefault="002A16A4" w:rsidP="00293AAF">
      <w:pPr>
        <w:pStyle w:val="UMP-zwrotszanowni"/>
      </w:pPr>
      <w:r>
        <w:t>Szanown</w:t>
      </w:r>
      <w:r w:rsidR="00974BE5">
        <w:t>a</w:t>
      </w:r>
      <w:r>
        <w:t xml:space="preserve"> Pani Radn</w:t>
      </w:r>
      <w:r w:rsidR="00974BE5">
        <w:t>a</w:t>
      </w:r>
      <w:r>
        <w:t>,</w:t>
      </w:r>
    </w:p>
    <w:p w14:paraId="092AB623" w14:textId="12B6A6F6" w:rsidR="009147B1" w:rsidRPr="00974BE5" w:rsidRDefault="00974BE5">
      <w:pPr>
        <w:pStyle w:val="UMP-tekstpodstawowy"/>
        <w:rPr>
          <w:szCs w:val="22"/>
        </w:rPr>
      </w:pPr>
      <w:r>
        <w:rPr>
          <w:szCs w:val="22"/>
        </w:rPr>
        <w:t>10 października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braku kanalizacji sanitarnej dla nowo otwartego Domu Kultury w Antoninku</w:t>
      </w:r>
      <w:r w:rsidR="002A16A4">
        <w:rPr>
          <w:szCs w:val="22"/>
        </w:rPr>
        <w:t xml:space="preserve">. </w:t>
      </w:r>
      <w:r w:rsidR="00224492" w:rsidRPr="00974BE5">
        <w:rPr>
          <w:szCs w:val="22"/>
        </w:rPr>
        <w:t>Przedstawiam odpowiedzi na pytania.</w:t>
      </w:r>
    </w:p>
    <w:p w14:paraId="03441BDB" w14:textId="03908083" w:rsidR="00C6015F" w:rsidRPr="00974BE5" w:rsidRDefault="002A16A4" w:rsidP="00C6015F">
      <w:pPr>
        <w:pStyle w:val="UMP-odpowiednapytanie"/>
        <w:rPr>
          <w:szCs w:val="22"/>
        </w:rPr>
      </w:pPr>
      <w:r w:rsidRPr="00974BE5">
        <w:rPr>
          <w:szCs w:val="22"/>
        </w:rPr>
        <w:t>„</w:t>
      </w:r>
      <w:r w:rsidR="00974BE5" w:rsidRPr="00974BE5">
        <w:rPr>
          <w:rFonts w:cstheme="minorHAnsi"/>
          <w:szCs w:val="22"/>
        </w:rPr>
        <w:t>Dlaczego nie rozpoczęto budowy kanalizacji sanitarnej równolegle z budową samego ośrodka?</w:t>
      </w:r>
      <w:r w:rsidRPr="00974BE5">
        <w:rPr>
          <w:szCs w:val="22"/>
        </w:rPr>
        <w:t>”</w:t>
      </w:r>
    </w:p>
    <w:p w14:paraId="599EC7F4" w14:textId="19FF5626" w:rsidR="00974BE5" w:rsidRPr="00974BE5" w:rsidRDefault="00451C95" w:rsidP="00974BE5">
      <w:pPr>
        <w:pStyle w:val="UMP-tekstpodstawowy"/>
        <w:rPr>
          <w:szCs w:val="22"/>
        </w:rPr>
      </w:pPr>
      <w:r>
        <w:rPr>
          <w:szCs w:val="22"/>
        </w:rPr>
        <w:t>Równoczesna budowa kanalizacji</w:t>
      </w:r>
      <w:r w:rsidRPr="00451C95">
        <w:rPr>
          <w:szCs w:val="22"/>
        </w:rPr>
        <w:t xml:space="preserve"> (która była w trakcie projektowania </w:t>
      </w:r>
      <w:r w:rsidR="00D27731">
        <w:rPr>
          <w:szCs w:val="22"/>
        </w:rPr>
        <w:t xml:space="preserve">przez </w:t>
      </w:r>
      <w:proofErr w:type="spellStart"/>
      <w:r w:rsidRPr="00451C95">
        <w:rPr>
          <w:szCs w:val="22"/>
        </w:rPr>
        <w:t>Aquanet</w:t>
      </w:r>
      <w:proofErr w:type="spellEnd"/>
      <w:r w:rsidRPr="00451C95">
        <w:rPr>
          <w:szCs w:val="22"/>
        </w:rPr>
        <w:t xml:space="preserve"> S.A.) oraz Domu Kultury</w:t>
      </w:r>
      <w:r>
        <w:rPr>
          <w:szCs w:val="22"/>
        </w:rPr>
        <w:t xml:space="preserve"> nie była możliwa</w:t>
      </w:r>
      <w:r w:rsidRPr="00451C95">
        <w:rPr>
          <w:szCs w:val="22"/>
        </w:rPr>
        <w:t xml:space="preserve">, ponieważ </w:t>
      </w:r>
      <w:r>
        <w:rPr>
          <w:szCs w:val="22"/>
        </w:rPr>
        <w:t xml:space="preserve">Spółka </w:t>
      </w:r>
      <w:proofErr w:type="spellStart"/>
      <w:r w:rsidRPr="00451C95">
        <w:rPr>
          <w:szCs w:val="22"/>
        </w:rPr>
        <w:t>Aquanet</w:t>
      </w:r>
      <w:proofErr w:type="spellEnd"/>
      <w:r w:rsidRPr="00451C95">
        <w:rPr>
          <w:szCs w:val="22"/>
        </w:rPr>
        <w:t xml:space="preserve"> nie dysponował</w:t>
      </w:r>
      <w:r>
        <w:rPr>
          <w:szCs w:val="22"/>
        </w:rPr>
        <w:t>a</w:t>
      </w:r>
      <w:r w:rsidRPr="00451C95">
        <w:rPr>
          <w:szCs w:val="22"/>
        </w:rPr>
        <w:t xml:space="preserve"> jeszcze dokumentacją projektową dla </w:t>
      </w:r>
      <w:r w:rsidR="00A43197">
        <w:rPr>
          <w:szCs w:val="22"/>
        </w:rPr>
        <w:t>sieci kanalizacyjnej</w:t>
      </w:r>
      <w:r>
        <w:rPr>
          <w:szCs w:val="22"/>
        </w:rPr>
        <w:t xml:space="preserve"> – </w:t>
      </w:r>
      <w:r w:rsidRPr="00451C95">
        <w:rPr>
          <w:szCs w:val="22"/>
        </w:rPr>
        <w:t>wymagan</w:t>
      </w:r>
      <w:r>
        <w:rPr>
          <w:szCs w:val="22"/>
        </w:rPr>
        <w:t xml:space="preserve">ą </w:t>
      </w:r>
      <w:r w:rsidRPr="00451C95">
        <w:rPr>
          <w:szCs w:val="22"/>
        </w:rPr>
        <w:t>do podłączenia budynku.</w:t>
      </w:r>
      <w:r>
        <w:rPr>
          <w:szCs w:val="22"/>
        </w:rPr>
        <w:t xml:space="preserve"> W</w:t>
      </w:r>
      <w:r w:rsidR="00A43197">
        <w:rPr>
          <w:szCs w:val="22"/>
        </w:rPr>
        <w:t> </w:t>
      </w:r>
      <w:r>
        <w:rPr>
          <w:szCs w:val="22"/>
        </w:rPr>
        <w:t xml:space="preserve">projekcie technicznym dotyczącym instalacji sanitarnych Domu Kultury od początku zakładano tymczasowy zbiornik bezodpływowy – na wypadek, gdyby nastąpiła rozbieżność pomiędzy wybudowaniem </w:t>
      </w:r>
      <w:r w:rsidR="0081540A">
        <w:rPr>
          <w:szCs w:val="22"/>
        </w:rPr>
        <w:t>Domu a budową sieci kanalizacyjnej w ulicy Chociebora.</w:t>
      </w:r>
    </w:p>
    <w:p w14:paraId="0459660F" w14:textId="7FD79CAA" w:rsidR="00974BE5" w:rsidRDefault="00974BE5" w:rsidP="00974BE5">
      <w:pPr>
        <w:pStyle w:val="UMP-odpowiednapytanie"/>
        <w:rPr>
          <w:rFonts w:cstheme="minorHAnsi"/>
          <w:szCs w:val="22"/>
        </w:rPr>
      </w:pPr>
      <w:r w:rsidRPr="00974BE5">
        <w:rPr>
          <w:szCs w:val="22"/>
        </w:rPr>
        <w:t>„</w:t>
      </w:r>
      <w:r w:rsidRPr="00974BE5">
        <w:rPr>
          <w:rFonts w:cstheme="minorHAnsi"/>
          <w:szCs w:val="22"/>
        </w:rPr>
        <w:t>Czy prawdą jest, że powodem był brak odpowiedniej infrastruktury, która pozwoliłaby na podłączenie obiektu? Jeśli to prawda to kiedy planowane jest doprowadzenie kanalizacji na ulicę Choci</w:t>
      </w:r>
      <w:r w:rsidR="007D1EBD">
        <w:rPr>
          <w:rFonts w:cstheme="minorHAnsi"/>
          <w:szCs w:val="22"/>
        </w:rPr>
        <w:t>e</w:t>
      </w:r>
      <w:r w:rsidRPr="00974BE5">
        <w:rPr>
          <w:rFonts w:cstheme="minorHAnsi"/>
          <w:szCs w:val="22"/>
        </w:rPr>
        <w:t>bora, a w szczególności do Domu Kultury?”</w:t>
      </w:r>
    </w:p>
    <w:p w14:paraId="59000533" w14:textId="600A6C52" w:rsidR="0081540A" w:rsidRPr="0081540A" w:rsidRDefault="0081540A" w:rsidP="0081540A">
      <w:pPr>
        <w:pStyle w:val="UMP-tekstpodstawowy"/>
      </w:pPr>
      <w:r>
        <w:t xml:space="preserve">Obecnie nie ma odpowiedniej infrastruktury, która pozwoliłaby na podłączenie obiektu do sieci kanalizacyjnej. Natomiast na drugi kwartał 2026 roku </w:t>
      </w:r>
      <w:r w:rsidR="00A43197">
        <w:t xml:space="preserve">Spółka </w:t>
      </w:r>
      <w:proofErr w:type="spellStart"/>
      <w:r w:rsidR="00A43197">
        <w:t>Aquanet</w:t>
      </w:r>
      <w:proofErr w:type="spellEnd"/>
      <w:r w:rsidR="00A43197">
        <w:t xml:space="preserve"> </w:t>
      </w:r>
      <w:r>
        <w:t>zaplanowała wybranie wykonawcy inwestycji kanalizacyjnej w ulicy Chociebora.</w:t>
      </w:r>
    </w:p>
    <w:p w14:paraId="727722CB" w14:textId="21E9B821" w:rsidR="00974BE5" w:rsidRDefault="00974BE5" w:rsidP="00974BE5">
      <w:pPr>
        <w:pStyle w:val="UMP-odpowiednapytanie"/>
      </w:pPr>
      <w:r>
        <w:t>„</w:t>
      </w:r>
      <w:r w:rsidRPr="00974BE5">
        <w:t>Jakie przeszkody techniczne lub formalne wciąż stoją na przeszkodzie, by podłączyć Dom Kultury do sieci kanalizacyjnej?</w:t>
      </w:r>
      <w:r>
        <w:t>”</w:t>
      </w:r>
    </w:p>
    <w:p w14:paraId="1E498F73" w14:textId="6A490E70" w:rsidR="0081540A" w:rsidRDefault="0081540A" w:rsidP="0081540A">
      <w:pPr>
        <w:pStyle w:val="UMP-tekstpodstawowy"/>
      </w:pPr>
      <w:r>
        <w:t xml:space="preserve">W czerwcu 2023 roku Estrada Poznańska otrzymała od Spółki </w:t>
      </w:r>
      <w:proofErr w:type="spellStart"/>
      <w:r>
        <w:t>Aquanet</w:t>
      </w:r>
      <w:proofErr w:type="spellEnd"/>
      <w:r>
        <w:t xml:space="preserve"> informację, że budowa sieci kanalizacji sanitarnej w ulicy Chociebora – na odcinku od istniejącej kanalizacji </w:t>
      </w:r>
      <w:r>
        <w:lastRenderedPageBreak/>
        <w:t xml:space="preserve">w ulicy Radziwoja do wysokości posesji nr 15 wraz z przyłączeniem kanalizacji sanitarnej – jest ujęta w </w:t>
      </w:r>
      <w:r w:rsidR="00D77255" w:rsidRPr="00D77255">
        <w:t>„Wieloletni</w:t>
      </w:r>
      <w:r w:rsidR="00D77255">
        <w:t>m</w:t>
      </w:r>
      <w:r w:rsidR="00D77255" w:rsidRPr="00D77255">
        <w:t xml:space="preserve"> plan</w:t>
      </w:r>
      <w:r w:rsidR="00D77255">
        <w:t>ie</w:t>
      </w:r>
      <w:r w:rsidR="00D77255" w:rsidRPr="00D77255">
        <w:t xml:space="preserve"> rozwoju i modernizacji urządzeń wodociągowych i urządzeń kanalizacyjnych będących w posiadaniu </w:t>
      </w:r>
      <w:proofErr w:type="spellStart"/>
      <w:r w:rsidR="00D77255" w:rsidRPr="00D77255">
        <w:t>Aquanet</w:t>
      </w:r>
      <w:proofErr w:type="spellEnd"/>
      <w:r w:rsidR="00D77255" w:rsidRPr="00D77255">
        <w:t xml:space="preserve"> S.A. na lata 2023-2026</w:t>
      </w:r>
      <w:r w:rsidR="00D77255">
        <w:t>”.</w:t>
      </w:r>
    </w:p>
    <w:p w14:paraId="0FBBD2FB" w14:textId="430D23B2" w:rsidR="00D77255" w:rsidRPr="0081540A" w:rsidRDefault="00D77255" w:rsidP="0081540A">
      <w:pPr>
        <w:pStyle w:val="UMP-tekstpodstawowy"/>
      </w:pPr>
      <w:r>
        <w:t>Zgodnie z informacją przekazaną przez Wydział Gospodarki Komunalnej, aktualnie nie ma w</w:t>
      </w:r>
      <w:r w:rsidR="00A43197">
        <w:t> </w:t>
      </w:r>
      <w:r>
        <w:t>tym zakresie przeszkód formalnych, natomiast tego typu proces inwestycyjny musi być realizowany na podstawie opracowanej dokumentacji projektowej, wydanego pozwolenia na budowę oraz zgodnie z Prawem zamówień publicznych.</w:t>
      </w:r>
    </w:p>
    <w:p w14:paraId="3AF61801" w14:textId="55275900" w:rsidR="00974BE5" w:rsidRDefault="00974BE5" w:rsidP="00974BE5">
      <w:pPr>
        <w:pStyle w:val="UMP-odpowiednapytanie"/>
      </w:pPr>
      <w:r>
        <w:t>„</w:t>
      </w:r>
      <w:r w:rsidRPr="00974BE5">
        <w:t>Jakie kroki podjęła Estrada Poznańska, odpowiedzialna za tę inwestycję, aby rozwiązać ten problem?</w:t>
      </w:r>
      <w:r>
        <w:t>”</w:t>
      </w:r>
    </w:p>
    <w:p w14:paraId="618E368E" w14:textId="3A736E9B" w:rsidR="00D77255" w:rsidRPr="00D77255" w:rsidRDefault="00D77255" w:rsidP="00D77255">
      <w:pPr>
        <w:pStyle w:val="UMP-tekstpodstawowy"/>
      </w:pPr>
      <w:r>
        <w:t xml:space="preserve">Estrada Poznańska już w maju 2023 roku (przed rozpoczęciem budowy Domu Kultury) podjęła działania zmierzające do przyłączenia obiektu do sieci kanalizacyjnej. Wystąpiła wówczas do Spółki </w:t>
      </w:r>
      <w:proofErr w:type="spellStart"/>
      <w:r>
        <w:t>Aquanet</w:t>
      </w:r>
      <w:proofErr w:type="spellEnd"/>
      <w:r>
        <w:t xml:space="preserve"> o wydanie warunków technicznych dla przyłączenia obiektu do sieci. W odpowiedzi </w:t>
      </w:r>
      <w:proofErr w:type="spellStart"/>
      <w:r>
        <w:t>Aquanet</w:t>
      </w:r>
      <w:proofErr w:type="spellEnd"/>
      <w:r>
        <w:t xml:space="preserve"> poinformował, że skanalizowanie działki przy ul. Chociebora 15 objęte jest rozpoczętą już inwestycją, dla której opracowywano wówczas dokumentację projektową.</w:t>
      </w:r>
      <w:r w:rsidR="007D1EBD">
        <w:t xml:space="preserve"> Informacje wskazywały jednak, że nie jest możliwe przyłączenie działki do sieci kanalizacyjnej w terminie umożliwiającym zakończenie budowy Domu Kultury. Tym samym, aby nie przesuwać terminu oddania obiektu do użytkowania</w:t>
      </w:r>
      <w:r w:rsidR="00A43197">
        <w:t xml:space="preserve">, </w:t>
      </w:r>
      <w:r w:rsidR="007D1EBD">
        <w:t>konieczne było wykonanie zbiornika bezodpływowego.</w:t>
      </w:r>
    </w:p>
    <w:p w14:paraId="143DC169" w14:textId="2CFFA3C6" w:rsidR="00974BE5" w:rsidRDefault="00974BE5" w:rsidP="00974BE5">
      <w:pPr>
        <w:pStyle w:val="UMP-odpowiednapytanie"/>
      </w:pPr>
      <w:r>
        <w:t>„</w:t>
      </w:r>
      <w:r w:rsidRPr="00974BE5">
        <w:t>Czy brak kanalizacji może mieć wpływ na sposób użytkowania ośrodka przez mieszkańców oraz organizatorów wydarzeń kulturalnych?</w:t>
      </w:r>
      <w:r>
        <w:t>”</w:t>
      </w:r>
    </w:p>
    <w:p w14:paraId="663AA76A" w14:textId="4519F7D0" w:rsidR="007D1EBD" w:rsidRPr="007D1EBD" w:rsidRDefault="007D1EBD" w:rsidP="007D1EBD">
      <w:pPr>
        <w:pStyle w:val="UMP-tekstpodstawowy"/>
      </w:pPr>
      <w:r>
        <w:t xml:space="preserve">W ocenie Estrady Poznańskiej, brak kanalizacji sanitarnej nie ma wpływu na sposób użytkowania Domu Kultury przez mieszkańców i organizatorów wydarzeń. </w:t>
      </w:r>
    </w:p>
    <w:p w14:paraId="769341D8" w14:textId="284BD282" w:rsidR="00974BE5" w:rsidRDefault="00974BE5" w:rsidP="00974BE5">
      <w:pPr>
        <w:pStyle w:val="UMP-odpowiednapytanie"/>
      </w:pPr>
      <w:r>
        <w:t>„</w:t>
      </w:r>
      <w:r w:rsidRPr="00974BE5">
        <w:t>Jakiego rodzaju szambo jest zamontowane? Czy jest to szambo ekologiczne (oczyszczające ścieki) czy bezodpływowe (zamknięty zbiornik bez odpływu)? Jeśli jest bezodpływowe, proszę podać jego pojemność oraz szacowan</w:t>
      </w:r>
      <w:r w:rsidR="007D1EBD">
        <w:t>ą</w:t>
      </w:r>
      <w:r w:rsidRPr="00974BE5">
        <w:t xml:space="preserve"> częstotliwość opróżniania?</w:t>
      </w:r>
      <w:r w:rsidR="00451C95">
        <w:t>”</w:t>
      </w:r>
    </w:p>
    <w:p w14:paraId="3AF485CD" w14:textId="456BCF1E" w:rsidR="007D1EBD" w:rsidRPr="007D1EBD" w:rsidRDefault="007D1EBD" w:rsidP="007D1EBD">
      <w:pPr>
        <w:pStyle w:val="UMP-tekstpodstawowy"/>
      </w:pPr>
      <w:r>
        <w:t>Zainstalowany zbiornik bezodpływowy ma pojemność 5 m</w:t>
      </w:r>
      <w:r>
        <w:rPr>
          <w:vertAlign w:val="superscript"/>
        </w:rPr>
        <w:t>3</w:t>
      </w:r>
      <w:r>
        <w:t xml:space="preserve">. Na chwilę obecną był opróżniany dwukrotnie. Estrada Poznańska zakłada opróżnianie zbiornika raz w tygodniu. </w:t>
      </w:r>
    </w:p>
    <w:p w14:paraId="5ABD6976" w14:textId="4BD74FF6" w:rsidR="00451C95" w:rsidRDefault="00451C95" w:rsidP="00451C95">
      <w:pPr>
        <w:pStyle w:val="UMP-odpowiednapytanie"/>
      </w:pPr>
      <w:r>
        <w:t>„</w:t>
      </w:r>
      <w:r w:rsidRPr="00451C95">
        <w:t>W którym budżecie zostały zawarte środki na opróżnianie szamba i jakie to kwoty?</w:t>
      </w:r>
      <w:r>
        <w:t>”</w:t>
      </w:r>
    </w:p>
    <w:p w14:paraId="1E23773F" w14:textId="6874CC7C" w:rsidR="00533757" w:rsidRPr="00533757" w:rsidRDefault="00533757" w:rsidP="00533757">
      <w:pPr>
        <w:pStyle w:val="UMP-tekstpodstawowy"/>
      </w:pPr>
      <w:r>
        <w:t>Koszty opróżniania zbiornika dotyczą budżetu związanego z utrzymaniem Domu Kultury. Jednorazowy wywóz to koszt około 220 zł brutto.</w:t>
      </w:r>
    </w:p>
    <w:p w14:paraId="224A52E2" w14:textId="440B4E50" w:rsidR="00451C95" w:rsidRPr="00451C95" w:rsidRDefault="00451C95" w:rsidP="00451C95">
      <w:pPr>
        <w:pStyle w:val="UMP-odpowiednapytanie"/>
      </w:pPr>
      <w:r>
        <w:t>„</w:t>
      </w:r>
      <w:r w:rsidRPr="00451C95">
        <w:t>Na kiedy przewidziane jest podłączenie ośrodka do sieci kanalizacyjnej?</w:t>
      </w:r>
      <w:r>
        <w:t>”</w:t>
      </w:r>
    </w:p>
    <w:p w14:paraId="5C27AC41" w14:textId="641B6584" w:rsidR="001D55AC" w:rsidRPr="001D55AC" w:rsidRDefault="00FB4668" w:rsidP="001D55AC">
      <w:pPr>
        <w:pStyle w:val="UMP-tekstpodstawowy"/>
      </w:pPr>
      <w:r>
        <w:lastRenderedPageBreak/>
        <w:t xml:space="preserve">W drugim kwartale 2026 roku Spółka </w:t>
      </w:r>
      <w:proofErr w:type="spellStart"/>
      <w:r>
        <w:t>Aquanet</w:t>
      </w:r>
      <w:proofErr w:type="spellEnd"/>
      <w:r>
        <w:t xml:space="preserve"> zaplanowała wybranie wykonawcy budowy sieci kanalizacyjnej. Po zrealizowaniu inwestycji do </w:t>
      </w:r>
      <w:r w:rsidR="00D27731">
        <w:t>Estrady Poznańskiej (</w:t>
      </w:r>
      <w:r>
        <w:t>właściciela</w:t>
      </w:r>
      <w:r w:rsidR="00D27731">
        <w:t xml:space="preserve"> działki) będzie należało przyłączenie nieruchomości do sieci – na odcinku od budynku do studzienki na terenie działki.</w:t>
      </w:r>
    </w:p>
    <w:p w14:paraId="6A8A0E2B" w14:textId="77777777" w:rsidR="00B107AC" w:rsidRDefault="00B107AC" w:rsidP="00B107AC">
      <w:pPr>
        <w:spacing w:before="240" w:line="240" w:lineRule="auto"/>
        <w:ind w:left="4961"/>
      </w:pPr>
      <w:r>
        <w:t>Z wyrazami szacunku</w:t>
      </w:r>
    </w:p>
    <w:p w14:paraId="4D4E8008" w14:textId="77777777" w:rsidR="00B107AC" w:rsidRDefault="00B107AC" w:rsidP="00B107AC">
      <w:pPr>
        <w:spacing w:after="0"/>
        <w:ind w:left="4961"/>
      </w:pPr>
      <w:r>
        <w:t>Z up. PREZYDENTA MIASTA</w:t>
      </w:r>
    </w:p>
    <w:p w14:paraId="579288C6" w14:textId="77777777" w:rsidR="00B107AC" w:rsidRDefault="00B107AC" w:rsidP="00B107AC">
      <w:pPr>
        <w:spacing w:after="0"/>
        <w:ind w:left="4961"/>
      </w:pPr>
      <w:r>
        <w:t>(-) Jędrzej Solarski</w:t>
      </w:r>
    </w:p>
    <w:p w14:paraId="3B0AABCA" w14:textId="77777777" w:rsidR="00B107AC" w:rsidRDefault="00B107AC" w:rsidP="00B107AC">
      <w:pPr>
        <w:spacing w:after="0"/>
        <w:ind w:left="4961"/>
        <w:rPr>
          <w:kern w:val="0"/>
        </w:rPr>
      </w:pPr>
      <w:r>
        <w:rPr>
          <w:kern w:val="0"/>
        </w:rPr>
        <w:t>Z-CA PREZYDENTA</w:t>
      </w:r>
    </w:p>
    <w:p w14:paraId="2639EFFE" w14:textId="15AD7914" w:rsidR="004054CE" w:rsidRPr="00B107AC" w:rsidRDefault="00B107AC" w:rsidP="00B107AC">
      <w:pPr>
        <w:spacing w:after="0"/>
        <w:ind w:left="4961"/>
        <w:rPr>
          <w:kern w:val="0"/>
        </w:rPr>
      </w:pPr>
      <w:r>
        <w:rPr>
          <w:kern w:val="0"/>
        </w:rP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E8F5D" w14:textId="77777777" w:rsidR="002532B8" w:rsidRDefault="002532B8">
      <w:pPr>
        <w:spacing w:after="0" w:line="240" w:lineRule="auto"/>
      </w:pPr>
      <w:r>
        <w:separator/>
      </w:r>
    </w:p>
  </w:endnote>
  <w:endnote w:type="continuationSeparator" w:id="0">
    <w:p w14:paraId="382BBDAC" w14:textId="77777777" w:rsidR="002532B8" w:rsidRDefault="0025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9C8E1" w14:textId="77777777" w:rsidR="002532B8" w:rsidRDefault="002532B8">
      <w:pPr>
        <w:spacing w:after="0" w:line="240" w:lineRule="auto"/>
      </w:pPr>
      <w:r>
        <w:separator/>
      </w:r>
    </w:p>
  </w:footnote>
  <w:footnote w:type="continuationSeparator" w:id="0">
    <w:p w14:paraId="0B092182" w14:textId="77777777" w:rsidR="002532B8" w:rsidRDefault="0025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0E3ED2"/>
    <w:rsid w:val="001C041B"/>
    <w:rsid w:val="001C7CC6"/>
    <w:rsid w:val="001D55AC"/>
    <w:rsid w:val="001E3592"/>
    <w:rsid w:val="00224492"/>
    <w:rsid w:val="002532B8"/>
    <w:rsid w:val="00293AAF"/>
    <w:rsid w:val="002A16A4"/>
    <w:rsid w:val="002B52BD"/>
    <w:rsid w:val="004054CE"/>
    <w:rsid w:val="0044634D"/>
    <w:rsid w:val="00451C95"/>
    <w:rsid w:val="004A4FA5"/>
    <w:rsid w:val="004E4A76"/>
    <w:rsid w:val="00533757"/>
    <w:rsid w:val="00596D8D"/>
    <w:rsid w:val="00604A4A"/>
    <w:rsid w:val="00683A3F"/>
    <w:rsid w:val="006B7EB0"/>
    <w:rsid w:val="00790D21"/>
    <w:rsid w:val="007D1EBD"/>
    <w:rsid w:val="0081540A"/>
    <w:rsid w:val="00842B32"/>
    <w:rsid w:val="008C6BAE"/>
    <w:rsid w:val="009147B1"/>
    <w:rsid w:val="00974BE5"/>
    <w:rsid w:val="009B349B"/>
    <w:rsid w:val="00A07990"/>
    <w:rsid w:val="00A43197"/>
    <w:rsid w:val="00AD23E6"/>
    <w:rsid w:val="00B107AC"/>
    <w:rsid w:val="00B57256"/>
    <w:rsid w:val="00B72799"/>
    <w:rsid w:val="00BF6F38"/>
    <w:rsid w:val="00C6015F"/>
    <w:rsid w:val="00D27731"/>
    <w:rsid w:val="00D5260E"/>
    <w:rsid w:val="00D77255"/>
    <w:rsid w:val="00DC3B11"/>
    <w:rsid w:val="00E23CBF"/>
    <w:rsid w:val="00E93268"/>
    <w:rsid w:val="00E94E70"/>
    <w:rsid w:val="00FA430F"/>
    <w:rsid w:val="00FB4668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FFD2-6DA0-4EA0-ACE6-D63686DD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304.25 ws. braku kanalizacji sanitarnej dla DK w Antoninku</vt:lpstr>
    </vt:vector>
  </TitlesOfParts>
  <Company>ump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304.25 ws. braku kanalizacji sanitarnej dla DK w Antoninku</dc:title>
  <dc:subject/>
  <dc:creator>Urząd Miasta Poznania</dc:creator>
  <cp:keywords>interpelacja; dom kultury; antoninek; kanalizacja; chociebora</cp:keywords>
  <dc:description/>
  <cp:lastModifiedBy>Bartosz Wojciech</cp:lastModifiedBy>
  <cp:revision>15</cp:revision>
  <cp:lastPrinted>2022-02-15T10:23:00Z</cp:lastPrinted>
  <dcterms:created xsi:type="dcterms:W3CDTF">2025-09-26T11:21:00Z</dcterms:created>
  <dcterms:modified xsi:type="dcterms:W3CDTF">2025-10-20T07:24:00Z</dcterms:modified>
  <dc:language>pl-PL</dc:language>
</cp:coreProperties>
</file>