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1C9544F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077FA">
        <w:t>28</w:t>
      </w:r>
      <w:r w:rsidR="00F96305">
        <w:t>.10.</w:t>
      </w:r>
      <w:r>
        <w:t>2025 roku</w:t>
      </w:r>
    </w:p>
    <w:p w14:paraId="393B66B4" w14:textId="5E45B640" w:rsidR="009147B1" w:rsidRDefault="002A16A4">
      <w:pPr>
        <w:pStyle w:val="UMP-data-znak-UID-za-prowadzi"/>
      </w:pPr>
      <w:r>
        <w:t>Znak sprawy: Or-II.0003.1.</w:t>
      </w:r>
      <w:r w:rsidR="00F96305">
        <w:t>316</w:t>
      </w:r>
      <w:r>
        <w:t>.2025</w:t>
      </w:r>
    </w:p>
    <w:p w14:paraId="36DFD159" w14:textId="7CF8C63B" w:rsidR="009147B1" w:rsidRDefault="002A16A4">
      <w:pPr>
        <w:pStyle w:val="UMP-data-znak-UID-za-prowadzi"/>
        <w:spacing w:after="0"/>
      </w:pPr>
      <w:r>
        <w:t xml:space="preserve">Nr rej.: </w:t>
      </w:r>
      <w:r w:rsidR="00502B60">
        <w:t>28102501215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588DABC" w:rsidR="009147B1" w:rsidRDefault="00F96305">
      <w:pPr>
        <w:pStyle w:val="UMP-odbiorca"/>
      </w:pPr>
      <w:r>
        <w:t>Paweł Matuszak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045B29F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49C23E8B" w:rsidR="009147B1" w:rsidRDefault="00F96305" w:rsidP="00F96305">
      <w:pPr>
        <w:pStyle w:val="UMP-tekstpodstawowy"/>
      </w:pPr>
      <w:r>
        <w:rPr>
          <w:szCs w:val="22"/>
        </w:rPr>
        <w:t xml:space="preserve">17 października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segregacji odpadów na cmentarzach</w:t>
      </w:r>
      <w:r w:rsidR="002A16A4">
        <w:rPr>
          <w:szCs w:val="22"/>
        </w:rPr>
        <w:t>.</w:t>
      </w:r>
    </w:p>
    <w:p w14:paraId="738490AE" w14:textId="4CB8CA3A" w:rsidR="002F7AF2" w:rsidRDefault="00452AE1" w:rsidP="00BF30B3">
      <w:pPr>
        <w:pStyle w:val="UMP-tekstpodstawowy"/>
      </w:pPr>
      <w:r>
        <w:t xml:space="preserve">Trudności z </w:t>
      </w:r>
      <w:r w:rsidR="00A83E51">
        <w:t>wp</w:t>
      </w:r>
      <w:r w:rsidR="00660B70">
        <w:t>rowadzeni</w:t>
      </w:r>
      <w:r>
        <w:t>em</w:t>
      </w:r>
      <w:r w:rsidR="00660B70">
        <w:t xml:space="preserve"> </w:t>
      </w:r>
      <w:r>
        <w:t xml:space="preserve">możliwości </w:t>
      </w:r>
      <w:r w:rsidR="00660B70">
        <w:t xml:space="preserve">segregacji odpadów na cmentarzach komunalnych </w:t>
      </w:r>
      <w:r w:rsidR="00B8448E">
        <w:t>związan</w:t>
      </w:r>
      <w:r>
        <w:t>e</w:t>
      </w:r>
      <w:r w:rsidR="00B8448E">
        <w:t xml:space="preserve"> </w:t>
      </w:r>
      <w:r>
        <w:t xml:space="preserve">są </w:t>
      </w:r>
      <w:r w:rsidR="00B8448E">
        <w:t>z</w:t>
      </w:r>
      <w:r w:rsidR="002A7BC1">
        <w:t> </w:t>
      </w:r>
      <w:r w:rsidR="00B8448E">
        <w:t>rodz</w:t>
      </w:r>
      <w:r w:rsidR="00E93C9A">
        <w:t>ajem</w:t>
      </w:r>
      <w:r w:rsidR="00B8448E">
        <w:t xml:space="preserve"> odpadów</w:t>
      </w:r>
      <w:r w:rsidR="00E93C9A">
        <w:t>, które są</w:t>
      </w:r>
      <w:r w:rsidR="00B8448E">
        <w:t xml:space="preserve"> tam wytwarzan</w:t>
      </w:r>
      <w:r w:rsidR="00E93C9A">
        <w:t>e,</w:t>
      </w:r>
      <w:r w:rsidR="00B8448E">
        <w:t xml:space="preserve"> oraz </w:t>
      </w:r>
      <w:r>
        <w:t xml:space="preserve">z </w:t>
      </w:r>
      <w:r w:rsidR="00B8448E">
        <w:t>zachowani</w:t>
      </w:r>
      <w:r w:rsidR="00B060F0">
        <w:t>em</w:t>
      </w:r>
      <w:r w:rsidR="00B8448E">
        <w:t xml:space="preserve"> osób od</w:t>
      </w:r>
      <w:r w:rsidR="00C250BA">
        <w:t>w</w:t>
      </w:r>
      <w:r w:rsidR="00B8448E">
        <w:t>iedzających nekropolie.</w:t>
      </w:r>
      <w:r w:rsidR="000C5BA0">
        <w:t xml:space="preserve"> </w:t>
      </w:r>
      <w:r w:rsidR="00660B70">
        <w:t xml:space="preserve">Odpady na cmentarzach to w większości zużyte znicze, sztuczne kwiaty oraz wieńce, które nie nadają się do </w:t>
      </w:r>
      <w:r w:rsidR="000C5BA0">
        <w:t>recyklingu</w:t>
      </w:r>
      <w:r w:rsidR="0060241B">
        <w:t xml:space="preserve"> (n</w:t>
      </w:r>
      <w:r w:rsidR="002359C7">
        <w:t xml:space="preserve">ie ma obecnie </w:t>
      </w:r>
      <w:r w:rsidR="00660B70">
        <w:t xml:space="preserve">instalacji, które mogłyby skutecznie </w:t>
      </w:r>
      <w:r w:rsidR="00E1425E">
        <w:t xml:space="preserve">je </w:t>
      </w:r>
      <w:r w:rsidR="00660B70">
        <w:t>przetworzyć</w:t>
      </w:r>
      <w:r w:rsidR="0060241B">
        <w:t>)</w:t>
      </w:r>
      <w:r w:rsidR="00660B70">
        <w:t xml:space="preserve">. </w:t>
      </w:r>
      <w:r w:rsidR="0098689B">
        <w:t xml:space="preserve">Nie jest możliwe także </w:t>
      </w:r>
      <w:r w:rsidR="004F243C">
        <w:t>nakłonienie</w:t>
      </w:r>
      <w:r w:rsidR="00BF30B3">
        <w:t xml:space="preserve"> wszys</w:t>
      </w:r>
      <w:r w:rsidR="004F243C">
        <w:t>tkich</w:t>
      </w:r>
      <w:r w:rsidR="00BF30B3">
        <w:t xml:space="preserve"> odwiedzający</w:t>
      </w:r>
      <w:r w:rsidR="004F243C">
        <w:t>ch</w:t>
      </w:r>
      <w:r w:rsidR="00BF30B3">
        <w:t xml:space="preserve"> cmentarze</w:t>
      </w:r>
      <w:r w:rsidR="004F243C">
        <w:t xml:space="preserve">, żeby </w:t>
      </w:r>
      <w:r>
        <w:t>przestrzegali zasad segregacji.</w:t>
      </w:r>
    </w:p>
    <w:p w14:paraId="212E7501" w14:textId="229902F7" w:rsidR="00660B70" w:rsidRDefault="00660B70" w:rsidP="00660B70">
      <w:pPr>
        <w:pStyle w:val="UMP-tekstpodstawowy"/>
      </w:pPr>
      <w:r>
        <w:t>W poprzednich latach Usługi Komunalne</w:t>
      </w:r>
      <w:r w:rsidR="002F7AF2">
        <w:t>, w ramach pilotażu,</w:t>
      </w:r>
      <w:r>
        <w:t xml:space="preserve"> udostępniły pojemniki do</w:t>
      </w:r>
      <w:r w:rsidR="002A7BC1">
        <w:t> </w:t>
      </w:r>
      <w:r w:rsidR="006C304F">
        <w:t xml:space="preserve">selektywnego </w:t>
      </w:r>
      <w:r w:rsidR="000F4ACE">
        <w:t xml:space="preserve">zbierania </w:t>
      </w:r>
      <w:r>
        <w:t>odpadów (papier, szkło, tworzywa sztuczne i odpady biodegradowalne)</w:t>
      </w:r>
      <w:r w:rsidR="002F7AF2">
        <w:t>. Do wszystkich</w:t>
      </w:r>
      <w:r>
        <w:t xml:space="preserve"> pojemników trafiały </w:t>
      </w:r>
      <w:r w:rsidR="002F424F">
        <w:t xml:space="preserve">jednak </w:t>
      </w:r>
      <w:r>
        <w:t>również odpady cmentarne</w:t>
      </w:r>
      <w:r w:rsidR="00CD6296">
        <w:t xml:space="preserve">, które nie nadawały się </w:t>
      </w:r>
      <w:r>
        <w:t xml:space="preserve">do recyklingu. Do pojemników przeznaczonych </w:t>
      </w:r>
      <w:r w:rsidR="00F63715">
        <w:t xml:space="preserve">na </w:t>
      </w:r>
      <w:r>
        <w:t>odpad</w:t>
      </w:r>
      <w:r w:rsidR="00F63715">
        <w:t>y biodegradowalne</w:t>
      </w:r>
      <w:r>
        <w:t xml:space="preserve"> trafiały, oprócz wyschniętych naturalnych kwiatów, sztuczne </w:t>
      </w:r>
      <w:r w:rsidR="00255D2C">
        <w:t>kwiaty</w:t>
      </w:r>
      <w:r>
        <w:t>, kwiaty w doniczkach, wyschnięte wieńce z przystrojeniami, jak i zupełnie inne rodzaje odpadów, co</w:t>
      </w:r>
      <w:r w:rsidR="002A7BC1">
        <w:t> </w:t>
      </w:r>
      <w:r w:rsidR="00255D2C">
        <w:t xml:space="preserve">uniemożliwiało ich </w:t>
      </w:r>
      <w:r>
        <w:t xml:space="preserve">dalsze wykorzystanie </w:t>
      </w:r>
      <w:r w:rsidR="00255D2C">
        <w:t xml:space="preserve">(na przykład </w:t>
      </w:r>
      <w:r>
        <w:t>w procesie kompostowania</w:t>
      </w:r>
      <w:r w:rsidR="00255D2C">
        <w:t>)</w:t>
      </w:r>
      <w:r>
        <w:t>. Z</w:t>
      </w:r>
      <w:r w:rsidR="002A7BC1">
        <w:t> </w:t>
      </w:r>
      <w:r>
        <w:t>tego</w:t>
      </w:r>
      <w:r w:rsidR="002A7BC1">
        <w:t> </w:t>
      </w:r>
      <w:r>
        <w:t xml:space="preserve">powodu zrezygnowano </w:t>
      </w:r>
      <w:r w:rsidR="00255D2C">
        <w:t xml:space="preserve">wtedy </w:t>
      </w:r>
      <w:r>
        <w:t xml:space="preserve">z </w:t>
      </w:r>
      <w:r w:rsidR="00255D2C">
        <w:t>pojemników na różne odpady</w:t>
      </w:r>
      <w:r>
        <w:t xml:space="preserve">, aby ograniczać dalsze problemy z </w:t>
      </w:r>
      <w:r w:rsidR="00255D2C">
        <w:t xml:space="preserve">ich </w:t>
      </w:r>
      <w:r>
        <w:t>odbiorem.</w:t>
      </w:r>
    </w:p>
    <w:p w14:paraId="7DCE85EB" w14:textId="26288E9E" w:rsidR="00660B70" w:rsidRDefault="0085009E" w:rsidP="00660B70">
      <w:pPr>
        <w:pStyle w:val="UMP-tekstpodstawowy"/>
      </w:pPr>
      <w:r>
        <w:t xml:space="preserve">Warto jednak zauważyć, że </w:t>
      </w:r>
      <w:r w:rsidR="00916B06">
        <w:t xml:space="preserve">na cmentarzach </w:t>
      </w:r>
      <w:r w:rsidR="00660B70">
        <w:t>dostrzegalny jest sukcesywny wzrost liczby osób, które wrzuca</w:t>
      </w:r>
      <w:r w:rsidR="003638F3">
        <w:t>ją</w:t>
      </w:r>
      <w:r w:rsidR="00660B70">
        <w:t xml:space="preserve"> odpady do </w:t>
      </w:r>
      <w:r w:rsidR="003638F3">
        <w:t xml:space="preserve">prawidłowych </w:t>
      </w:r>
      <w:r w:rsidR="00660B70">
        <w:t>pojemników</w:t>
      </w:r>
      <w:r w:rsidR="003638F3">
        <w:t xml:space="preserve"> – </w:t>
      </w:r>
      <w:r w:rsidR="00660B70">
        <w:t xml:space="preserve">zużyte znicze coraz częściej wrzucane są do mniejszych pojemników, a pozostałe odpady do większych. </w:t>
      </w:r>
      <w:r w:rsidR="00F2656F">
        <w:t>Dlatego</w:t>
      </w:r>
      <w:r w:rsidR="002A7BC1">
        <w:t> </w:t>
      </w:r>
      <w:r w:rsidR="00660B70">
        <w:t xml:space="preserve">planowane jest uruchomienie na cmentarzach sezonowych zbiórek odpadów zielonych. </w:t>
      </w:r>
      <w:r w:rsidR="00F2656F">
        <w:t>Na początku z</w:t>
      </w:r>
      <w:r w:rsidR="00660B70">
        <w:t xml:space="preserve">biórki byłyby prowadzone tylko w okresach, w których </w:t>
      </w:r>
      <w:r w:rsidR="00B96D0D">
        <w:t xml:space="preserve">najczęściej porządkowane są </w:t>
      </w:r>
      <w:r w:rsidR="00660B70">
        <w:t xml:space="preserve">groby, </w:t>
      </w:r>
      <w:r w:rsidR="0096735B">
        <w:t xml:space="preserve">czyli </w:t>
      </w:r>
      <w:r w:rsidR="00660B70">
        <w:t xml:space="preserve">na wiosnę </w:t>
      </w:r>
      <w:r w:rsidR="0096735B">
        <w:t>(</w:t>
      </w:r>
      <w:r w:rsidR="00660B70">
        <w:t xml:space="preserve">w czasie porządkowania grobów po okresie </w:t>
      </w:r>
      <w:r w:rsidR="00660B70">
        <w:lastRenderedPageBreak/>
        <w:t>zimowym</w:t>
      </w:r>
      <w:r w:rsidR="0096735B">
        <w:t xml:space="preserve">, gdy usuwane są też </w:t>
      </w:r>
      <w:r w:rsidR="00660B70">
        <w:t>chwast</w:t>
      </w:r>
      <w:r w:rsidR="0096735B">
        <w:t>y)</w:t>
      </w:r>
      <w:r w:rsidR="00660B70">
        <w:t xml:space="preserve"> oraz od początku października do połowy listopada</w:t>
      </w:r>
      <w:r w:rsidR="002A7BC1">
        <w:t> </w:t>
      </w:r>
      <w:r w:rsidR="0096735B">
        <w:t xml:space="preserve">(gdy </w:t>
      </w:r>
      <w:r w:rsidR="00660B70">
        <w:t>z drzew opadają liście</w:t>
      </w:r>
      <w:r w:rsidR="0096735B">
        <w:t>)</w:t>
      </w:r>
      <w:r w:rsidR="00660B70">
        <w:t xml:space="preserve">. </w:t>
      </w:r>
      <w:r w:rsidR="00162276">
        <w:t>P</w:t>
      </w:r>
      <w:r w:rsidR="00660B70">
        <w:t>owinn</w:t>
      </w:r>
      <w:r w:rsidR="00162276">
        <w:t>o to</w:t>
      </w:r>
      <w:r w:rsidR="00660B70">
        <w:t xml:space="preserve"> pozwolić na skuteczne wydzielenie </w:t>
      </w:r>
      <w:r w:rsidR="00757A7E">
        <w:t>odpadów</w:t>
      </w:r>
      <w:r w:rsidR="006A373F">
        <w:t xml:space="preserve"> zielonych</w:t>
      </w:r>
      <w:r w:rsidR="00162276">
        <w:t xml:space="preserve">, które nie będą zanieczyszczone innymi odpadami cmentarnymi, </w:t>
      </w:r>
      <w:r w:rsidR="00452AE1">
        <w:t>tak</w:t>
      </w:r>
      <w:r w:rsidR="00EA67D4">
        <w:t> </w:t>
      </w:r>
      <w:r w:rsidR="00B87C49">
        <w:t>aby</w:t>
      </w:r>
      <w:r w:rsidR="002A7BC1">
        <w:t> </w:t>
      </w:r>
      <w:r w:rsidR="00B87C49">
        <w:t>je</w:t>
      </w:r>
      <w:r w:rsidR="002A7BC1">
        <w:t> </w:t>
      </w:r>
      <w:r w:rsidR="00452AE1">
        <w:t xml:space="preserve">móc </w:t>
      </w:r>
      <w:r w:rsidR="00B87C49">
        <w:t>dalej wykorzystać</w:t>
      </w:r>
      <w:r w:rsidR="00660B70">
        <w:t xml:space="preserve">. </w:t>
      </w:r>
    </w:p>
    <w:p w14:paraId="5C27AC41" w14:textId="26B88CAF" w:rsidR="001D55AC" w:rsidRPr="001D55AC" w:rsidRDefault="00E04C1A" w:rsidP="00660B70">
      <w:pPr>
        <w:pStyle w:val="UMP-tekstpodstawowy"/>
      </w:pPr>
      <w:r>
        <w:t xml:space="preserve">Wynik powyższych działań pozwoli na </w:t>
      </w:r>
      <w:r w:rsidR="001412C8">
        <w:t xml:space="preserve">zaplanowanie dalszego </w:t>
      </w:r>
      <w:r w:rsidR="00660B70">
        <w:t>rozw</w:t>
      </w:r>
      <w:r w:rsidR="001412C8">
        <w:t>oju</w:t>
      </w:r>
      <w:r w:rsidR="00660B70">
        <w:t xml:space="preserve"> systemu zbiórki odpadów cmentarnych, aby był on racjonalny i optymalny do potrzeb i uwarunkowań poznańskich cmentarzy, jednocze</w:t>
      </w:r>
      <w:r>
        <w:t xml:space="preserve">śnie uwzględniając </w:t>
      </w:r>
      <w:r w:rsidR="00660B70">
        <w:t>kwesti</w:t>
      </w:r>
      <w:r>
        <w:t xml:space="preserve">e </w:t>
      </w:r>
      <w:r w:rsidR="00660B70">
        <w:t>środowiskow</w:t>
      </w:r>
      <w:r>
        <w:t>e</w:t>
      </w:r>
      <w:r w:rsidR="00660B70">
        <w:t xml:space="preserve"> i ekonomiczn</w:t>
      </w:r>
      <w:r>
        <w:t>e</w:t>
      </w:r>
      <w:r w:rsidR="00660B70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0B520D89" w14:textId="77777777" w:rsidR="004077FA" w:rsidRDefault="004077FA" w:rsidP="004077FA">
      <w:pPr>
        <w:pStyle w:val="UMP-podpis"/>
      </w:pPr>
      <w:r>
        <w:t>Z up. PREZYDENTA MIASTA</w:t>
      </w:r>
    </w:p>
    <w:p w14:paraId="65DE0241" w14:textId="77777777" w:rsidR="004077FA" w:rsidRDefault="004077FA" w:rsidP="004077FA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11096E61" w14:textId="77777777" w:rsidR="004077FA" w:rsidRDefault="004077FA" w:rsidP="004077FA">
      <w:pPr>
        <w:pStyle w:val="UMP-podpis"/>
      </w:pPr>
      <w:r>
        <w:t>ZASTĘPCZYNI</w:t>
      </w:r>
    </w:p>
    <w:p w14:paraId="2639EFFE" w14:textId="31DC2EE5" w:rsidR="004054CE" w:rsidRDefault="004077FA" w:rsidP="004077FA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7F2D8D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8991E" w14:textId="77777777" w:rsidR="00654993" w:rsidRDefault="00654993">
      <w:pPr>
        <w:spacing w:after="0" w:line="240" w:lineRule="auto"/>
      </w:pPr>
      <w:r>
        <w:separator/>
      </w:r>
    </w:p>
  </w:endnote>
  <w:endnote w:type="continuationSeparator" w:id="0">
    <w:p w14:paraId="31545F7A" w14:textId="77777777" w:rsidR="00654993" w:rsidRDefault="0065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E0B4B95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77F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61322" w14:textId="77777777" w:rsidR="00654993" w:rsidRDefault="00654993">
      <w:pPr>
        <w:spacing w:after="0" w:line="240" w:lineRule="auto"/>
      </w:pPr>
      <w:r>
        <w:separator/>
      </w:r>
    </w:p>
  </w:footnote>
  <w:footnote w:type="continuationSeparator" w:id="0">
    <w:p w14:paraId="68149B09" w14:textId="77777777" w:rsidR="00654993" w:rsidRDefault="0065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B010C"/>
    <w:rsid w:val="000C5BA0"/>
    <w:rsid w:val="000F4ACE"/>
    <w:rsid w:val="001412C8"/>
    <w:rsid w:val="00162276"/>
    <w:rsid w:val="00183708"/>
    <w:rsid w:val="001B158D"/>
    <w:rsid w:val="001D55AC"/>
    <w:rsid w:val="001E6490"/>
    <w:rsid w:val="001F19B0"/>
    <w:rsid w:val="00224492"/>
    <w:rsid w:val="002246B9"/>
    <w:rsid w:val="002359C7"/>
    <w:rsid w:val="00255D2C"/>
    <w:rsid w:val="00271366"/>
    <w:rsid w:val="00293AAF"/>
    <w:rsid w:val="002A16A4"/>
    <w:rsid w:val="002A7BC1"/>
    <w:rsid w:val="002F424F"/>
    <w:rsid w:val="002F61B4"/>
    <w:rsid w:val="002F7AF2"/>
    <w:rsid w:val="00300F88"/>
    <w:rsid w:val="00325279"/>
    <w:rsid w:val="0035511F"/>
    <w:rsid w:val="003638F3"/>
    <w:rsid w:val="003B075F"/>
    <w:rsid w:val="003D10E3"/>
    <w:rsid w:val="004054CE"/>
    <w:rsid w:val="004077FA"/>
    <w:rsid w:val="00421957"/>
    <w:rsid w:val="0044634D"/>
    <w:rsid w:val="00452AE1"/>
    <w:rsid w:val="00477471"/>
    <w:rsid w:val="004A55CC"/>
    <w:rsid w:val="004C184C"/>
    <w:rsid w:val="004F243C"/>
    <w:rsid w:val="00502B60"/>
    <w:rsid w:val="0051286B"/>
    <w:rsid w:val="00601BD6"/>
    <w:rsid w:val="0060241B"/>
    <w:rsid w:val="00604A4A"/>
    <w:rsid w:val="0064173C"/>
    <w:rsid w:val="00654993"/>
    <w:rsid w:val="00660B70"/>
    <w:rsid w:val="00683A3F"/>
    <w:rsid w:val="006A373F"/>
    <w:rsid w:val="006B7EB0"/>
    <w:rsid w:val="006C304F"/>
    <w:rsid w:val="0072373A"/>
    <w:rsid w:val="00746226"/>
    <w:rsid w:val="00757A7E"/>
    <w:rsid w:val="00773566"/>
    <w:rsid w:val="00782317"/>
    <w:rsid w:val="007A07D9"/>
    <w:rsid w:val="007F2D8D"/>
    <w:rsid w:val="00842B32"/>
    <w:rsid w:val="0085009E"/>
    <w:rsid w:val="009147B1"/>
    <w:rsid w:val="00916B06"/>
    <w:rsid w:val="00922EC7"/>
    <w:rsid w:val="00963B4C"/>
    <w:rsid w:val="0096735B"/>
    <w:rsid w:val="0098689B"/>
    <w:rsid w:val="009B349B"/>
    <w:rsid w:val="009F205C"/>
    <w:rsid w:val="00A33EDB"/>
    <w:rsid w:val="00A83E51"/>
    <w:rsid w:val="00A933A9"/>
    <w:rsid w:val="00AA07E1"/>
    <w:rsid w:val="00AE0757"/>
    <w:rsid w:val="00B060F0"/>
    <w:rsid w:val="00B67775"/>
    <w:rsid w:val="00B8448E"/>
    <w:rsid w:val="00B87C49"/>
    <w:rsid w:val="00B96074"/>
    <w:rsid w:val="00B96D0D"/>
    <w:rsid w:val="00BF30B3"/>
    <w:rsid w:val="00C250BA"/>
    <w:rsid w:val="00CD6296"/>
    <w:rsid w:val="00D11326"/>
    <w:rsid w:val="00D13F78"/>
    <w:rsid w:val="00DA1341"/>
    <w:rsid w:val="00DC3B11"/>
    <w:rsid w:val="00DE6414"/>
    <w:rsid w:val="00E04C1A"/>
    <w:rsid w:val="00E1425E"/>
    <w:rsid w:val="00E63B75"/>
    <w:rsid w:val="00E6622C"/>
    <w:rsid w:val="00E93C9A"/>
    <w:rsid w:val="00EA67D4"/>
    <w:rsid w:val="00ED57CC"/>
    <w:rsid w:val="00EF430F"/>
    <w:rsid w:val="00F2656F"/>
    <w:rsid w:val="00F45315"/>
    <w:rsid w:val="00F63715"/>
    <w:rsid w:val="00F63F98"/>
    <w:rsid w:val="00F96305"/>
    <w:rsid w:val="00FA430F"/>
    <w:rsid w:val="00FE3A48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0DD6-D084-4A29-AFAA-C56A3AC4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316/2025 dotyczącą segregacji odpadów na cmentarzach</vt:lpstr>
    </vt:vector>
  </TitlesOfParts>
  <Company>ump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316/2025 dotyczącą segregacji odpadów na cmentarzach</dc:title>
  <dc:subject/>
  <dc:creator>Urząd Miasta Poznania</dc:creator>
  <cp:keywords>cmentarze komunalne, segregacja odpadów, odpowiedź na interpelację</cp:keywords>
  <dc:description/>
  <cp:lastModifiedBy>ŁW</cp:lastModifiedBy>
  <cp:revision>4</cp:revision>
  <cp:lastPrinted>2022-02-15T10:23:00Z</cp:lastPrinted>
  <dcterms:created xsi:type="dcterms:W3CDTF">2025-10-28T08:47:00Z</dcterms:created>
  <dcterms:modified xsi:type="dcterms:W3CDTF">2025-10-28T08:49:00Z</dcterms:modified>
  <dc:language>pl-PL</dc:language>
</cp:coreProperties>
</file>