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2442DC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F4686">
        <w:t>02</w:t>
      </w:r>
      <w:r w:rsidR="00B80214">
        <w:t>.12</w:t>
      </w:r>
      <w:r>
        <w:t>.2025 roku</w:t>
      </w:r>
    </w:p>
    <w:p w14:paraId="393B66B4" w14:textId="54CFDB84" w:rsidR="009147B1" w:rsidRDefault="002A16A4">
      <w:pPr>
        <w:pStyle w:val="UMP-data-znak-UID-za-prowadzi"/>
      </w:pPr>
      <w:r>
        <w:t>Znak sprawy: Or-II.0003.1.</w:t>
      </w:r>
      <w:r w:rsidR="00073FF2">
        <w:t>343</w:t>
      </w:r>
      <w:r>
        <w:t>.2025</w:t>
      </w:r>
    </w:p>
    <w:p w14:paraId="36DFD159" w14:textId="17E26766" w:rsidR="009147B1" w:rsidRDefault="002A16A4">
      <w:pPr>
        <w:pStyle w:val="UMP-data-znak-UID-za-prowadzi"/>
        <w:spacing w:after="0"/>
      </w:pPr>
      <w:r>
        <w:t xml:space="preserve">Nr rej.: </w:t>
      </w:r>
      <w:r w:rsidR="006333CD">
        <w:t>03122500730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FEDD9B4" w:rsidR="009147B1" w:rsidRDefault="00073FF2">
      <w:pPr>
        <w:pStyle w:val="UMP-odbiorca"/>
      </w:pPr>
      <w:r>
        <w:t>Marcin Ruta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468C605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3AF4F4D5" w:rsidR="009147B1" w:rsidRDefault="00073FF2">
      <w:pPr>
        <w:pStyle w:val="UMP-tekstpodstawowy"/>
        <w:rPr>
          <w:szCs w:val="22"/>
        </w:rPr>
      </w:pPr>
      <w:r>
        <w:rPr>
          <w:szCs w:val="22"/>
        </w:rPr>
        <w:t xml:space="preserve">19 listopada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 xml:space="preserve">planowanej modernizacji wałów przeciwpowodziowych na Dębinie i możliwej ingerencji w obszar użytku </w:t>
      </w:r>
      <w:r w:rsidRPr="003B2CCC">
        <w:rPr>
          <w:szCs w:val="22"/>
        </w:rPr>
        <w:t>ekologicznego</w:t>
      </w:r>
      <w:r w:rsidR="002A16A4" w:rsidRPr="003B2CCC">
        <w:rPr>
          <w:szCs w:val="22"/>
        </w:rPr>
        <w:t xml:space="preserve">. </w:t>
      </w:r>
      <w:r w:rsidR="00224492" w:rsidRPr="003B2CCC">
        <w:rPr>
          <w:szCs w:val="22"/>
        </w:rPr>
        <w:t>Przedstawiam odpowiedzi na pytania.</w:t>
      </w:r>
    </w:p>
    <w:p w14:paraId="053A7443" w14:textId="4713CCA8" w:rsidR="00652BD5" w:rsidRDefault="002A16A4" w:rsidP="00652BD5">
      <w:pPr>
        <w:pStyle w:val="UMP-odpowiednapytanie"/>
      </w:pPr>
      <w:r>
        <w:t>„</w:t>
      </w:r>
      <w:r w:rsidR="00652BD5">
        <w:t>Informacje o przygotowaniu inwestycji.</w:t>
      </w:r>
      <w:r>
        <w:t>”</w:t>
      </w:r>
    </w:p>
    <w:p w14:paraId="33F86D4D" w14:textId="6DA49305" w:rsidR="00DE20F0" w:rsidRDefault="00E55395" w:rsidP="00DE20F0">
      <w:pPr>
        <w:pStyle w:val="UMP-tekstpodstawowy"/>
      </w:pPr>
      <w:r>
        <w:t xml:space="preserve">Na wskazanym terenie </w:t>
      </w:r>
      <w:r w:rsidR="00C04BDD">
        <w:t xml:space="preserve">realizowane jest </w:t>
      </w:r>
      <w:r>
        <w:t>zadani</w:t>
      </w:r>
      <w:r w:rsidR="00C04BDD">
        <w:t>e</w:t>
      </w:r>
      <w:r>
        <w:t xml:space="preserve"> „Modernizacja wałów przeciwpowodziowych”</w:t>
      </w:r>
      <w:r w:rsidR="00C04BDD">
        <w:t xml:space="preserve">. </w:t>
      </w:r>
      <w:r w:rsidR="003612F2">
        <w:t xml:space="preserve">Wykonywana jest </w:t>
      </w:r>
      <w:r w:rsidR="00E7150F">
        <w:t>dokumentacj</w:t>
      </w:r>
      <w:r w:rsidR="003612F2">
        <w:t>a</w:t>
      </w:r>
      <w:r w:rsidR="00E7150F">
        <w:t xml:space="preserve"> projektow</w:t>
      </w:r>
      <w:r w:rsidR="003612F2">
        <w:t>a</w:t>
      </w:r>
      <w:r w:rsidR="00E7150F">
        <w:t xml:space="preserve"> dla </w:t>
      </w:r>
      <w:r>
        <w:t>modernizacji wałów przeciwpowodziowych Dębina (na odcinku od ul</w:t>
      </w:r>
      <w:r w:rsidR="00E7150F">
        <w:t>icy</w:t>
      </w:r>
      <w:r>
        <w:t xml:space="preserve"> Hetmańskiej do nasypu kolejowego przy wiadukcie nad ul</w:t>
      </w:r>
      <w:r w:rsidR="00E7150F">
        <w:t>icą</w:t>
      </w:r>
      <w:r>
        <w:t xml:space="preserve"> Ku Dębinie) oraz Luboń – Dębina. </w:t>
      </w:r>
      <w:r w:rsidR="00DE20F0">
        <w:t>Zadanie realizuje spółka Poznańskie Inwestycje Miejskie.</w:t>
      </w:r>
    </w:p>
    <w:p w14:paraId="3AF3CF24" w14:textId="3B9101A4" w:rsidR="00E55395" w:rsidRDefault="00DF1066" w:rsidP="00E55395">
      <w:pPr>
        <w:pStyle w:val="UMP-tekstpodstawowy"/>
      </w:pPr>
      <w:r>
        <w:t xml:space="preserve">Miasto przeprowadziło </w:t>
      </w:r>
      <w:r w:rsidR="00E55395">
        <w:t>ekspertyz</w:t>
      </w:r>
      <w:r>
        <w:t>y</w:t>
      </w:r>
      <w:r w:rsidR="00E55395">
        <w:t xml:space="preserve"> i ocen</w:t>
      </w:r>
      <w:r>
        <w:t>y</w:t>
      </w:r>
      <w:r w:rsidR="00E55395">
        <w:t xml:space="preserve"> stanu technicznego wałów</w:t>
      </w:r>
      <w:r w:rsidR="00C04BDD">
        <w:t>, które</w:t>
      </w:r>
      <w:r w:rsidR="00E55395">
        <w:t xml:space="preserve"> wykazały</w:t>
      </w:r>
      <w:r>
        <w:t>, że</w:t>
      </w:r>
      <w:r w:rsidR="0049776D">
        <w:t> </w:t>
      </w:r>
      <w:r>
        <w:t xml:space="preserve">konieczne jest </w:t>
      </w:r>
      <w:r w:rsidR="00C04BDD">
        <w:t>przygotowani</w:t>
      </w:r>
      <w:r>
        <w:t>e</w:t>
      </w:r>
      <w:r w:rsidR="00E55395">
        <w:t xml:space="preserve"> szczegółowych analiz i prac koncepcyjnych</w:t>
      </w:r>
      <w:r>
        <w:t xml:space="preserve">. </w:t>
      </w:r>
      <w:r w:rsidR="00203383">
        <w:t>Pozwolą one na w</w:t>
      </w:r>
      <w:r w:rsidR="00DE20F0">
        <w:t>ykonane niezbędn</w:t>
      </w:r>
      <w:r w:rsidR="00203383">
        <w:t>ych</w:t>
      </w:r>
      <w:r w:rsidR="00DE20F0">
        <w:t xml:space="preserve"> prac</w:t>
      </w:r>
      <w:r w:rsidR="00203383">
        <w:t xml:space="preserve"> w celu zapewnienia </w:t>
      </w:r>
      <w:r>
        <w:t>dobr</w:t>
      </w:r>
      <w:r w:rsidR="00203383">
        <w:t>ego</w:t>
      </w:r>
      <w:r>
        <w:t xml:space="preserve"> </w:t>
      </w:r>
      <w:r w:rsidR="00E55395">
        <w:t>stan</w:t>
      </w:r>
      <w:r w:rsidR="00203383">
        <w:t>u</w:t>
      </w:r>
      <w:r w:rsidR="00E55395">
        <w:t xml:space="preserve"> technicznego wałów przeciwpowodziowych.</w:t>
      </w:r>
    </w:p>
    <w:p w14:paraId="0A84CC62" w14:textId="6FD39493" w:rsidR="00E55395" w:rsidRDefault="00DE20F0" w:rsidP="00E55395">
      <w:pPr>
        <w:pStyle w:val="UMP-tekstpodstawowy"/>
      </w:pPr>
      <w:r>
        <w:t>Zgodnie z przepisami z</w:t>
      </w:r>
      <w:r w:rsidR="00E55395">
        <w:t xml:space="preserve">adanie inwestycyjne zostało wyłączone z obowiązku wyłonienia wykonawcy w drodze postępowania przetargowego </w:t>
      </w:r>
      <w:r>
        <w:t>[1]</w:t>
      </w:r>
      <w:r w:rsidR="00E55395">
        <w:t>.</w:t>
      </w:r>
      <w:r>
        <w:t xml:space="preserve"> Wartość z</w:t>
      </w:r>
      <w:r w:rsidR="00E55395">
        <w:t>amówieni</w:t>
      </w:r>
      <w:r>
        <w:t>a wynosi</w:t>
      </w:r>
      <w:r w:rsidR="00E55395">
        <w:t xml:space="preserve"> 158</w:t>
      </w:r>
      <w:r>
        <w:t> </w:t>
      </w:r>
      <w:r w:rsidR="00E55395">
        <w:t>498,00 zł brutto</w:t>
      </w:r>
      <w:r>
        <w:t>, natomiast t</w:t>
      </w:r>
      <w:r w:rsidR="00E55395">
        <w:t>erminy realizacji dokumentacji</w:t>
      </w:r>
      <w:r>
        <w:t xml:space="preserve"> to</w:t>
      </w:r>
      <w:r w:rsidR="00E55395">
        <w:t>:</w:t>
      </w:r>
    </w:p>
    <w:p w14:paraId="23A17F14" w14:textId="41E2CE64" w:rsidR="00E55395" w:rsidRPr="00593D48" w:rsidRDefault="00E55395" w:rsidP="00593D48">
      <w:pPr>
        <w:pStyle w:val="UMP-listawyrnionazodstpemakapitowym"/>
      </w:pPr>
      <w:r w:rsidRPr="00593D48">
        <w:t>wykonanie koncepcji – do 23</w:t>
      </w:r>
      <w:r w:rsidR="00DE20F0">
        <w:t xml:space="preserve"> września </w:t>
      </w:r>
      <w:r w:rsidRPr="00593D48">
        <w:t>2025 r</w:t>
      </w:r>
      <w:r w:rsidR="00DE20F0">
        <w:t>oku,</w:t>
      </w:r>
    </w:p>
    <w:p w14:paraId="0594F3F1" w14:textId="4D2896AB" w:rsidR="00E55395" w:rsidRPr="00593D48" w:rsidRDefault="00E55395" w:rsidP="00593D48">
      <w:pPr>
        <w:pStyle w:val="UMP-listawyrnionazodstpemakapitowym"/>
      </w:pPr>
      <w:r w:rsidRPr="00593D48">
        <w:t xml:space="preserve">wykonanie i przekazanie </w:t>
      </w:r>
      <w:r w:rsidR="00DE20F0">
        <w:t>z</w:t>
      </w:r>
      <w:r w:rsidRPr="00593D48">
        <w:t xml:space="preserve">amawiającemu pozytywnego protokołu z </w:t>
      </w:r>
      <w:r w:rsidR="000459B3">
        <w:t>n</w:t>
      </w:r>
      <w:r w:rsidRPr="00593D48">
        <w:t xml:space="preserve">arady </w:t>
      </w:r>
      <w:r w:rsidR="000459B3">
        <w:t>k</w:t>
      </w:r>
      <w:r w:rsidRPr="00593D48">
        <w:t>onsultacyjnej – do 22</w:t>
      </w:r>
      <w:r w:rsidR="00DE20F0">
        <w:t xml:space="preserve"> listopada </w:t>
      </w:r>
      <w:r w:rsidRPr="00593D48">
        <w:t>2025 r</w:t>
      </w:r>
      <w:r w:rsidR="00DE20F0">
        <w:t>oku,</w:t>
      </w:r>
    </w:p>
    <w:p w14:paraId="3E5F1794" w14:textId="09CF2110" w:rsidR="00E55395" w:rsidRPr="00593D48" w:rsidRDefault="00E55395" w:rsidP="00593D48">
      <w:pPr>
        <w:pStyle w:val="UMP-listawyrnionazodstpemakapitowym"/>
      </w:pPr>
      <w:r w:rsidRPr="00593D48">
        <w:t>przekazanie projektu architektoniczno-budowlanego, projektu zagospodarowania działki wraz z szacunkowym zestawieniem kosztów – do 12</w:t>
      </w:r>
      <w:r w:rsidR="00DE20F0">
        <w:t xml:space="preserve"> grudnia </w:t>
      </w:r>
      <w:r w:rsidRPr="00593D48">
        <w:t>2025 r</w:t>
      </w:r>
      <w:r w:rsidR="00DE20F0">
        <w:t>oku,</w:t>
      </w:r>
    </w:p>
    <w:p w14:paraId="611856FD" w14:textId="01FA70D4" w:rsidR="00E55395" w:rsidRDefault="00E55395" w:rsidP="00593D48">
      <w:pPr>
        <w:pStyle w:val="UMP-listawyrnionazodstpemakapitowym"/>
      </w:pPr>
      <w:r w:rsidRPr="00593D48">
        <w:lastRenderedPageBreak/>
        <w:t>przekazanie projektu technicznego i wykonawczego oraz innych dokumentów wynikających z umowy – 20</w:t>
      </w:r>
      <w:r w:rsidR="00DE20F0">
        <w:t xml:space="preserve"> luty </w:t>
      </w:r>
      <w:r w:rsidRPr="00593D48">
        <w:t>202</w:t>
      </w:r>
      <w:r w:rsidR="00971CFA">
        <w:t>6</w:t>
      </w:r>
      <w:r w:rsidRPr="00593D48">
        <w:t xml:space="preserve"> r</w:t>
      </w:r>
      <w:r w:rsidR="00DE20F0">
        <w:t>oku</w:t>
      </w:r>
      <w:r w:rsidRPr="00593D48">
        <w:t>.</w:t>
      </w:r>
    </w:p>
    <w:p w14:paraId="7DCE1A06" w14:textId="629BEDEF" w:rsidR="00E55395" w:rsidRDefault="00E55395" w:rsidP="00E55395">
      <w:pPr>
        <w:pStyle w:val="UMP-tekstpodstawowy"/>
      </w:pPr>
      <w:r>
        <w:t xml:space="preserve">Po zakończeniu prac koncepcyjnych </w:t>
      </w:r>
      <w:r w:rsidR="00E7150F">
        <w:t>ustalony zostanie</w:t>
      </w:r>
      <w:r>
        <w:t xml:space="preserve"> m.in. zakres modernizacji, a</w:t>
      </w:r>
      <w:r w:rsidR="0049776D">
        <w:t> </w:t>
      </w:r>
      <w:r>
        <w:t>także</w:t>
      </w:r>
      <w:r w:rsidR="0049776D">
        <w:t> </w:t>
      </w:r>
      <w:r>
        <w:t>termin wykonania prac.</w:t>
      </w:r>
    </w:p>
    <w:p w14:paraId="66C94A85" w14:textId="2CFBAB86" w:rsidR="00E55395" w:rsidRDefault="00E7150F" w:rsidP="00E55395">
      <w:pPr>
        <w:pStyle w:val="UMP-tekstpodstawowy"/>
      </w:pPr>
      <w:r>
        <w:t>P</w:t>
      </w:r>
      <w:r w:rsidR="00E55395">
        <w:t>owyższ</w:t>
      </w:r>
      <w:r>
        <w:t>e</w:t>
      </w:r>
      <w:r w:rsidR="00E55395">
        <w:t xml:space="preserve"> prac</w:t>
      </w:r>
      <w:r>
        <w:t>e</w:t>
      </w:r>
      <w:r w:rsidR="00E55395">
        <w:t xml:space="preserve"> </w:t>
      </w:r>
      <w:r>
        <w:t xml:space="preserve">konsultowane były </w:t>
      </w:r>
      <w:r w:rsidR="00E55395">
        <w:t>z Państwowym Gospodarstwem Wodnym Wody Polskie Regionalnym Zarządem Gospodarki Wodnej w Poznaniu.</w:t>
      </w:r>
    </w:p>
    <w:p w14:paraId="1CBA73EF" w14:textId="4BF7F470" w:rsidR="00652BD5" w:rsidRDefault="00652BD5" w:rsidP="00652BD5">
      <w:pPr>
        <w:pStyle w:val="UMP-odpowiednapytanie"/>
      </w:pPr>
      <w:r>
        <w:t>„Zakres i wytyczne do projektu.”</w:t>
      </w:r>
    </w:p>
    <w:p w14:paraId="7040F247" w14:textId="77777777" w:rsidR="00E55395" w:rsidRDefault="00E55395" w:rsidP="00E55395">
      <w:pPr>
        <w:pStyle w:val="UMP-tekstpodstawowy"/>
      </w:pPr>
      <w:r>
        <w:t>Zakres planowanych prac to:</w:t>
      </w:r>
    </w:p>
    <w:p w14:paraId="069B8F59" w14:textId="153451FE" w:rsidR="00E55395" w:rsidRDefault="00E55395" w:rsidP="00593D48">
      <w:pPr>
        <w:pStyle w:val="UMP-listawyrnionazodstpemakapitowym"/>
      </w:pPr>
      <w:r>
        <w:t>wykonanie koncepcji uwzględniającej remont wału przeciwpowodziowego na odcinku od</w:t>
      </w:r>
      <w:r w:rsidR="0049776D">
        <w:t> </w:t>
      </w:r>
      <w:r>
        <w:t>ul</w:t>
      </w:r>
      <w:r w:rsidR="00E7150F">
        <w:t>icy</w:t>
      </w:r>
      <w:r>
        <w:t xml:space="preserve"> Hetmańskiej do nasypu kolejowego przy wiadukcie nad ul</w:t>
      </w:r>
      <w:r w:rsidR="00E7150F">
        <w:t>icą</w:t>
      </w:r>
      <w:r>
        <w:t xml:space="preserve"> Ku Dębinie</w:t>
      </w:r>
      <w:r w:rsidR="00E7150F">
        <w:t>,</w:t>
      </w:r>
    </w:p>
    <w:p w14:paraId="18D6FF0F" w14:textId="087FFD4B" w:rsidR="00E55395" w:rsidRDefault="00E55395" w:rsidP="00593D48">
      <w:pPr>
        <w:pStyle w:val="UMP-listawyrnionazodstpemakapitowym"/>
      </w:pPr>
      <w:r>
        <w:t>opracowanie</w:t>
      </w:r>
      <w:r w:rsidR="00E7150F">
        <w:t xml:space="preserve">, w oparciu o uzgodnioną koncepcję, </w:t>
      </w:r>
      <w:r>
        <w:t>projektu budowlanego oraz projektu technicznego,</w:t>
      </w:r>
    </w:p>
    <w:p w14:paraId="0B039EFF" w14:textId="3CA07585" w:rsidR="00E55395" w:rsidRDefault="00E55395" w:rsidP="00593D48">
      <w:pPr>
        <w:pStyle w:val="UMP-listawyrnionazodstpemakapitowym"/>
      </w:pPr>
      <w:r>
        <w:t>prace geodezyjno-pomiarowe,</w:t>
      </w:r>
    </w:p>
    <w:p w14:paraId="24F7471F" w14:textId="2CB4618E" w:rsidR="00E55395" w:rsidRDefault="00E55395" w:rsidP="00593D48">
      <w:pPr>
        <w:pStyle w:val="UMP-listawyrnionazodstpemakapitowym"/>
      </w:pPr>
      <w:r>
        <w:t>wykonanie uzupełniającej dokumentacji geotechnicznej,</w:t>
      </w:r>
    </w:p>
    <w:p w14:paraId="3D7049BA" w14:textId="49704A83" w:rsidR="00E55395" w:rsidRDefault="00E55395" w:rsidP="00593D48">
      <w:pPr>
        <w:pStyle w:val="UMP-listawyrnionazodstpemakapitowym"/>
      </w:pPr>
      <w:r>
        <w:t>inwentaryzacja dendrologiczna, operat dendrologiczny, projekt ochrony zieleni.</w:t>
      </w:r>
    </w:p>
    <w:p w14:paraId="02695537" w14:textId="06A19086" w:rsidR="00E55395" w:rsidRPr="00E55395" w:rsidRDefault="00E55395" w:rsidP="00E55395">
      <w:pPr>
        <w:pStyle w:val="UMP-tekstpodstawowy"/>
      </w:pPr>
      <w:r>
        <w:t>Dopiero po zakończeniu prac koncepcyjnych i projektowych będzie możliwe określenie czy</w:t>
      </w:r>
      <w:r w:rsidR="0049776D">
        <w:t> </w:t>
      </w:r>
      <w:r>
        <w:t xml:space="preserve">usunięcie drzew i krzewów będzie potrzebne. </w:t>
      </w:r>
      <w:r w:rsidR="00E7150F">
        <w:t>Przeprowadzone zostaną także rozmowy z</w:t>
      </w:r>
      <w:r w:rsidR="0049776D">
        <w:t> </w:t>
      </w:r>
      <w:r>
        <w:t>Regionalną Dyrekcją Ochrony Środowiska w Poznaniu oraz PGW Wody Polskie Regionalnym Zarządem Gospodarki Wodnej w Poznaniu</w:t>
      </w:r>
      <w:r w:rsidR="000459B3">
        <w:t xml:space="preserve">. Wypracowane zostaną </w:t>
      </w:r>
      <w:r>
        <w:t>rozwiązani</w:t>
      </w:r>
      <w:r w:rsidR="000459B3">
        <w:t>a</w:t>
      </w:r>
      <w:r>
        <w:t xml:space="preserve"> gwarantujące odpowiednie zabezpieczenie przed powodzią, które pozwol</w:t>
      </w:r>
      <w:r w:rsidR="000459B3">
        <w:t>ą</w:t>
      </w:r>
      <w:r>
        <w:t xml:space="preserve"> jednocześnie w odpowiedni sposób zagospodarować znajdującą się tam zieleń</w:t>
      </w:r>
      <w:r w:rsidR="00EB358C">
        <w:t xml:space="preserve"> (</w:t>
      </w:r>
      <w:r>
        <w:t>m.in.</w:t>
      </w:r>
      <w:r w:rsidR="0049776D">
        <w:t> </w:t>
      </w:r>
      <w:r>
        <w:t xml:space="preserve">częściowe odstępstwa od ustawowego obowiązku usunięcia </w:t>
      </w:r>
      <w:proofErr w:type="spellStart"/>
      <w:r>
        <w:t>zadrzewień</w:t>
      </w:r>
      <w:proofErr w:type="spellEnd"/>
      <w:r>
        <w:t xml:space="preserve"> z wałów</w:t>
      </w:r>
      <w:r w:rsidR="00EB358C">
        <w:t>)</w:t>
      </w:r>
      <w:r>
        <w:t>.</w:t>
      </w:r>
    </w:p>
    <w:p w14:paraId="57F1CC02" w14:textId="47DD358D" w:rsidR="00652BD5" w:rsidRDefault="00652BD5" w:rsidP="00652BD5">
      <w:pPr>
        <w:pStyle w:val="UMP-odpowiednapytanie"/>
      </w:pPr>
      <w:r>
        <w:t>„Funkcja wału i ocena zagrożenia przeciwpowodziowego.”</w:t>
      </w:r>
    </w:p>
    <w:p w14:paraId="53BBC403" w14:textId="61694F1E" w:rsidR="00E55395" w:rsidRDefault="00E55395" w:rsidP="00E55395">
      <w:pPr>
        <w:pStyle w:val="UMP-tekstpodstawowy"/>
      </w:pPr>
      <w:r>
        <w:t xml:space="preserve">Wał przeciwpowodziowy na Dębinie pełni funkcję ochrony przeciwpowodziowej terenów znajdujących się na tzw. </w:t>
      </w:r>
      <w:proofErr w:type="spellStart"/>
      <w:r>
        <w:t>zawalu</w:t>
      </w:r>
      <w:proofErr w:type="spellEnd"/>
      <w:r w:rsidR="00EB358C">
        <w:t>,</w:t>
      </w:r>
      <w:r>
        <w:t xml:space="preserve"> </w:t>
      </w:r>
      <w:r w:rsidR="00EB358C">
        <w:t>czyli</w:t>
      </w:r>
      <w:r>
        <w:t xml:space="preserve"> chroni obszar ok</w:t>
      </w:r>
      <w:r w:rsidR="00EB358C">
        <w:t>oło</w:t>
      </w:r>
      <w:r>
        <w:t xml:space="preserve"> 80 hektarów o następującym przeznaczeniu:</w:t>
      </w:r>
    </w:p>
    <w:p w14:paraId="655B9A8D" w14:textId="2FF70CAF" w:rsidR="00E55395" w:rsidRDefault="00E55395" w:rsidP="00593D48">
      <w:pPr>
        <w:pStyle w:val="UMP-listawyrnionazodstpemakapitowym"/>
      </w:pPr>
      <w:r>
        <w:t>tereny ogrodów działkowych,</w:t>
      </w:r>
    </w:p>
    <w:p w14:paraId="06450FE8" w14:textId="51DF3DF8" w:rsidR="00E55395" w:rsidRDefault="00E55395" w:rsidP="00593D48">
      <w:pPr>
        <w:pStyle w:val="UMP-listawyrnionazodstpemakapitowym"/>
      </w:pPr>
      <w:r>
        <w:t>tereny infrastruktury technicznej i kanalizacyjnej,</w:t>
      </w:r>
    </w:p>
    <w:p w14:paraId="227FF45A" w14:textId="6A43B326" w:rsidR="00E55395" w:rsidRDefault="00E55395" w:rsidP="00593D48">
      <w:pPr>
        <w:pStyle w:val="UMP-listawyrnionazodstpemakapitowym"/>
      </w:pPr>
      <w:r>
        <w:t>obiekt zabytkowy dawnej stacji pomp wody surowej „Bema”,</w:t>
      </w:r>
    </w:p>
    <w:p w14:paraId="21CDD599" w14:textId="56ECFB64" w:rsidR="00E55395" w:rsidRDefault="00E55395" w:rsidP="00593D48">
      <w:pPr>
        <w:pStyle w:val="UMP-listawyrnionazodstpemakapitowym"/>
      </w:pPr>
      <w:r>
        <w:t>tereny zabudowy usługowej o funkcji sportowo rekreacyjnej,</w:t>
      </w:r>
    </w:p>
    <w:p w14:paraId="70880B32" w14:textId="684D02E3" w:rsidR="00E55395" w:rsidRDefault="00E55395" w:rsidP="00593D48">
      <w:pPr>
        <w:pStyle w:val="UMP-listawyrnionazodstpemakapitowym"/>
      </w:pPr>
      <w:r>
        <w:t>tereny zabudowy usługowej o funkcji sportowo rekreacyjnej z dopuszczeniem funkcji hotelowo-gastronomicznej,</w:t>
      </w:r>
    </w:p>
    <w:p w14:paraId="2E227B58" w14:textId="0AACC05B" w:rsidR="00E55395" w:rsidRDefault="00E55395" w:rsidP="00593D48">
      <w:pPr>
        <w:pStyle w:val="UMP-listawyrnionazodstpemakapitowym"/>
      </w:pPr>
      <w:r>
        <w:t>liczna infrastruktura techniczna, drogi, rurociągi ( kanalizacji sanitarnej, deszczowej, wodociągowej, gazowe, ciepłownicze) sieć energetyczna, telekomunikacyjna.</w:t>
      </w:r>
    </w:p>
    <w:p w14:paraId="432C36A1" w14:textId="78B1562B" w:rsidR="00E55395" w:rsidRDefault="00E55395" w:rsidP="00E55395">
      <w:pPr>
        <w:pStyle w:val="UMP-tekstpodstawowy"/>
      </w:pPr>
      <w:r>
        <w:t>W ramach ochrony przeciwpowodziowej Wydział Zarządzania Kryzysowego i</w:t>
      </w:r>
      <w:r w:rsidR="0049776D">
        <w:t> </w:t>
      </w:r>
      <w:r>
        <w:t>Bezpieczeństwa</w:t>
      </w:r>
      <w:r w:rsidR="00EB358C">
        <w:t xml:space="preserve"> </w:t>
      </w:r>
      <w:r>
        <w:t>realizuje następujące zadania:</w:t>
      </w:r>
    </w:p>
    <w:p w14:paraId="1238A91D" w14:textId="5950C228" w:rsidR="00E55395" w:rsidRDefault="00E55395" w:rsidP="00593D48">
      <w:pPr>
        <w:pStyle w:val="UMP-listanumerowanazodstpemakapitowym"/>
        <w:numPr>
          <w:ilvl w:val="0"/>
          <w:numId w:val="6"/>
        </w:numPr>
      </w:pPr>
      <w:r>
        <w:lastRenderedPageBreak/>
        <w:t>opracowanie i uaktualnianie „Planu operacyjnego ochrony przed powodzią dla miasta Poznania”,</w:t>
      </w:r>
    </w:p>
    <w:p w14:paraId="22BC8338" w14:textId="7FA67582" w:rsidR="00E55395" w:rsidRDefault="00E55395" w:rsidP="00593D48">
      <w:pPr>
        <w:pStyle w:val="UMP-listanumerowanazodstpemakapitowym"/>
        <w:numPr>
          <w:ilvl w:val="0"/>
          <w:numId w:val="6"/>
        </w:numPr>
      </w:pPr>
      <w:r>
        <w:t>zorganizowanie, wyposażenie i utrzymywanie magazynu przeciwpowodziowego,</w:t>
      </w:r>
    </w:p>
    <w:p w14:paraId="3502D256" w14:textId="42935E69" w:rsidR="00E55395" w:rsidRDefault="00E55395" w:rsidP="00593D48">
      <w:pPr>
        <w:pStyle w:val="UMP-listanumerowanazodstpemakapitowym"/>
        <w:numPr>
          <w:ilvl w:val="0"/>
          <w:numId w:val="6"/>
        </w:numPr>
      </w:pPr>
      <w:r>
        <w:t>prowadzenie monitorowania stanu wód oraz przygotowywanie niezbędnych danych dla</w:t>
      </w:r>
      <w:r w:rsidR="0049776D">
        <w:t> </w:t>
      </w:r>
      <w:r>
        <w:t>Prezydenta Miasta w celu ogłoszenia stanu pogotowia przeciwpowodziowego, alarmu przeciwpowodziowego oraz prowadzenia akcji przeciwpowodziowej,</w:t>
      </w:r>
    </w:p>
    <w:p w14:paraId="484C02A9" w14:textId="025A6346" w:rsidR="00E55395" w:rsidRDefault="00E55395" w:rsidP="00593D48">
      <w:pPr>
        <w:pStyle w:val="UMP-listanumerowanazodstpemakapitowym"/>
        <w:numPr>
          <w:ilvl w:val="0"/>
          <w:numId w:val="6"/>
        </w:numPr>
      </w:pPr>
      <w:r>
        <w:t>koordynowanie działań przeciwpowodziowych prowadzonych na terenie miasta i</w:t>
      </w:r>
      <w:r w:rsidR="0049776D">
        <w:t> </w:t>
      </w:r>
      <w:r>
        <w:t>współdziałanie w akcji przeciwpowodziowej z sąsiednimi gminami w razie ogłoszenia alarmu przeciwpowodziowego.</w:t>
      </w:r>
    </w:p>
    <w:p w14:paraId="270EE9EF" w14:textId="51A05650" w:rsidR="00E55395" w:rsidRDefault="00E55395" w:rsidP="00E55395">
      <w:pPr>
        <w:pStyle w:val="UMP-tekstpodstawowy"/>
      </w:pPr>
      <w:r>
        <w:t>Monitorowanie stanu wód polega na zbieraniu danych o sytuacji hydrologiczno-meteorologicznej dla terenu Poznania (przede wszystkim od służb Wojewody, Krajowego Zarządu Gospodarki Wodnej czy Instytutu Meteorologii i Gospodarki Wodnej)</w:t>
      </w:r>
      <w:r w:rsidR="00EB358C">
        <w:t>. Na</w:t>
      </w:r>
      <w:r w:rsidR="0049776D">
        <w:t> </w:t>
      </w:r>
      <w:r w:rsidR="00EB358C">
        <w:t>tej</w:t>
      </w:r>
      <w:r w:rsidR="0049776D">
        <w:t> </w:t>
      </w:r>
      <w:r w:rsidR="00EB358C">
        <w:t xml:space="preserve">podstawie </w:t>
      </w:r>
      <w:r>
        <w:t xml:space="preserve">Centrum Zarządzania Kryzysowego dla Miasta Poznania </w:t>
      </w:r>
      <w:r w:rsidR="00EB358C">
        <w:t xml:space="preserve">przygotowuje </w:t>
      </w:r>
      <w:r>
        <w:t>codzienn</w:t>
      </w:r>
      <w:r w:rsidR="00EB358C">
        <w:t>y</w:t>
      </w:r>
      <w:r>
        <w:t xml:space="preserve"> Biuletyn Informacyjn</w:t>
      </w:r>
      <w:r w:rsidR="00EB358C">
        <w:t>y</w:t>
      </w:r>
      <w:r>
        <w:t>.</w:t>
      </w:r>
    </w:p>
    <w:p w14:paraId="16A69AF9" w14:textId="757BEE0E" w:rsidR="00E55395" w:rsidRDefault="001C2A83" w:rsidP="00E55395">
      <w:pPr>
        <w:pStyle w:val="UMP-tekstpodstawowy"/>
      </w:pPr>
      <w:r>
        <w:t xml:space="preserve">Zgodnie z </w:t>
      </w:r>
      <w:r w:rsidR="00E55395">
        <w:t>dany</w:t>
      </w:r>
      <w:r>
        <w:t>mi</w:t>
      </w:r>
      <w:r w:rsidR="00E55395">
        <w:t xml:space="preserve"> stan wody w rzece Warcie w ostatnim czasie </w:t>
      </w:r>
      <w:r>
        <w:t xml:space="preserve">kształtuje się </w:t>
      </w:r>
      <w:r w:rsidR="00E55395">
        <w:t>poniżej stanu ostrzegawczego, a tym samym alarmowego.</w:t>
      </w:r>
      <w:r w:rsidR="00EB358C">
        <w:t xml:space="preserve"> </w:t>
      </w:r>
      <w:r w:rsidR="00E55395">
        <w:t>Ostatnie zjawisko powodziowe miało miejsce w</w:t>
      </w:r>
      <w:r w:rsidR="0049776D">
        <w:t> </w:t>
      </w:r>
      <w:r w:rsidR="00E55395">
        <w:t>2010 r</w:t>
      </w:r>
      <w:r w:rsidR="00EB358C">
        <w:t>oku</w:t>
      </w:r>
      <w:r w:rsidR="00E55395">
        <w:t>.</w:t>
      </w:r>
      <w:r w:rsidR="00C3322C">
        <w:t xml:space="preserve"> </w:t>
      </w:r>
      <w:r w:rsidR="00EB358C">
        <w:t xml:space="preserve">Nie może to jednak </w:t>
      </w:r>
      <w:r>
        <w:t>wstrzymywać</w:t>
      </w:r>
      <w:r w:rsidR="00E55395">
        <w:t xml:space="preserve"> działań</w:t>
      </w:r>
      <w:r>
        <w:t xml:space="preserve"> związanych z </w:t>
      </w:r>
      <w:r w:rsidR="00E55395">
        <w:t>realizacj</w:t>
      </w:r>
      <w:r>
        <w:t>ą</w:t>
      </w:r>
      <w:r w:rsidR="00E55395">
        <w:t xml:space="preserve"> zadań ustawowych</w:t>
      </w:r>
      <w:r>
        <w:t xml:space="preserve"> [2]</w:t>
      </w:r>
      <w:r w:rsidR="00E55395">
        <w:t xml:space="preserve">, </w:t>
      </w:r>
      <w:r>
        <w:t xml:space="preserve">które </w:t>
      </w:r>
      <w:r w:rsidR="00E55395">
        <w:t>zapewni</w:t>
      </w:r>
      <w:r>
        <w:t>ają</w:t>
      </w:r>
      <w:r w:rsidR="00E55395">
        <w:t xml:space="preserve"> ochron</w:t>
      </w:r>
      <w:r>
        <w:t>ę</w:t>
      </w:r>
      <w:r w:rsidR="00E55395">
        <w:t xml:space="preserve"> przeciwpowodziow</w:t>
      </w:r>
      <w:r>
        <w:t>ą</w:t>
      </w:r>
      <w:r w:rsidR="00E55395">
        <w:t>.</w:t>
      </w:r>
    </w:p>
    <w:p w14:paraId="0C5C4881" w14:textId="4858A4F3" w:rsidR="00E55395" w:rsidRPr="00E55395" w:rsidRDefault="00C3322C" w:rsidP="00E55395">
      <w:pPr>
        <w:pStyle w:val="UMP-tekstpodstawowy"/>
      </w:pPr>
      <w:r>
        <w:t xml:space="preserve">Natomiast analizę ryzyka powodziowego przygotowuje </w:t>
      </w:r>
      <w:r w:rsidR="00E55395">
        <w:t>Państwowe Gospodarstw</w:t>
      </w:r>
      <w:r>
        <w:t>o</w:t>
      </w:r>
      <w:r w:rsidR="00E55395">
        <w:t xml:space="preserve"> Wodne Wody Polskie</w:t>
      </w:r>
      <w:r>
        <w:t xml:space="preserve"> [3].</w:t>
      </w:r>
    </w:p>
    <w:p w14:paraId="44E7F06A" w14:textId="7C8BD364" w:rsidR="00652BD5" w:rsidRDefault="00652BD5" w:rsidP="00652BD5">
      <w:pPr>
        <w:pStyle w:val="UMP-odpowiednapytanie"/>
      </w:pPr>
      <w:r>
        <w:t>„Kolizja norm prawnych.”</w:t>
      </w:r>
    </w:p>
    <w:p w14:paraId="4BEC3213" w14:textId="79877572" w:rsidR="005F0751" w:rsidRDefault="005F0751" w:rsidP="005F0751">
      <w:pPr>
        <w:pStyle w:val="UMP-tekstpodstawowy"/>
      </w:pPr>
      <w:r>
        <w:t xml:space="preserve">Nie ma kolizji prawnych </w:t>
      </w:r>
      <w:r w:rsidR="00DA13F1">
        <w:t xml:space="preserve">pomiędzy Prawem wodnym </w:t>
      </w:r>
      <w:r w:rsidR="007C7751">
        <w:t xml:space="preserve">[4] </w:t>
      </w:r>
      <w:r w:rsidR="00DA13F1">
        <w:t>a ustawą o ochronie przyrody</w:t>
      </w:r>
      <w:r w:rsidR="002830C3">
        <w:t xml:space="preserve"> </w:t>
      </w:r>
      <w:r w:rsidR="007C7751">
        <w:t xml:space="preserve">[5] </w:t>
      </w:r>
      <w:r w:rsidR="002830C3">
        <w:t xml:space="preserve">oraz uchwałami ustanawiającymi użytek ekologiczny Dębina I </w:t>
      </w:r>
      <w:proofErr w:type="spellStart"/>
      <w:r w:rsidR="002830C3">
        <w:t>i</w:t>
      </w:r>
      <w:proofErr w:type="spellEnd"/>
      <w:r w:rsidR="002830C3">
        <w:t xml:space="preserve"> Dębina II</w:t>
      </w:r>
      <w:r w:rsidR="007C7751">
        <w:t xml:space="preserve"> [6]</w:t>
      </w:r>
      <w:r w:rsidR="002830C3">
        <w:t xml:space="preserve">. </w:t>
      </w:r>
    </w:p>
    <w:p w14:paraId="7907A836" w14:textId="06693EFD" w:rsidR="005F0751" w:rsidRDefault="002830C3" w:rsidP="005F0751">
      <w:pPr>
        <w:pStyle w:val="UMP-tekstpodstawowy"/>
      </w:pPr>
      <w:r>
        <w:t>Zarówno ustawa o ochronie przyrody</w:t>
      </w:r>
      <w:r w:rsidR="000A753D">
        <w:t>,</w:t>
      </w:r>
      <w:r>
        <w:t xml:space="preserve"> jak i u</w:t>
      </w:r>
      <w:r w:rsidR="005F0751">
        <w:t>chwały ustanawiające użytki ekologiczne „Dębina I” i „Dębina II” dopuszczają prace związane z zabezpieczeniem przeciwpowodziowym albo budową, odbudową, utrzymaniem, remontem lub naprawą urządzeń wodnych. Ochronę przed powodzią realizuje się w</w:t>
      </w:r>
      <w:r w:rsidR="006E73E7">
        <w:t xml:space="preserve"> </w:t>
      </w:r>
      <w:r w:rsidR="005F0751">
        <w:t>szczególności poprzez budowę, przebudowę i utrzymywanie budowli przeciwpowodziowych (wałów)</w:t>
      </w:r>
      <w:r>
        <w:t>, które zgodnie z ustawą Prawo wodne są urządzeniami wodnymi.</w:t>
      </w:r>
    </w:p>
    <w:p w14:paraId="399D281F" w14:textId="7C150516" w:rsidR="00652BD5" w:rsidRDefault="00652BD5" w:rsidP="00652BD5">
      <w:pPr>
        <w:pStyle w:val="UMP-odpowiednapytanie"/>
      </w:pPr>
      <w:r>
        <w:t>„Możliwość zastosowania rozwiązań alternatywnych.”</w:t>
      </w:r>
    </w:p>
    <w:p w14:paraId="47CE1035" w14:textId="63262666" w:rsidR="00E55395" w:rsidRPr="00E55395" w:rsidRDefault="00E55395" w:rsidP="006F26DD">
      <w:pPr>
        <w:pStyle w:val="UMP-tekstpodstawowy"/>
        <w:spacing w:after="0"/>
      </w:pPr>
      <w:r w:rsidRPr="00E55395">
        <w:t>Miasto planuje przeprowadzić pogłębioną analizę zagadnienia, dzięki której możliw</w:t>
      </w:r>
      <w:r w:rsidR="00F53696">
        <w:t>e</w:t>
      </w:r>
      <w:r w:rsidRPr="00E55395">
        <w:t xml:space="preserve"> będzie</w:t>
      </w:r>
      <w:r w:rsidR="00B07E0D">
        <w:t xml:space="preserve"> </w:t>
      </w:r>
      <w:r w:rsidRPr="00E55395">
        <w:t xml:space="preserve">zapewnienie </w:t>
      </w:r>
      <w:r w:rsidR="00F53696">
        <w:t xml:space="preserve">bezpieczeństwa, a </w:t>
      </w:r>
      <w:r w:rsidRPr="00E55395">
        <w:t>jednocze</w:t>
      </w:r>
      <w:r w:rsidR="00F53696">
        <w:t>śnie</w:t>
      </w:r>
      <w:r w:rsidRPr="00E55395">
        <w:t xml:space="preserve"> </w:t>
      </w:r>
      <w:r w:rsidR="00530EC9">
        <w:t>pozostawieni</w:t>
      </w:r>
      <w:r w:rsidR="0048543C">
        <w:t>e</w:t>
      </w:r>
      <w:r w:rsidR="00530EC9">
        <w:t xml:space="preserve"> </w:t>
      </w:r>
      <w:r w:rsidRPr="00E55395">
        <w:t>jak największej liczby drzew i</w:t>
      </w:r>
      <w:r w:rsidR="00452E38">
        <w:t> </w:t>
      </w:r>
      <w:r w:rsidRPr="00E55395">
        <w:t xml:space="preserve">środowiska przyrodniczego </w:t>
      </w:r>
      <w:r w:rsidR="00CB1BB9">
        <w:t xml:space="preserve">na tym </w:t>
      </w:r>
      <w:r w:rsidRPr="00E55395">
        <w:t>teren</w:t>
      </w:r>
      <w:r w:rsidR="00CB1BB9">
        <w:t>ie</w:t>
      </w:r>
      <w:r w:rsidRPr="00E55395">
        <w:t>.</w:t>
      </w:r>
    </w:p>
    <w:p w14:paraId="370E6304" w14:textId="2A3B5444" w:rsidR="00652BD5" w:rsidRDefault="00652BD5" w:rsidP="00652BD5">
      <w:pPr>
        <w:pStyle w:val="UMP-odpowiednapytanie"/>
      </w:pPr>
      <w:r>
        <w:t>„Pytanie o związki inwestycji z planami rowerowymi.”</w:t>
      </w:r>
    </w:p>
    <w:p w14:paraId="6AF35642" w14:textId="48423E20" w:rsidR="00971CFA" w:rsidRDefault="00971CFA" w:rsidP="00E55395">
      <w:pPr>
        <w:pStyle w:val="UMP-tekstpodstawowy"/>
      </w:pPr>
      <w:r w:rsidRPr="00971CFA">
        <w:t xml:space="preserve">Modernizacja wału przeciwpowodziowego na Dębinie nie jest powiązana z wcześniejszymi planami budowy asfaltowej drogi rowerowej na obszarze użytku ekologicznego Dębina I </w:t>
      </w:r>
      <w:proofErr w:type="spellStart"/>
      <w:r w:rsidRPr="00971CFA">
        <w:t>i</w:t>
      </w:r>
      <w:proofErr w:type="spellEnd"/>
      <w:r w:rsidRPr="00971CFA">
        <w:t xml:space="preserve"> II</w:t>
      </w:r>
      <w:r>
        <w:t xml:space="preserve">, </w:t>
      </w:r>
      <w:r>
        <w:lastRenderedPageBreak/>
        <w:t xml:space="preserve">które były prowadzone </w:t>
      </w:r>
      <w:r w:rsidRPr="00971CFA">
        <w:t>przez Biuro Koordynacji Projektów i Rewitalizacji Miasta. Prace te</w:t>
      </w:r>
      <w:r w:rsidR="008F4A2C">
        <w:t> </w:t>
      </w:r>
      <w:r w:rsidRPr="00971CFA">
        <w:t>nie</w:t>
      </w:r>
      <w:r w:rsidR="008F4A2C">
        <w:t> </w:t>
      </w:r>
      <w:r w:rsidRPr="00971CFA">
        <w:t>są kontynuowane</w:t>
      </w:r>
      <w:r>
        <w:t>.</w:t>
      </w:r>
    </w:p>
    <w:p w14:paraId="312DAD9F" w14:textId="7DCFD3B5" w:rsidR="00E55395" w:rsidRPr="00E55395" w:rsidRDefault="00E55395" w:rsidP="00E55395">
      <w:pPr>
        <w:pStyle w:val="UMP-tekstpodstawowy"/>
      </w:pPr>
      <w:r>
        <w:t xml:space="preserve">Jednocześnie informuję, że Biuro </w:t>
      </w:r>
      <w:r w:rsidR="0037399E">
        <w:t>opracowuje</w:t>
      </w:r>
      <w:r>
        <w:t xml:space="preserve"> obecnie </w:t>
      </w:r>
      <w:r w:rsidR="0037399E">
        <w:t xml:space="preserve">koncepcję projektową dla budowy </w:t>
      </w:r>
      <w:r w:rsidR="007770EE">
        <w:t xml:space="preserve">drogi dla pieszych i rowerów </w:t>
      </w:r>
      <w:r w:rsidR="007770EE" w:rsidRPr="007770EE">
        <w:t>wzdłuż części ul</w:t>
      </w:r>
      <w:r w:rsidR="007770EE">
        <w:t>icy</w:t>
      </w:r>
      <w:r w:rsidR="007770EE" w:rsidRPr="007770EE">
        <w:t xml:space="preserve"> Piastowskiej w kierunku ul</w:t>
      </w:r>
      <w:r w:rsidR="007770EE">
        <w:t>icy</w:t>
      </w:r>
      <w:r w:rsidR="007770EE" w:rsidRPr="007770EE">
        <w:t xml:space="preserve"> Dolna Wilda</w:t>
      </w:r>
      <w:r w:rsidR="007770EE">
        <w:t>.</w:t>
      </w:r>
    </w:p>
    <w:p w14:paraId="5B81FFC4" w14:textId="59D5180F" w:rsidR="00652BD5" w:rsidRDefault="00652BD5" w:rsidP="00652BD5">
      <w:pPr>
        <w:pStyle w:val="UMP-odpowiednapytanie"/>
      </w:pPr>
      <w:r>
        <w:t>„Wycinka drzew i oznaczenia terenowe.”</w:t>
      </w:r>
    </w:p>
    <w:p w14:paraId="79293323" w14:textId="52AA14CA" w:rsidR="00717D44" w:rsidRPr="001D55AC" w:rsidRDefault="00E55395" w:rsidP="001D55AC">
      <w:pPr>
        <w:pStyle w:val="UMP-tekstpodstawowy"/>
      </w:pPr>
      <w:r>
        <w:t xml:space="preserve">Jednym z elementów prac zleconych </w:t>
      </w:r>
      <w:r w:rsidR="00243FCB">
        <w:t>s</w:t>
      </w:r>
      <w:r>
        <w:t>półce Poznańskie Inwestycje Miejskie było przygotowanie inwentaryzacji dendrologicznej, której celem jest szczegółowe rozpoznanie stanu zieleni na obszarze objętym opracowaniem projektowym – drzewa zostały oznakowane podczas inwentaryzacji.</w:t>
      </w:r>
      <w:r w:rsidR="00243FCB">
        <w:t xml:space="preserve"> D</w:t>
      </w:r>
      <w:r>
        <w:t xml:space="preserve">ziałania </w:t>
      </w:r>
      <w:r w:rsidR="00243FCB">
        <w:t xml:space="preserve">te </w:t>
      </w:r>
      <w:r>
        <w:t>nie zmierzają do sporządzenia wykazu drzew do wycinki.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t>Podstawa prawna</w:t>
      </w:r>
    </w:p>
    <w:p w14:paraId="50107303" w14:textId="17D074B2" w:rsidR="009147B1" w:rsidRDefault="002A16A4" w:rsidP="001C2A83">
      <w:pPr>
        <w:pStyle w:val="UMP-tekstpodstawowy"/>
      </w:pPr>
      <w:r>
        <w:t xml:space="preserve">[1] </w:t>
      </w:r>
      <w:r w:rsidR="00DE20F0" w:rsidRPr="00DE20F0">
        <w:t>Na podstawie art. 2 ust. 1 pkt 1 ustawy z dnia 11 września 2019 r. Prawo zamówień publicznych (</w:t>
      </w:r>
      <w:proofErr w:type="spellStart"/>
      <w:r w:rsidR="00DE20F0" w:rsidRPr="00DE20F0">
        <w:t>t.j</w:t>
      </w:r>
      <w:proofErr w:type="spellEnd"/>
      <w:r w:rsidR="00DE20F0" w:rsidRPr="00DE20F0">
        <w:t>. Dz. U. z 2024 r. poz. 1320 z</w:t>
      </w:r>
      <w:r w:rsidR="00DE20F0">
        <w:t xml:space="preserve">e </w:t>
      </w:r>
      <w:r w:rsidR="00DE20F0" w:rsidRPr="00DE20F0">
        <w:t>zm.)</w:t>
      </w:r>
      <w:r w:rsidR="00DE20F0">
        <w:t>.</w:t>
      </w:r>
    </w:p>
    <w:p w14:paraId="3319A08A" w14:textId="041B30FC" w:rsidR="001C2A83" w:rsidRDefault="001C2A83" w:rsidP="00C3322C">
      <w:pPr>
        <w:pStyle w:val="UMP-tekstpodstawowy"/>
      </w:pPr>
      <w:r>
        <w:t>[2] Art. 163 ust. 1 ustawy z dnia 20 lipca 2017 r. Prawo wodne (</w:t>
      </w:r>
      <w:proofErr w:type="spellStart"/>
      <w:r>
        <w:t>t.j</w:t>
      </w:r>
      <w:proofErr w:type="spellEnd"/>
      <w:r>
        <w:t xml:space="preserve">. </w:t>
      </w:r>
      <w:r w:rsidRPr="001C2A83">
        <w:t>Dz.U.</w:t>
      </w:r>
      <w:r>
        <w:t xml:space="preserve"> z </w:t>
      </w:r>
      <w:r w:rsidRPr="001C2A83">
        <w:t>2025</w:t>
      </w:r>
      <w:r>
        <w:t xml:space="preserve"> r. poz</w:t>
      </w:r>
      <w:r w:rsidRPr="001C2A83">
        <w:t>.</w:t>
      </w:r>
      <w:r w:rsidR="00243FCB">
        <w:t> </w:t>
      </w:r>
      <w:r w:rsidRPr="001C2A83">
        <w:t>960</w:t>
      </w:r>
      <w:r w:rsidR="00243FCB">
        <w:t> </w:t>
      </w:r>
      <w:r>
        <w:t>ze zm.).</w:t>
      </w:r>
    </w:p>
    <w:p w14:paraId="6070785B" w14:textId="12CDE6DC" w:rsidR="00C3322C" w:rsidRDefault="00C3322C" w:rsidP="00C3322C">
      <w:pPr>
        <w:pStyle w:val="UMP-tekstpodstawowy"/>
      </w:pPr>
      <w:r>
        <w:t>[3] Art. 168 ust. 1 i 10 ustawy z dnia 20 lipca 2017 r. Prawo wodne (</w:t>
      </w:r>
      <w:proofErr w:type="spellStart"/>
      <w:r>
        <w:t>t.j</w:t>
      </w:r>
      <w:proofErr w:type="spellEnd"/>
      <w:r>
        <w:t xml:space="preserve">. </w:t>
      </w:r>
      <w:r w:rsidRPr="001C2A83">
        <w:t>Dz.U.</w:t>
      </w:r>
      <w:r>
        <w:t xml:space="preserve"> z </w:t>
      </w:r>
      <w:r w:rsidRPr="001C2A83">
        <w:t>2025</w:t>
      </w:r>
      <w:r>
        <w:t xml:space="preserve"> r. poz</w:t>
      </w:r>
      <w:r w:rsidRPr="001C2A83">
        <w:t>.</w:t>
      </w:r>
      <w:r w:rsidR="00243FCB">
        <w:t> </w:t>
      </w:r>
      <w:r w:rsidRPr="001C2A83">
        <w:t>960</w:t>
      </w:r>
      <w:r>
        <w:t xml:space="preserve"> ze zm.) oraz art. 14 ust. 1 Dyrektywy 2007/60/WE Parlamentu Europejskiego i</w:t>
      </w:r>
      <w:r w:rsidR="00243FCB">
        <w:t> </w:t>
      </w:r>
      <w:r>
        <w:t>Rady z dnia 23 października 2007 r. w sprawie oceny ryzyka powodziowego i zarządzania nim (</w:t>
      </w:r>
      <w:r w:rsidR="004A4A3A" w:rsidRPr="004A4A3A">
        <w:t xml:space="preserve">Dz. </w:t>
      </w:r>
      <w:proofErr w:type="spellStart"/>
      <w:r w:rsidR="004A4A3A" w:rsidRPr="004A4A3A">
        <w:t>Urz</w:t>
      </w:r>
      <w:proofErr w:type="spellEnd"/>
      <w:r w:rsidR="004A4A3A" w:rsidRPr="004A4A3A">
        <w:t xml:space="preserve"> .UE L 288 z 2007</w:t>
      </w:r>
      <w:r w:rsidR="00CD43FB">
        <w:t xml:space="preserve"> r.</w:t>
      </w:r>
      <w:r w:rsidR="004A4A3A" w:rsidRPr="004A4A3A">
        <w:t>, str. 27</w:t>
      </w:r>
      <w:r>
        <w:t>).</w:t>
      </w:r>
    </w:p>
    <w:p w14:paraId="55AC59D5" w14:textId="77777777" w:rsidR="00573F8D" w:rsidRDefault="00573F8D" w:rsidP="00573F8D">
      <w:pPr>
        <w:pStyle w:val="UMP-tekstpodstawowy"/>
      </w:pPr>
      <w:r>
        <w:t>[4] Art. 165, art. 16 pkt 65 lit. a ustawy Prawo Wodne (</w:t>
      </w:r>
      <w:proofErr w:type="spellStart"/>
      <w:r>
        <w:t>t.j</w:t>
      </w:r>
      <w:proofErr w:type="spellEnd"/>
      <w:r>
        <w:t xml:space="preserve">. </w:t>
      </w:r>
      <w:r w:rsidRPr="001C2A83">
        <w:t>Dz.U.</w:t>
      </w:r>
      <w:r>
        <w:t xml:space="preserve"> z </w:t>
      </w:r>
      <w:r w:rsidRPr="001C2A83">
        <w:t>2025</w:t>
      </w:r>
      <w:r>
        <w:t xml:space="preserve"> r. poz</w:t>
      </w:r>
      <w:r w:rsidRPr="001C2A83">
        <w:t>.</w:t>
      </w:r>
      <w:r>
        <w:t xml:space="preserve"> </w:t>
      </w:r>
      <w:r w:rsidRPr="001C2A83">
        <w:t>960</w:t>
      </w:r>
      <w:r>
        <w:t xml:space="preserve"> ze zm.).</w:t>
      </w:r>
    </w:p>
    <w:p w14:paraId="29BA57D4" w14:textId="61737465" w:rsidR="007C7751" w:rsidRDefault="001E7DAC" w:rsidP="00573F8D">
      <w:pPr>
        <w:pStyle w:val="UMP-tekstpodstawowy"/>
      </w:pPr>
      <w:r>
        <w:t>[</w:t>
      </w:r>
      <w:r w:rsidR="00573F8D">
        <w:t>5</w:t>
      </w:r>
      <w:r>
        <w:t xml:space="preserve">] </w:t>
      </w:r>
      <w:r w:rsidR="007C7751">
        <w:t>A</w:t>
      </w:r>
      <w:r>
        <w:t>rt. 45 ust. 1 pkt 2 ustawy z dnia 16 kwietnia 2004 r. o ochronie przyrody (</w:t>
      </w:r>
      <w:proofErr w:type="spellStart"/>
      <w:r>
        <w:t>t.j</w:t>
      </w:r>
      <w:proofErr w:type="spellEnd"/>
      <w:r>
        <w:t>. Dz. U. z 2024 r. poz. 1478 ze zm.)</w:t>
      </w:r>
      <w:r w:rsidR="00524D47">
        <w:t>.</w:t>
      </w:r>
    </w:p>
    <w:p w14:paraId="1821B061" w14:textId="32A88E3C" w:rsidR="000D72ED" w:rsidRDefault="000D72ED" w:rsidP="00C3322C">
      <w:pPr>
        <w:pStyle w:val="UMP-tekstpodstawowy"/>
      </w:pPr>
      <w:r>
        <w:t>[</w:t>
      </w:r>
      <w:r w:rsidR="007C7751">
        <w:t>6</w:t>
      </w:r>
      <w:r>
        <w:t>] § 3 ust. 1 pkt 2 uchwały Nr LX/924/VI/2013 Rady Miasta Poznania z dnia 10 grudnia 2013 r. w sprawie ustanowienia użytku ekologicznego „Dębina I” oraz § 3 ust. 1 pkt 2 uchwały Nr LX/925/VI/2013 Rady Miasta Poznania z dnia 10 grudnia 2013 r. w sprawie ustanowienia użytku ekologicznego „Dębina II”.</w:t>
      </w:r>
    </w:p>
    <w:p w14:paraId="38353697" w14:textId="3DD1DAF7" w:rsidR="009147B1" w:rsidRDefault="002A16A4" w:rsidP="00CF4686">
      <w:pPr>
        <w:pStyle w:val="UMP-zwrotzpowaaniem"/>
        <w:spacing w:after="120"/>
      </w:pPr>
      <w:r>
        <w:t>Z wyrazami szacunku</w:t>
      </w:r>
    </w:p>
    <w:p w14:paraId="0D0ED7E2" w14:textId="77777777" w:rsidR="00CF4686" w:rsidRDefault="00CF4686" w:rsidP="00CF4686">
      <w:pPr>
        <w:pStyle w:val="UMP-podpis"/>
      </w:pPr>
      <w:r>
        <w:t>Z up. PREZYDENTA MIASTA</w:t>
      </w:r>
    </w:p>
    <w:p w14:paraId="0D7CAF81" w14:textId="77777777" w:rsidR="00CF4686" w:rsidRDefault="00CF4686" w:rsidP="00CF4686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03659666" w14:textId="77777777" w:rsidR="00CF4686" w:rsidRDefault="00CF4686" w:rsidP="00CF4686">
      <w:pPr>
        <w:pStyle w:val="UMP-podpis"/>
      </w:pPr>
      <w:r>
        <w:t>ZASTĘPCZYNI</w:t>
      </w:r>
    </w:p>
    <w:p w14:paraId="36CA16C3" w14:textId="6B4772CF" w:rsidR="000A753D" w:rsidRDefault="00CF4686" w:rsidP="00CF4686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5D5F89">
      <w:type w:val="continuous"/>
      <w:pgSz w:w="11906" w:h="16838"/>
      <w:pgMar w:top="1560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DA220" w14:textId="77777777" w:rsidR="00D04CBC" w:rsidRDefault="00D04CBC">
      <w:pPr>
        <w:spacing w:after="0" w:line="240" w:lineRule="auto"/>
      </w:pPr>
      <w:r>
        <w:separator/>
      </w:r>
    </w:p>
  </w:endnote>
  <w:endnote w:type="continuationSeparator" w:id="0">
    <w:p w14:paraId="292F0912" w14:textId="77777777" w:rsidR="00D04CBC" w:rsidRDefault="00D0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01C393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333CD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917FC" w14:textId="77777777" w:rsidR="00D04CBC" w:rsidRDefault="00D04CBC">
      <w:pPr>
        <w:spacing w:after="0" w:line="240" w:lineRule="auto"/>
      </w:pPr>
      <w:r>
        <w:separator/>
      </w:r>
    </w:p>
  </w:footnote>
  <w:footnote w:type="continuationSeparator" w:id="0">
    <w:p w14:paraId="2A308588" w14:textId="77777777" w:rsidR="00D04CBC" w:rsidRDefault="00D0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A333BB"/>
    <w:multiLevelType w:val="multilevel"/>
    <w:tmpl w:val="9D2879B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459B3"/>
    <w:rsid w:val="00051ED6"/>
    <w:rsid w:val="000570A7"/>
    <w:rsid w:val="0006527D"/>
    <w:rsid w:val="00073FF2"/>
    <w:rsid w:val="000A753D"/>
    <w:rsid w:val="000B010C"/>
    <w:rsid w:val="000B5200"/>
    <w:rsid w:val="000C0FE1"/>
    <w:rsid w:val="000D72ED"/>
    <w:rsid w:val="000E0FA0"/>
    <w:rsid w:val="00136B6F"/>
    <w:rsid w:val="001A7B32"/>
    <w:rsid w:val="001C2A83"/>
    <w:rsid w:val="001D55AC"/>
    <w:rsid w:val="001E7DAC"/>
    <w:rsid w:val="00203383"/>
    <w:rsid w:val="00224492"/>
    <w:rsid w:val="00243FCB"/>
    <w:rsid w:val="002830C3"/>
    <w:rsid w:val="00293AAF"/>
    <w:rsid w:val="002A16A4"/>
    <w:rsid w:val="00300F88"/>
    <w:rsid w:val="00317522"/>
    <w:rsid w:val="00325279"/>
    <w:rsid w:val="0035511F"/>
    <w:rsid w:val="003612F2"/>
    <w:rsid w:val="003665A6"/>
    <w:rsid w:val="0037399E"/>
    <w:rsid w:val="003B2CCC"/>
    <w:rsid w:val="004054CE"/>
    <w:rsid w:val="00421D70"/>
    <w:rsid w:val="00424FF4"/>
    <w:rsid w:val="0044634D"/>
    <w:rsid w:val="00452E38"/>
    <w:rsid w:val="00455800"/>
    <w:rsid w:val="0048543C"/>
    <w:rsid w:val="0049776D"/>
    <w:rsid w:val="004A4A3A"/>
    <w:rsid w:val="004A55CC"/>
    <w:rsid w:val="004C184C"/>
    <w:rsid w:val="0051286B"/>
    <w:rsid w:val="00524D47"/>
    <w:rsid w:val="00530EC9"/>
    <w:rsid w:val="00572990"/>
    <w:rsid w:val="00573F8D"/>
    <w:rsid w:val="00593D48"/>
    <w:rsid w:val="005A2A31"/>
    <w:rsid w:val="005D5F89"/>
    <w:rsid w:val="005F0751"/>
    <w:rsid w:val="00604A4A"/>
    <w:rsid w:val="006105E0"/>
    <w:rsid w:val="00613792"/>
    <w:rsid w:val="006333CD"/>
    <w:rsid w:val="00652BD5"/>
    <w:rsid w:val="00683A3F"/>
    <w:rsid w:val="006B7EB0"/>
    <w:rsid w:val="006E73E7"/>
    <w:rsid w:val="006F26DD"/>
    <w:rsid w:val="00717D44"/>
    <w:rsid w:val="00765DC4"/>
    <w:rsid w:val="00773B2C"/>
    <w:rsid w:val="007770EE"/>
    <w:rsid w:val="007956AF"/>
    <w:rsid w:val="007C7751"/>
    <w:rsid w:val="007D495C"/>
    <w:rsid w:val="00816D0B"/>
    <w:rsid w:val="008406AC"/>
    <w:rsid w:val="00842B32"/>
    <w:rsid w:val="00850D82"/>
    <w:rsid w:val="0085583D"/>
    <w:rsid w:val="008952CA"/>
    <w:rsid w:val="008B21C5"/>
    <w:rsid w:val="008F05A2"/>
    <w:rsid w:val="008F4A2C"/>
    <w:rsid w:val="008F718C"/>
    <w:rsid w:val="009147B1"/>
    <w:rsid w:val="009323E5"/>
    <w:rsid w:val="00971CFA"/>
    <w:rsid w:val="009B349B"/>
    <w:rsid w:val="009B4A67"/>
    <w:rsid w:val="009D6425"/>
    <w:rsid w:val="009F205C"/>
    <w:rsid w:val="00A961DE"/>
    <w:rsid w:val="00AA07E1"/>
    <w:rsid w:val="00AC04E4"/>
    <w:rsid w:val="00AD3261"/>
    <w:rsid w:val="00AF1550"/>
    <w:rsid w:val="00B07E0D"/>
    <w:rsid w:val="00B80214"/>
    <w:rsid w:val="00BC6DDE"/>
    <w:rsid w:val="00BE5EC6"/>
    <w:rsid w:val="00C04BDD"/>
    <w:rsid w:val="00C3322C"/>
    <w:rsid w:val="00C62163"/>
    <w:rsid w:val="00CB1BB9"/>
    <w:rsid w:val="00CD43FB"/>
    <w:rsid w:val="00CF04CA"/>
    <w:rsid w:val="00CF4686"/>
    <w:rsid w:val="00D04CBC"/>
    <w:rsid w:val="00D836EE"/>
    <w:rsid w:val="00DA1341"/>
    <w:rsid w:val="00DA13F1"/>
    <w:rsid w:val="00DB1761"/>
    <w:rsid w:val="00DC3B11"/>
    <w:rsid w:val="00DE20F0"/>
    <w:rsid w:val="00DF1066"/>
    <w:rsid w:val="00DF1FC6"/>
    <w:rsid w:val="00E55395"/>
    <w:rsid w:val="00E7150F"/>
    <w:rsid w:val="00EB11EC"/>
    <w:rsid w:val="00EB1DE8"/>
    <w:rsid w:val="00EB358C"/>
    <w:rsid w:val="00EE6E26"/>
    <w:rsid w:val="00EF430F"/>
    <w:rsid w:val="00F3141B"/>
    <w:rsid w:val="00F53696"/>
    <w:rsid w:val="00F675C4"/>
    <w:rsid w:val="00F8355A"/>
    <w:rsid w:val="00FA430F"/>
    <w:rsid w:val="00FB2C88"/>
    <w:rsid w:val="00FD7C1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57A5-4E0E-4342-8947-BB2EA63B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343/2025 dotyczącą planowanej modernizacji wałów przeciwpowodziowych na Dębinie i możliwej ingerencji w obszar użytku ekologicznego</vt:lpstr>
    </vt:vector>
  </TitlesOfParts>
  <Company>ump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343/2025 dotyczącą planowanej modernizacji wałów przeciwpowodziowych na Dębinie i możliwej ingerencji w obszar użytku ekologicznego</dc:title>
  <dc:subject/>
  <dc:creator>Urząd Miasta Poznania</dc:creator>
  <cp:keywords>Dębina, modernizacja wałów przeciwpowodziowych, droga dla rowerów, interpelacja</cp:keywords>
  <dc:description/>
  <cp:lastModifiedBy>ŁW</cp:lastModifiedBy>
  <cp:revision>5</cp:revision>
  <cp:lastPrinted>2025-12-01T11:10:00Z</cp:lastPrinted>
  <dcterms:created xsi:type="dcterms:W3CDTF">2025-12-03T07:55:00Z</dcterms:created>
  <dcterms:modified xsi:type="dcterms:W3CDTF">2025-12-03T08:00:00Z</dcterms:modified>
  <dc:language>pl-PL</dc:language>
</cp:coreProperties>
</file>