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732264E6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2165D3">
        <w:t>28.11.</w:t>
      </w:r>
      <w:r>
        <w:t>2025 roku</w:t>
      </w:r>
    </w:p>
    <w:p w14:paraId="393B66B4" w14:textId="188BAABC" w:rsidR="009147B1" w:rsidRDefault="002A16A4">
      <w:pPr>
        <w:pStyle w:val="UMP-data-znak-UID-za-prowadzi"/>
      </w:pPr>
      <w:r>
        <w:t>Znak sprawy: Or-II.0003.1.</w:t>
      </w:r>
      <w:r w:rsidR="00851E75">
        <w:t>347</w:t>
      </w:r>
      <w:r>
        <w:t>.2025</w:t>
      </w:r>
    </w:p>
    <w:p w14:paraId="36DFD159" w14:textId="23DFA820" w:rsidR="009147B1" w:rsidRDefault="002A16A4">
      <w:pPr>
        <w:pStyle w:val="UMP-data-znak-UID-za-prowadzi"/>
        <w:spacing w:after="0"/>
      </w:pPr>
      <w:r>
        <w:t xml:space="preserve">Nr rej.: </w:t>
      </w:r>
      <w:r w:rsidR="00EA5476">
        <w:t>011225</w:t>
      </w:r>
      <w:bookmarkStart w:id="0" w:name="_GoBack"/>
      <w:bookmarkEnd w:id="0"/>
      <w:r w:rsidR="00EA5476">
        <w:t>01982</w:t>
      </w:r>
    </w:p>
    <w:p w14:paraId="436F0186" w14:textId="41219A94" w:rsidR="009147B1" w:rsidRDefault="002A16A4">
      <w:pPr>
        <w:pStyle w:val="UMP-odbiorca"/>
        <w:spacing w:before="240"/>
      </w:pPr>
      <w:r>
        <w:t>Pan</w:t>
      </w:r>
      <w:r w:rsidR="00851E75">
        <w:t>i</w:t>
      </w:r>
    </w:p>
    <w:p w14:paraId="149A4261" w14:textId="31CF8E90" w:rsidR="009147B1" w:rsidRDefault="00851E75">
      <w:pPr>
        <w:pStyle w:val="UMP-odbiorca"/>
      </w:pPr>
      <w:r>
        <w:t>Zuzanna Bartel</w:t>
      </w:r>
    </w:p>
    <w:p w14:paraId="7CF14EC3" w14:textId="592E8672" w:rsidR="009147B1" w:rsidRDefault="002A16A4">
      <w:pPr>
        <w:pStyle w:val="UMP-odbiorca"/>
      </w:pPr>
      <w:r>
        <w:t>Radn</w:t>
      </w:r>
      <w:r w:rsidR="00851E75">
        <w:t>a</w:t>
      </w:r>
      <w:r>
        <w:t xml:space="preserve"> Miasta Poznania</w:t>
      </w:r>
    </w:p>
    <w:p w14:paraId="506792A3" w14:textId="11BAB1F9" w:rsidR="009147B1" w:rsidRDefault="002A16A4" w:rsidP="005225B8">
      <w:pPr>
        <w:pStyle w:val="UMP-nagwekpierwszegopoziomu"/>
        <w:spacing w:before="480" w:after="480"/>
      </w:pPr>
      <w:r>
        <w:t>Odpowiedź na interpelację</w:t>
      </w:r>
    </w:p>
    <w:p w14:paraId="30716489" w14:textId="477725DC" w:rsidR="009147B1" w:rsidRDefault="002A16A4" w:rsidP="00293AAF">
      <w:pPr>
        <w:pStyle w:val="UMP-zwrotszanowni"/>
      </w:pPr>
      <w:r>
        <w:t>Szanown</w:t>
      </w:r>
      <w:r w:rsidR="00851E75">
        <w:t>a</w:t>
      </w:r>
      <w:r>
        <w:t xml:space="preserve"> Pani Radn</w:t>
      </w:r>
      <w:r w:rsidR="00851E75">
        <w:t>a</w:t>
      </w:r>
      <w:r>
        <w:t>,</w:t>
      </w:r>
    </w:p>
    <w:p w14:paraId="469A1270" w14:textId="41654D42" w:rsidR="009147B1" w:rsidRPr="00A7276B" w:rsidRDefault="00851E75" w:rsidP="00851E75">
      <w:pPr>
        <w:pStyle w:val="UMP-tekstpodstawowy"/>
      </w:pPr>
      <w:r>
        <w:rPr>
          <w:szCs w:val="22"/>
        </w:rPr>
        <w:t>20 listopada</w:t>
      </w:r>
      <w:r w:rsidR="002A16A4">
        <w:rPr>
          <w:szCs w:val="22"/>
        </w:rPr>
        <w:t xml:space="preserve"> 2025 r. do Prezydenta Miasta Poznania wpłynęła Pan</w:t>
      </w:r>
      <w:r>
        <w:rPr>
          <w:szCs w:val="22"/>
        </w:rPr>
        <w:t>i</w:t>
      </w:r>
      <w:r w:rsidR="002A16A4">
        <w:rPr>
          <w:szCs w:val="22"/>
        </w:rPr>
        <w:t xml:space="preserve"> interpelacja dotycząca </w:t>
      </w:r>
      <w:r>
        <w:rPr>
          <w:szCs w:val="22"/>
        </w:rPr>
        <w:t>oświetlenia przejścia dla pieszych na ulicy Malw</w:t>
      </w:r>
      <w:r w:rsidRPr="00A7276B">
        <w:rPr>
          <w:szCs w:val="22"/>
        </w:rPr>
        <w:t>owej</w:t>
      </w:r>
      <w:r w:rsidR="00835DCE" w:rsidRPr="00A7276B">
        <w:rPr>
          <w:szCs w:val="22"/>
        </w:rPr>
        <w:t xml:space="preserve"> 152</w:t>
      </w:r>
      <w:r w:rsidR="002A16A4" w:rsidRPr="00A7276B">
        <w:rPr>
          <w:szCs w:val="22"/>
        </w:rPr>
        <w:t>.</w:t>
      </w:r>
    </w:p>
    <w:p w14:paraId="5C27AC41" w14:textId="4392C3EB" w:rsidR="001D55AC" w:rsidRPr="001D55AC" w:rsidRDefault="007C2AF8" w:rsidP="00C730C1">
      <w:pPr>
        <w:pStyle w:val="UMP-tekstpodstawowy"/>
      </w:pPr>
      <w:r>
        <w:t xml:space="preserve">Doświetlenie przejścia </w:t>
      </w:r>
      <w:r w:rsidRPr="00A7276B">
        <w:t>dla pieszych na</w:t>
      </w:r>
      <w:r>
        <w:t xml:space="preserve"> wysokości </w:t>
      </w:r>
      <w:r w:rsidRPr="00A7276B">
        <w:t xml:space="preserve">ulicy Malwowej 152 </w:t>
      </w:r>
      <w:r>
        <w:t>planowane jest w ramach projektowanej drogi dla rowerów oraz pieszych. W tym celu z</w:t>
      </w:r>
      <w:r w:rsidR="004A5E0F">
        <w:t xml:space="preserve">awarte zostało porozumienie </w:t>
      </w:r>
      <w:r w:rsidR="00DB1390">
        <w:t>międzygminn</w:t>
      </w:r>
      <w:r w:rsidR="004A5E0F">
        <w:t>e</w:t>
      </w:r>
      <w:r w:rsidR="00DB1390">
        <w:t xml:space="preserve"> </w:t>
      </w:r>
      <w:r w:rsidR="004A5E0F">
        <w:t xml:space="preserve">pomiędzy Gminą Dopiewo a Miastem Poznań, które dotyczy </w:t>
      </w:r>
      <w:r w:rsidR="00DB1390">
        <w:t>opracowania dokumentacji projektowej na budowę drogi dla rowerów oraz</w:t>
      </w:r>
      <w:r w:rsidR="008274E2">
        <w:t> </w:t>
      </w:r>
      <w:r w:rsidR="00DB1390">
        <w:t>pieszych w pasie drogowym ulicy Malwowej</w:t>
      </w:r>
      <w:r w:rsidR="004A5E0F">
        <w:t>.</w:t>
      </w:r>
      <w:r w:rsidR="00DF34BB">
        <w:t xml:space="preserve"> Zgodnie z</w:t>
      </w:r>
      <w:r w:rsidR="008274E2">
        <w:t> </w:t>
      </w:r>
      <w:r w:rsidR="00DF34BB">
        <w:t xml:space="preserve">porozumieniem dokumentację opracowuje </w:t>
      </w:r>
      <w:r w:rsidR="004A5E0F">
        <w:t>Gmina Dopiewo</w:t>
      </w:r>
      <w:r w:rsidR="008274E2">
        <w:t xml:space="preserve"> – p</w:t>
      </w:r>
      <w:r w:rsidR="004A5E0F">
        <w:t>owinn</w:t>
      </w:r>
      <w:r w:rsidR="00DF34BB">
        <w:t>a</w:t>
      </w:r>
      <w:r w:rsidR="004A5E0F">
        <w:t xml:space="preserve"> </w:t>
      </w:r>
      <w:r w:rsidR="00DB1390">
        <w:t>zostać wykonan</w:t>
      </w:r>
      <w:r w:rsidR="00DF34BB">
        <w:t>a</w:t>
      </w:r>
      <w:r w:rsidR="00DB1390">
        <w:t xml:space="preserve"> </w:t>
      </w:r>
      <w:r w:rsidR="00486A68">
        <w:t>do</w:t>
      </w:r>
      <w:r w:rsidR="008274E2">
        <w:t> </w:t>
      </w:r>
      <w:r w:rsidR="00486A68">
        <w:t>31 grudnia 2025 roku.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79EED38F" w14:textId="77777777" w:rsidR="002165D3" w:rsidRDefault="002165D3" w:rsidP="002165D3">
      <w:pPr>
        <w:pStyle w:val="UMP-podpis"/>
      </w:pPr>
      <w:r>
        <w:t>Z up. PREZYDENTA MIASTA</w:t>
      </w:r>
    </w:p>
    <w:p w14:paraId="5A37112E" w14:textId="77777777" w:rsidR="002165D3" w:rsidRDefault="002165D3" w:rsidP="002165D3">
      <w:pPr>
        <w:pStyle w:val="UMP-podpis"/>
      </w:pPr>
      <w:r>
        <w:t>(-) Mariusz Wiśniewski</w:t>
      </w:r>
    </w:p>
    <w:p w14:paraId="19F02668" w14:textId="2D7B02CF" w:rsidR="00A373FF" w:rsidRPr="004054CE" w:rsidRDefault="002165D3" w:rsidP="004054CE">
      <w:pPr>
        <w:pStyle w:val="UMP-podpis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BC72E" w14:textId="77777777" w:rsidR="006037F3" w:rsidRDefault="006037F3">
      <w:pPr>
        <w:spacing w:after="0" w:line="240" w:lineRule="auto"/>
      </w:pPr>
      <w:r>
        <w:separator/>
      </w:r>
    </w:p>
  </w:endnote>
  <w:endnote w:type="continuationSeparator" w:id="0">
    <w:p w14:paraId="7E88656A" w14:textId="77777777" w:rsidR="006037F3" w:rsidRDefault="00603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34D03FE8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A7276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B6624" w14:textId="77777777" w:rsidR="006037F3" w:rsidRDefault="006037F3">
      <w:pPr>
        <w:spacing w:after="0" w:line="240" w:lineRule="auto"/>
      </w:pPr>
      <w:r>
        <w:separator/>
      </w:r>
    </w:p>
  </w:footnote>
  <w:footnote w:type="continuationSeparator" w:id="0">
    <w:p w14:paraId="011781C2" w14:textId="77777777" w:rsidR="006037F3" w:rsidRDefault="00603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80F5A"/>
    <w:rsid w:val="000B010C"/>
    <w:rsid w:val="00120083"/>
    <w:rsid w:val="00137B34"/>
    <w:rsid w:val="001D55AC"/>
    <w:rsid w:val="001F1A70"/>
    <w:rsid w:val="002066FE"/>
    <w:rsid w:val="002165D3"/>
    <w:rsid w:val="00224492"/>
    <w:rsid w:val="00293AAF"/>
    <w:rsid w:val="002A16A4"/>
    <w:rsid w:val="00302CE1"/>
    <w:rsid w:val="00303448"/>
    <w:rsid w:val="004054CE"/>
    <w:rsid w:val="0044634D"/>
    <w:rsid w:val="00486A68"/>
    <w:rsid w:val="00496F3C"/>
    <w:rsid w:val="004A4FA5"/>
    <w:rsid w:val="004A5E0F"/>
    <w:rsid w:val="005225B8"/>
    <w:rsid w:val="005B295E"/>
    <w:rsid w:val="006037F3"/>
    <w:rsid w:val="00604A4A"/>
    <w:rsid w:val="00657B52"/>
    <w:rsid w:val="00680F69"/>
    <w:rsid w:val="00683A3F"/>
    <w:rsid w:val="006B7EB0"/>
    <w:rsid w:val="007C2AF8"/>
    <w:rsid w:val="007F54BA"/>
    <w:rsid w:val="008274E2"/>
    <w:rsid w:val="00835DCE"/>
    <w:rsid w:val="00842B32"/>
    <w:rsid w:val="00851E75"/>
    <w:rsid w:val="0086045E"/>
    <w:rsid w:val="008E7E9C"/>
    <w:rsid w:val="009147B1"/>
    <w:rsid w:val="009B349B"/>
    <w:rsid w:val="009D6D26"/>
    <w:rsid w:val="00A373FF"/>
    <w:rsid w:val="00A7276B"/>
    <w:rsid w:val="00B154E0"/>
    <w:rsid w:val="00B66070"/>
    <w:rsid w:val="00B80BAE"/>
    <w:rsid w:val="00BD114C"/>
    <w:rsid w:val="00C730C1"/>
    <w:rsid w:val="00D448FB"/>
    <w:rsid w:val="00DB1390"/>
    <w:rsid w:val="00DB6476"/>
    <w:rsid w:val="00DC3B11"/>
    <w:rsid w:val="00DF34BB"/>
    <w:rsid w:val="00EA5476"/>
    <w:rsid w:val="00FA430F"/>
    <w:rsid w:val="00FE3A48"/>
    <w:rsid w:val="00FF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42967-AF5C-41FC-9D2C-6BA80E9E9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347/2025 dotyczące oświetlenia przejścia dla pieszych na ulicy Malwowej</vt:lpstr>
    </vt:vector>
  </TitlesOfParts>
  <Company>ump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347/2025 dotyczące oświetlenia przejścia dla pieszych na ulicy Malwowej</dc:title>
  <dc:subject/>
  <dc:creator>Urząd Miasta Poznania</dc:creator>
  <cp:keywords>ulica Malwowa, oświetlenia przejścia dla pieszych, interpelacja</cp:keywords>
  <dc:description/>
  <cp:lastModifiedBy>ŁW</cp:lastModifiedBy>
  <cp:revision>4</cp:revision>
  <cp:lastPrinted>2022-02-15T10:23:00Z</cp:lastPrinted>
  <dcterms:created xsi:type="dcterms:W3CDTF">2025-12-01T09:38:00Z</dcterms:created>
  <dcterms:modified xsi:type="dcterms:W3CDTF">2025-12-01T09:40:00Z</dcterms:modified>
  <dc:language>pl-PL</dc:language>
</cp:coreProperties>
</file>