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80A68C9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  <w:bookmarkStart w:id="0" w:name="_GoBack"/>
      <w:bookmarkEnd w:id="0"/>
    </w:p>
    <w:p w14:paraId="6184A85A" w14:textId="4187F2CF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DA2A3A">
        <w:t>16.</w:t>
      </w:r>
      <w:r w:rsidR="0010259E">
        <w:t>12</w:t>
      </w:r>
      <w:r>
        <w:t>.2025 roku</w:t>
      </w:r>
    </w:p>
    <w:p w14:paraId="393B66B4" w14:textId="65E39A38" w:rsidR="009147B1" w:rsidRDefault="002A16A4">
      <w:pPr>
        <w:pStyle w:val="UMP-data-znak-UID-za-prowadzi"/>
      </w:pPr>
      <w:r>
        <w:t>Znak sprawy: Or-II.0003.1.</w:t>
      </w:r>
      <w:r w:rsidR="00B9356B">
        <w:t>361</w:t>
      </w:r>
      <w:r>
        <w:t>.2025</w:t>
      </w:r>
    </w:p>
    <w:p w14:paraId="36DFD159" w14:textId="37911A2A" w:rsidR="009147B1" w:rsidRDefault="002A16A4">
      <w:pPr>
        <w:pStyle w:val="UMP-data-znak-UID-za-prowadzi"/>
        <w:spacing w:after="0"/>
      </w:pPr>
      <w:r>
        <w:t xml:space="preserve">Nr rej.: </w:t>
      </w:r>
      <w:r w:rsidR="00DA2A3A">
        <w:t>17122500214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7A05319" w:rsidR="009147B1" w:rsidRDefault="002A16A4" w:rsidP="001C041B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0107303" w14:textId="754EAB19" w:rsidR="009147B1" w:rsidRDefault="00B9356B" w:rsidP="00B9356B">
      <w:pPr>
        <w:pStyle w:val="UMP-tekstpodstawowy"/>
        <w:rPr>
          <w:szCs w:val="22"/>
        </w:rPr>
      </w:pPr>
      <w:r>
        <w:rPr>
          <w:szCs w:val="22"/>
        </w:rPr>
        <w:t>4 grudnia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>upamiętnienia Krzysztofa Skubiszewskiego w setną rocznicę jego urodzin w 2026 r</w:t>
      </w:r>
      <w:r w:rsidR="002A16A4">
        <w:rPr>
          <w:szCs w:val="22"/>
        </w:rPr>
        <w:t>.</w:t>
      </w:r>
    </w:p>
    <w:p w14:paraId="45C0591C" w14:textId="21DAF72D" w:rsidR="00593E68" w:rsidRDefault="00F73260" w:rsidP="00F73260">
      <w:pPr>
        <w:pStyle w:val="UMP-tekstpodstawowy"/>
      </w:pPr>
      <w:r>
        <w:t xml:space="preserve">W związku z rocznicą </w:t>
      </w:r>
      <w:r w:rsidR="00593E68">
        <w:t xml:space="preserve">Wydawnictwo Miejskie </w:t>
      </w:r>
      <w:proofErr w:type="spellStart"/>
      <w:r w:rsidR="00593E68">
        <w:t>Posnania</w:t>
      </w:r>
      <w:proofErr w:type="spellEnd"/>
      <w:r w:rsidR="00593E68">
        <w:t xml:space="preserve"> zaplanowało następujące działania:</w:t>
      </w:r>
    </w:p>
    <w:p w14:paraId="7F275BFD" w14:textId="271E2B7D" w:rsidR="00593E68" w:rsidRDefault="00593E68" w:rsidP="00F73260">
      <w:pPr>
        <w:pStyle w:val="UMP-listawyroniona"/>
      </w:pPr>
      <w:r>
        <w:t>przygotowanie materiałów prasowych w październikowych (wówczas przypada rocznica) numerach miesięcznika „IKS Kulturapoznan.pl” i „Senioralny Poznań” oraz w tomie 3 kwartalnika „Kronika Miasta Poznania”, a także na portalu kulturapoznan.pl;</w:t>
      </w:r>
    </w:p>
    <w:p w14:paraId="2400EA6E" w14:textId="6C96EEA9" w:rsidR="00593E68" w:rsidRDefault="00593E68" w:rsidP="00F73260">
      <w:pPr>
        <w:pStyle w:val="UMP-listawyroniona"/>
        <w:rPr>
          <w:i/>
        </w:rPr>
      </w:pPr>
      <w:r>
        <w:t>przygotowanie publikacji biograficznej autorstwa Danuty Książkiewicz-Bartkowiak, w</w:t>
      </w:r>
      <w:r w:rsidR="00F73260">
        <w:t> </w:t>
      </w:r>
      <w:r>
        <w:t>serii</w:t>
      </w:r>
      <w:r w:rsidR="00F73260">
        <w:t>,</w:t>
      </w:r>
      <w:r>
        <w:t xml:space="preserve"> </w:t>
      </w:r>
      <w:r w:rsidR="00F73260">
        <w:t>w której</w:t>
      </w:r>
      <w:r>
        <w:t xml:space="preserve"> dotychczas ukazały się publikacje poświęcone P.E. Strzeleckiemu (2024) i</w:t>
      </w:r>
      <w:r w:rsidR="00F73260">
        <w:t> </w:t>
      </w:r>
      <w:r>
        <w:t>Cyrylowi Ratajskiemu (2025).</w:t>
      </w:r>
    </w:p>
    <w:p w14:paraId="730B55F3" w14:textId="1D91F584" w:rsidR="00593E68" w:rsidRDefault="00822310" w:rsidP="006E6B60">
      <w:pPr>
        <w:pStyle w:val="UMP-tekstpodstawowy"/>
      </w:pPr>
      <w:r>
        <w:t>U</w:t>
      </w:r>
      <w:r w:rsidR="0010259E">
        <w:t xml:space="preserve">rząd i </w:t>
      </w:r>
      <w:r w:rsidR="008A04C0">
        <w:t xml:space="preserve">instytucje miejskie </w:t>
      </w:r>
      <w:r>
        <w:t xml:space="preserve">mogą podjąć dodatkowe działania </w:t>
      </w:r>
      <w:r w:rsidR="008A04C0">
        <w:t>upamiętniając</w:t>
      </w:r>
      <w:r>
        <w:t>e</w:t>
      </w:r>
      <w:r w:rsidR="008A04C0">
        <w:t xml:space="preserve">, np. </w:t>
      </w:r>
      <w:r>
        <w:t xml:space="preserve">przygotować </w:t>
      </w:r>
      <w:r w:rsidR="008A04C0">
        <w:t>wystaw</w:t>
      </w:r>
      <w:r>
        <w:t>ę</w:t>
      </w:r>
      <w:r w:rsidR="008A04C0">
        <w:t xml:space="preserve"> okolicznościow</w:t>
      </w:r>
      <w:r>
        <w:t>ą</w:t>
      </w:r>
      <w:r w:rsidR="008A04C0">
        <w:t xml:space="preserve">, </w:t>
      </w:r>
      <w:r>
        <w:t>o ile</w:t>
      </w:r>
      <w:r w:rsidR="008A04C0">
        <w:t xml:space="preserve"> Rad</w:t>
      </w:r>
      <w:r>
        <w:t>a</w:t>
      </w:r>
      <w:r w:rsidR="008A04C0">
        <w:t xml:space="preserve"> Miasta Poznania </w:t>
      </w:r>
      <w:r>
        <w:t xml:space="preserve">podejmie uchwałę </w:t>
      </w:r>
      <w:r w:rsidR="006E6B60" w:rsidRPr="006E6B60">
        <w:rPr>
          <w:rStyle w:val="Pogrubienie"/>
          <w:b w:val="0"/>
        </w:rPr>
        <w:t>uznając</w:t>
      </w:r>
      <w:r>
        <w:rPr>
          <w:rStyle w:val="Pogrubienie"/>
          <w:b w:val="0"/>
        </w:rPr>
        <w:t>ą</w:t>
      </w:r>
      <w:r w:rsidR="006E6B60" w:rsidRPr="006E6B60">
        <w:rPr>
          <w:rStyle w:val="Pogrubienie"/>
          <w:b w:val="0"/>
        </w:rPr>
        <w:t xml:space="preserve"> rok</w:t>
      </w:r>
      <w:r w:rsidR="006E6B60">
        <w:t xml:space="preserve"> </w:t>
      </w:r>
      <w:r>
        <w:t xml:space="preserve">2026 </w:t>
      </w:r>
      <w:r w:rsidR="006E6B60">
        <w:t xml:space="preserve">za rok poświęcony pamięci </w:t>
      </w:r>
      <w:r>
        <w:t>Krzysztofa Skubiszewskiego</w:t>
      </w:r>
      <w:r w:rsidR="006E6B60">
        <w:t xml:space="preserve">. </w:t>
      </w:r>
      <w:r w:rsidR="00593E68">
        <w:t>Taki tryb postępowania był z</w:t>
      </w:r>
      <w:r w:rsidR="002C755A">
        <w:t> </w:t>
      </w:r>
      <w:r w:rsidR="00593E68">
        <w:t xml:space="preserve">powodzeniem stosowany m.in. w przypadku </w:t>
      </w:r>
      <w:r w:rsidR="00E64463" w:rsidRPr="00E64463">
        <w:t>roku</w:t>
      </w:r>
      <w:r w:rsidR="00593E68" w:rsidRPr="002C755A">
        <w:rPr>
          <w:b/>
        </w:rPr>
        <w:t xml:space="preserve"> </w:t>
      </w:r>
      <w:r w:rsidR="00593E68">
        <w:t xml:space="preserve">Pawła Edmunda Strzeleckiego oraz </w:t>
      </w:r>
      <w:r w:rsidR="00E64463" w:rsidRPr="00E64463">
        <w:t>roku</w:t>
      </w:r>
      <w:r w:rsidR="00593E68">
        <w:t xml:space="preserve"> 1000-lecia koronacji pierwszych królów Polski, Bolesława Chrobrego i Mieszka II Lamberta</w:t>
      </w:r>
      <w:r w:rsidR="006E6B60">
        <w:t xml:space="preserve">. </w:t>
      </w:r>
    </w:p>
    <w:p w14:paraId="38353697" w14:textId="54A57DD8" w:rsidR="009147B1" w:rsidRDefault="002A16A4" w:rsidP="00DA2A3A">
      <w:pPr>
        <w:pStyle w:val="UMP-zwrotzpowaaniem"/>
      </w:pPr>
      <w:r>
        <w:t xml:space="preserve">Z wyrazami </w:t>
      </w:r>
      <w:r w:rsidRPr="00DA2A3A">
        <w:t>szacunku</w:t>
      </w:r>
    </w:p>
    <w:p w14:paraId="3C1A6AF3" w14:textId="77777777" w:rsidR="00DA2A3A" w:rsidRDefault="00DA2A3A" w:rsidP="00DA2A3A">
      <w:pPr>
        <w:pStyle w:val="UMP-podpis"/>
      </w:pPr>
      <w:r>
        <w:t>Z up. PREZYDENTA MIASTA</w:t>
      </w:r>
    </w:p>
    <w:p w14:paraId="5C85C19F" w14:textId="772C340C" w:rsidR="00DA2A3A" w:rsidRDefault="00DA2A3A" w:rsidP="00DA2A3A">
      <w:pPr>
        <w:pStyle w:val="UMP-podpis"/>
      </w:pPr>
      <w:r>
        <w:t>(–) Jędrzej Solarski</w:t>
      </w:r>
    </w:p>
    <w:p w14:paraId="4EDFAB66" w14:textId="77777777" w:rsidR="00DA2A3A" w:rsidRDefault="00DA2A3A" w:rsidP="00DA2A3A">
      <w:pPr>
        <w:pStyle w:val="UMP-podpis"/>
      </w:pPr>
      <w:r>
        <w:t>Z-CA PREZYDENTA</w:t>
      </w:r>
    </w:p>
    <w:p w14:paraId="1261C655" w14:textId="218A39FF" w:rsidR="00DA2A3A" w:rsidRDefault="00DA2A3A" w:rsidP="00DA2A3A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lastRenderedPageBreak/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EA77B" w14:textId="77777777" w:rsidR="000A2DF8" w:rsidRDefault="000A2DF8">
      <w:pPr>
        <w:spacing w:after="0" w:line="240" w:lineRule="auto"/>
      </w:pPr>
      <w:r>
        <w:separator/>
      </w:r>
    </w:p>
  </w:endnote>
  <w:endnote w:type="continuationSeparator" w:id="0">
    <w:p w14:paraId="25AEB846" w14:textId="77777777" w:rsidR="000A2DF8" w:rsidRDefault="000A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4E887" w14:textId="77777777" w:rsidR="001C7CC6" w:rsidRDefault="001C7C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0F73FFCF" w:rsidR="009147B1" w:rsidRPr="001C7CC6" w:rsidRDefault="001C7CC6" w:rsidP="001C7CC6">
    <w:pPr>
      <w:pStyle w:val="UMP-stopkastrony"/>
      <w:tabs>
        <w:tab w:val="left" w:pos="7227"/>
      </w:tabs>
      <w:rPr>
        <w:rStyle w:val="UMP-stopkahipercze"/>
        <w:lang w:val="en-US"/>
      </w:rPr>
    </w:pPr>
    <w:r w:rsidRPr="008C6AF4">
      <w:rPr>
        <w:lang w:val="en-US"/>
      </w:rPr>
      <w:t xml:space="preserve">tel. +48 61 878 53 </w:t>
    </w:r>
    <w:r>
      <w:rPr>
        <w:lang w:val="en-US"/>
      </w:rPr>
      <w:t>23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F35B8C">
        <w:rPr>
          <w:rStyle w:val="UMP-stopkahipercze"/>
        </w:rPr>
        <w:t>sekretariat_j.solarski@um.poznan.pl</w:t>
      </w:r>
    </w:hyperlink>
    <w:r w:rsidRPr="00F7474C">
      <w:rPr>
        <w:lang w:val="en-US"/>
      </w:rPr>
      <w:t xml:space="preserve">, </w:t>
    </w:r>
    <w:hyperlink r:id="rId2" w:history="1">
      <w:r w:rsidRPr="00F35B8C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A8777" w14:textId="77777777" w:rsidR="000A2DF8" w:rsidRDefault="000A2DF8">
      <w:pPr>
        <w:spacing w:after="0" w:line="240" w:lineRule="auto"/>
      </w:pPr>
      <w:r>
        <w:separator/>
      </w:r>
    </w:p>
  </w:footnote>
  <w:footnote w:type="continuationSeparator" w:id="0">
    <w:p w14:paraId="30453022" w14:textId="77777777" w:rsidR="000A2DF8" w:rsidRDefault="000A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9A10" w14:textId="77777777" w:rsidR="001C7CC6" w:rsidRDefault="001C7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8CB7" w14:textId="77777777" w:rsidR="001C7CC6" w:rsidRDefault="001C7C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3C0F"/>
    <w:multiLevelType w:val="hybridMultilevel"/>
    <w:tmpl w:val="8860626A"/>
    <w:lvl w:ilvl="0" w:tplc="57AE4324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A2DF8"/>
    <w:rsid w:val="000B010C"/>
    <w:rsid w:val="000E164F"/>
    <w:rsid w:val="000E3ED2"/>
    <w:rsid w:val="000E6531"/>
    <w:rsid w:val="0010259E"/>
    <w:rsid w:val="001C041B"/>
    <w:rsid w:val="001C7CC6"/>
    <w:rsid w:val="001D55AC"/>
    <w:rsid w:val="00224492"/>
    <w:rsid w:val="00293AAF"/>
    <w:rsid w:val="002A16A4"/>
    <w:rsid w:val="002B52BD"/>
    <w:rsid w:val="002C755A"/>
    <w:rsid w:val="004054CE"/>
    <w:rsid w:val="0044634D"/>
    <w:rsid w:val="004A4FA5"/>
    <w:rsid w:val="004E4A76"/>
    <w:rsid w:val="00593E68"/>
    <w:rsid w:val="00596D8D"/>
    <w:rsid w:val="0060042A"/>
    <w:rsid w:val="00604A4A"/>
    <w:rsid w:val="00635942"/>
    <w:rsid w:val="00683A3F"/>
    <w:rsid w:val="006B7EB0"/>
    <w:rsid w:val="006E6B60"/>
    <w:rsid w:val="007667B1"/>
    <w:rsid w:val="007C4C0D"/>
    <w:rsid w:val="00822310"/>
    <w:rsid w:val="00842B32"/>
    <w:rsid w:val="008601FB"/>
    <w:rsid w:val="00887A6F"/>
    <w:rsid w:val="008A04C0"/>
    <w:rsid w:val="008C6BAE"/>
    <w:rsid w:val="009147B1"/>
    <w:rsid w:val="009B349B"/>
    <w:rsid w:val="009F4976"/>
    <w:rsid w:val="00AD23E6"/>
    <w:rsid w:val="00AE3977"/>
    <w:rsid w:val="00B5164E"/>
    <w:rsid w:val="00B57256"/>
    <w:rsid w:val="00B72799"/>
    <w:rsid w:val="00B93399"/>
    <w:rsid w:val="00B9356B"/>
    <w:rsid w:val="00BF6F38"/>
    <w:rsid w:val="00C6015F"/>
    <w:rsid w:val="00D5260E"/>
    <w:rsid w:val="00DA2A3A"/>
    <w:rsid w:val="00DC0A9A"/>
    <w:rsid w:val="00DC3B11"/>
    <w:rsid w:val="00E23CBF"/>
    <w:rsid w:val="00E64463"/>
    <w:rsid w:val="00F73260"/>
    <w:rsid w:val="00F90200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 w:qFormat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1C041B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1C041B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8601F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8601F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96D8D"/>
    <w:pPr>
      <w:numPr>
        <w:numId w:val="5"/>
      </w:numPr>
      <w:ind w:left="360"/>
    </w:pPr>
  </w:style>
  <w:style w:type="character" w:styleId="Pogrubienie">
    <w:name w:val="Strong"/>
    <w:basedOn w:val="Domylnaczcionkaakapitu"/>
    <w:uiPriority w:val="22"/>
    <w:qFormat/>
    <w:locked/>
    <w:rsid w:val="006E6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j.solar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6048-D7BA-4346-A6EA-702CB4E4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361 radnego Adama Szabelskiego w sprawie upamiętnienia Krzysztofa Skubiszewskiego w setną rocznicę urodzin</dc:title>
  <dc:subject/>
  <dc:creator>Urząd Miasta Poznania</dc:creator>
  <cp:keywords>interpelacja; Krzysztof Skubiszewski; upamiętnienie; wystawa; Wydawnictwo Miejskie Posnania</cp:keywords>
  <dc:description/>
  <cp:lastModifiedBy>Paulina Sowińska</cp:lastModifiedBy>
  <cp:revision>9</cp:revision>
  <cp:lastPrinted>2022-02-15T10:23:00Z</cp:lastPrinted>
  <dcterms:created xsi:type="dcterms:W3CDTF">2025-12-15T07:11:00Z</dcterms:created>
  <dcterms:modified xsi:type="dcterms:W3CDTF">2025-12-17T06:48:00Z</dcterms:modified>
  <dc:language>pl-PL</dc:language>
</cp:coreProperties>
</file>