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11D9" w14:textId="73AE02B7" w:rsidR="00992363" w:rsidRPr="00DA4D85" w:rsidRDefault="00992363" w:rsidP="00DA4D85">
      <w:pPr>
        <w:pStyle w:val="Normalny1"/>
        <w:pageBreakBefore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color w:val="000000"/>
          <w:sz w:val="24"/>
          <w:szCs w:val="24"/>
        </w:rPr>
        <w:br/>
      </w:r>
      <w:bookmarkStart w:id="0" w:name="_Hlk216222167"/>
      <w:r w:rsidRPr="00DA4D8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AD6BC9" w:rsidRPr="00DA4D85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DA4D85">
        <w:rPr>
          <w:rFonts w:asciiTheme="minorHAnsi" w:hAnsiTheme="minorHAnsi" w:cstheme="minorHAnsi"/>
          <w:sz w:val="24"/>
          <w:szCs w:val="24"/>
        </w:rPr>
        <w:t>Poznań 10. Grudnia 2025</w:t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Szanowny Pan Prezydent</w:t>
      </w:r>
      <w:r w:rsidRPr="00DA4D85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                                                                                 Jacek Jaśkowiak</w:t>
      </w:r>
      <w:r w:rsidR="00236679" w:rsidRPr="00DA4D85">
        <w:rPr>
          <w:rFonts w:asciiTheme="minorHAnsi" w:hAnsiTheme="minorHAnsi" w:cstheme="minorHAnsi"/>
          <w:sz w:val="24"/>
          <w:szCs w:val="24"/>
        </w:rPr>
        <w:br/>
      </w:r>
      <w:r w:rsidR="00236679" w:rsidRPr="00DA4D85">
        <w:rPr>
          <w:rFonts w:asciiTheme="minorHAnsi" w:hAnsiTheme="minorHAnsi" w:cstheme="minorHAnsi"/>
          <w:sz w:val="24"/>
          <w:szCs w:val="24"/>
        </w:rPr>
        <w:br/>
      </w:r>
      <w:r w:rsidR="00236679" w:rsidRPr="00DA4D85">
        <w:rPr>
          <w:rFonts w:asciiTheme="minorHAnsi" w:hAnsiTheme="minorHAnsi" w:cstheme="minorHAnsi"/>
          <w:sz w:val="24"/>
          <w:szCs w:val="24"/>
        </w:rPr>
        <w:br/>
      </w:r>
      <w:r w:rsidR="00236679"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b/>
          <w:sz w:val="24"/>
          <w:szCs w:val="24"/>
        </w:rPr>
        <w:br/>
        <w:t>Dotyczy</w:t>
      </w:r>
      <w:r w:rsidRPr="00DA4D85">
        <w:rPr>
          <w:rFonts w:asciiTheme="minorHAnsi" w:hAnsiTheme="minorHAnsi" w:cstheme="minorHAnsi"/>
          <w:sz w:val="24"/>
          <w:szCs w:val="24"/>
        </w:rPr>
        <w:t>:</w:t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  <w:t>Obchodów imienin ulicy Święty Marcin w Poznaniu.</w:t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</w:r>
      <w:r w:rsidRPr="00DA4D85">
        <w:rPr>
          <w:rFonts w:asciiTheme="minorHAnsi" w:hAnsiTheme="minorHAnsi" w:cstheme="minorHAnsi"/>
          <w:sz w:val="24"/>
          <w:szCs w:val="24"/>
        </w:rPr>
        <w:br/>
        <w:t>Szanowny Panie Prezydencie,</w:t>
      </w:r>
    </w:p>
    <w:p w14:paraId="7CC8A31F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 xml:space="preserve">w związku z </w:t>
      </w:r>
      <w:proofErr w:type="spellStart"/>
      <w:r w:rsidRPr="00DA4D85">
        <w:rPr>
          <w:rFonts w:asciiTheme="minorHAnsi" w:hAnsiTheme="minorHAnsi" w:cstheme="minorHAnsi"/>
          <w:sz w:val="24"/>
          <w:szCs w:val="24"/>
        </w:rPr>
        <w:t>z</w:t>
      </w:r>
      <w:proofErr w:type="spellEnd"/>
      <w:r w:rsidRPr="00DA4D85">
        <w:rPr>
          <w:rFonts w:asciiTheme="minorHAnsi" w:hAnsiTheme="minorHAnsi" w:cstheme="minorHAnsi"/>
          <w:sz w:val="24"/>
          <w:szCs w:val="24"/>
        </w:rPr>
        <w:t xml:space="preserve"> zakończonym wydarzeniem „Imieniny ulicy św. Marcin” i możliwością podsumowania miejskiej imprezy zwracamy  się uprzejmie  o udzielenie informacji w sprawach opisanych poniżej.</w:t>
      </w:r>
    </w:p>
    <w:p w14:paraId="3826CEAE" w14:textId="5E9D373A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Tegoroczne obchody – zarówno w strefie organizowanej przez Centrum Kultury ZAMEK, jak i w pozostałych częściach ulicy Św. Marcin – budzą poważne wątpliwości, dotyczące szczególnie: chaotycznego podziału stref,</w:t>
      </w:r>
      <w:r w:rsidRPr="00DA4D85">
        <w:rPr>
          <w:rFonts w:asciiTheme="minorHAnsi" w:hAnsiTheme="minorHAnsi" w:cstheme="minorHAnsi"/>
          <w:sz w:val="24"/>
          <w:szCs w:val="24"/>
        </w:rPr>
        <w:br/>
        <w:t xml:space="preserve">nieuporządkowanej sprzedaży ulicznej, </w:t>
      </w:r>
      <w:r w:rsidRPr="00DA4D85">
        <w:rPr>
          <w:rFonts w:asciiTheme="minorHAnsi" w:hAnsiTheme="minorHAnsi" w:cstheme="minorHAnsi"/>
          <w:sz w:val="24"/>
          <w:szCs w:val="24"/>
        </w:rPr>
        <w:br/>
        <w:t>niepokojącej liczby agregatów hałasujących na chodnikach oraz koncepcji artystycznej, która w opinii wielu mieszkańców znacząco odbiegała od lat wypracowanej tradycji.</w:t>
      </w:r>
      <w:r w:rsidRPr="00DA4D85">
        <w:rPr>
          <w:rFonts w:asciiTheme="minorHAnsi" w:hAnsiTheme="minorHAnsi" w:cstheme="minorHAnsi"/>
          <w:sz w:val="24"/>
          <w:szCs w:val="24"/>
        </w:rPr>
        <w:br/>
      </w:r>
    </w:p>
    <w:p w14:paraId="43D3AAC6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t>1. Organizacja i podział stref w imieninowym miasteczku</w:t>
      </w:r>
    </w:p>
    <w:p w14:paraId="2A4B454C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 xml:space="preserve">Prosimy o opisanie oraz wskazanie na mapie jaki obszar przeznaczony był dla organizacji pozarządowych? </w:t>
      </w:r>
    </w:p>
    <w:p w14:paraId="24AE4682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miejsc zostało wynajętych odpłatnie a ile bezpłatnie.  Jak liczba ta wygląda na tle roku ubiegłego?</w:t>
      </w:r>
    </w:p>
    <w:p w14:paraId="4CD3B128" w14:textId="207A356F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Z jakiego powodu w oficjalnym programie wydarzenia wskazano wyłącznie jedną strefę dla NGO (w budynku Zamku), pomijając strefę od ul. Wieniawskiego?</w:t>
      </w:r>
    </w:p>
    <w:p w14:paraId="386A3C6F" w14:textId="52218BAA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4033C1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lastRenderedPageBreak/>
        <w:t xml:space="preserve">Jaka liczba stanowisk została wynajęta podmiotom komercyjnym, a jaka została pozostawiona dla organizacji pozarządowych. Jak liczba ta wygląda na tle roku ubiegłego? </w:t>
      </w:r>
    </w:p>
    <w:p w14:paraId="6A0E665A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stanowisk obejmowała strefa gastronomiczna – z wyszczególnieniem:</w:t>
      </w:r>
    </w:p>
    <w:p w14:paraId="4579729F" w14:textId="77777777" w:rsidR="00992363" w:rsidRPr="00DA4D85" w:rsidRDefault="00992363" w:rsidP="00DA4D85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punkty sprzedaży rogali,</w:t>
      </w:r>
    </w:p>
    <w:p w14:paraId="5F2F1520" w14:textId="77777777" w:rsidR="00992363" w:rsidRPr="00DA4D85" w:rsidRDefault="00992363" w:rsidP="00DA4D85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punkty sprzedaży alkoholu,</w:t>
      </w:r>
    </w:p>
    <w:p w14:paraId="2C4A64E3" w14:textId="77777777" w:rsidR="00992363" w:rsidRPr="00DA4D85" w:rsidRDefault="00992363" w:rsidP="00DA4D85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punkty sprzedaży jedzenia innego niż rogale?</w:t>
      </w:r>
    </w:p>
    <w:p w14:paraId="3D0D2066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Z jakiego powodu tradycyjna dla Poznania  gęsina początkowo nie znalazła się w strefie gastronomicznej. Czy gęsina była w części organizowanej przez CK Zamek</w:t>
      </w:r>
    </w:p>
    <w:p w14:paraId="3BA0AAEB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 xml:space="preserve">Ile stanowisk zostało przeznaczone dla poznańskich wystawców rękodzieła, które bardzo mocno wspieramy w naszm mieście? </w:t>
      </w:r>
    </w:p>
    <w:p w14:paraId="1DC9C640" w14:textId="77777777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Czy analizowano możliwość rozmieszczenia stoisk z rogalami w kilku lokalizacjach, aby uniknąć nadmiernego tłoku – szczególnie przy Al. Niepodległości?</w:t>
      </w:r>
    </w:p>
    <w:p w14:paraId="57EEB130" w14:textId="21CAD533" w:rsidR="00992363" w:rsidRPr="00DA4D85" w:rsidRDefault="00992363" w:rsidP="00DA4D85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Czy organizator podjął działania w celu ograniczenia liczby stanowisk oferujących napoje alkoholowe, które wyraźnie dominowały w tej strefie?</w:t>
      </w:r>
    </w:p>
    <w:p w14:paraId="7B105893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t>2. Inne działania prowadzone 11.11.2025 w przestrzeni ul. Św. Marcin</w:t>
      </w:r>
    </w:p>
    <w:p w14:paraId="3D22ECF3" w14:textId="77777777" w:rsidR="00992363" w:rsidRPr="00DA4D85" w:rsidRDefault="00992363" w:rsidP="00DA4D85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Kto był organizatorem działań przy Domach Towarowych Alfa i jak wygląda to na tle ubiegłego roku?</w:t>
      </w:r>
    </w:p>
    <w:p w14:paraId="7FE8EF54" w14:textId="77777777" w:rsidR="00992363" w:rsidRPr="00DA4D85" w:rsidRDefault="00992363" w:rsidP="00DA4D85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stanowisk zostało legalnie ustawionych na odcinku od ul. Kościuszki do ul. Ratajczaka?</w:t>
      </w:r>
    </w:p>
    <w:p w14:paraId="26326D8B" w14:textId="77777777" w:rsidR="00992363" w:rsidRPr="00DA4D85" w:rsidRDefault="00992363" w:rsidP="00DA4D85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Jaki był koszt wynajmu powierzchni w tej części i jakie były wpływy dla miasta?</w:t>
      </w:r>
      <w:r w:rsidRPr="00DA4D85">
        <w:rPr>
          <w:rFonts w:asciiTheme="minorHAnsi" w:hAnsiTheme="minorHAnsi" w:cstheme="minorHAnsi"/>
          <w:sz w:val="24"/>
          <w:szCs w:val="24"/>
        </w:rPr>
        <w:br/>
      </w:r>
    </w:p>
    <w:p w14:paraId="77A12311" w14:textId="77777777" w:rsidR="00992363" w:rsidRPr="00DA4D85" w:rsidRDefault="00992363" w:rsidP="00DA4D85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 xml:space="preserve">Jak wyglądała w tym roku współpraca przy organizacji wydarzenia z Koalicją Św. Marcin? Czy jej formuła różniła się od przyjętej w poprzednich latach? </w:t>
      </w:r>
      <w:r w:rsidRPr="00DA4D85">
        <w:rPr>
          <w:rFonts w:asciiTheme="minorHAnsi" w:hAnsiTheme="minorHAnsi" w:cstheme="minorHAnsi"/>
          <w:sz w:val="24"/>
          <w:szCs w:val="24"/>
        </w:rPr>
        <w:br/>
      </w:r>
    </w:p>
    <w:p w14:paraId="3F29DA77" w14:textId="73EC9C83" w:rsidR="00992363" w:rsidRPr="00DA4D85" w:rsidRDefault="00992363" w:rsidP="00DA4D85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Czy miasto rozważało rozszerzenie kiermaszu rogali poza zamkniętą strefę – np. na Stary Rynek – aby święto miało bardziej miejski, a nie jedynie punktowy charakter?</w:t>
      </w:r>
    </w:p>
    <w:p w14:paraId="43AEEDF5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t>3. Bezpieczeństwo i porządek publiczny</w:t>
      </w:r>
    </w:p>
    <w:p w14:paraId="28EBAAF8" w14:textId="7D61BC72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W świetle licznych skarg mieszkańców dotyczących hałasu, nieskoordynowanej sprzedaży ulicznej oraz użycia agregatów:</w:t>
      </w:r>
    </w:p>
    <w:p w14:paraId="29876716" w14:textId="4A8A92A1" w:rsidR="00236679" w:rsidRPr="00DA4D85" w:rsidRDefault="00236679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2809F2" w14:textId="77777777" w:rsidR="00236679" w:rsidRPr="00DA4D85" w:rsidRDefault="00236679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8E460E" w14:textId="2C45CFBC" w:rsidR="00992363" w:rsidRPr="00DA4D85" w:rsidRDefault="00992363" w:rsidP="00DA4D85">
      <w:pPr>
        <w:pStyle w:val="Normalny1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lastRenderedPageBreak/>
        <w:t>Prosimy o informację od Straży Miejskiej:</w:t>
      </w:r>
      <w:r w:rsidRPr="00DA4D85">
        <w:rPr>
          <w:rFonts w:asciiTheme="minorHAnsi" w:hAnsiTheme="minorHAnsi" w:cstheme="minorHAnsi"/>
          <w:sz w:val="24"/>
          <w:szCs w:val="24"/>
        </w:rPr>
        <w:br/>
        <w:t>a) ile interwencji i mandatów wystawiono za nielegalną sprzedaż,</w:t>
      </w:r>
      <w:r w:rsidRPr="00DA4D85">
        <w:rPr>
          <w:rFonts w:asciiTheme="minorHAnsi" w:hAnsiTheme="minorHAnsi" w:cstheme="minorHAnsi"/>
          <w:sz w:val="24"/>
          <w:szCs w:val="24"/>
        </w:rPr>
        <w:br/>
        <w:t>b) ile za zakłócanie ciszy i porządku publicznego,</w:t>
      </w:r>
      <w:r w:rsidRPr="00DA4D85">
        <w:rPr>
          <w:rFonts w:asciiTheme="minorHAnsi" w:hAnsiTheme="minorHAnsi" w:cstheme="minorHAnsi"/>
          <w:sz w:val="24"/>
          <w:szCs w:val="24"/>
        </w:rPr>
        <w:br/>
        <w:t>c) ile za nieuprawnione używanie agregatów prądotwórczych.</w:t>
      </w:r>
    </w:p>
    <w:p w14:paraId="0DF8FFDD" w14:textId="44E4B205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t>4. Dekoracje i oprawa artystyczna</w:t>
      </w:r>
    </w:p>
    <w:p w14:paraId="247C7E94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Poważne zastrzeżenia budzi także tegoroczna koncepcja artystyczna, w szczególności: statyczna prezentacja figur oraz wielokrotne przedstawienie postaci Św. Marcina – co dla wielu mieszkańców było odejściem od tradycji i wprowadzało chaos interpretacyjny.</w:t>
      </w:r>
    </w:p>
    <w:p w14:paraId="5710BD92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Kto odpowiadał za tegoroczną oprawę artystyczną?</w:t>
      </w:r>
    </w:p>
    <w:p w14:paraId="384560A8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Na podstawie jakich wniosków zdecydowano, że figury stworzone do korowodu – wyglądające najlepiej w ruchu i z udziałem animatorów – zostaną zaprezentowane statycznie?</w:t>
      </w:r>
    </w:p>
    <w:p w14:paraId="5899E5F8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Kto był pomysłodawcą tegorocznej koncepcji orszaku, w której pojawiły się trzy różne interpretacje Św. Marcina (postać odbierająca klucze, postać na gęsi oraz postać w podeszłym wieku)? Co było uzasadnieniem takiego rozwiązania?</w:t>
      </w:r>
    </w:p>
    <w:p w14:paraId="23184C3D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lat mają wykorzystane w tym roku dekoracje?</w:t>
      </w:r>
    </w:p>
    <w:p w14:paraId="76317E46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Jakie nowe elementy dekoracji wykonano na edycję 2025 i jakie koszty poniesiono?</w:t>
      </w:r>
    </w:p>
    <w:p w14:paraId="63C63385" w14:textId="77777777" w:rsidR="00992363" w:rsidRPr="00DA4D85" w:rsidRDefault="00992363" w:rsidP="00DA4D85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Czy miasto rozważa ogłoszenie konkursu na nowe dekoracje – np. we współpracy z Radami Osiedli – wraz z propozycją utworzenia miejskiego funduszu na tego typu inicjatywy?</w:t>
      </w:r>
    </w:p>
    <w:p w14:paraId="45B36B54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295294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t>5. Frekwencja i ocena wydarzenia</w:t>
      </w:r>
    </w:p>
    <w:p w14:paraId="3F51C22B" w14:textId="77777777" w:rsidR="00992363" w:rsidRPr="00DA4D85" w:rsidRDefault="00992363" w:rsidP="00DA4D85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osób uczestniczyło w wydarzeniu organizowanym przez CK ZAMEK i jak ustalono tę liczbę?</w:t>
      </w:r>
    </w:p>
    <w:p w14:paraId="3E92D39F" w14:textId="77777777" w:rsidR="00992363" w:rsidRPr="00DA4D85" w:rsidRDefault="00992363" w:rsidP="00DA4D85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Jaka była szacunkowa liczba odwiedzających ul. Św. Marcin w latach 2024 i 2025? Preferujemy dane oparte na nadajnikach GSM.</w:t>
      </w:r>
    </w:p>
    <w:p w14:paraId="21CD5919" w14:textId="77777777" w:rsidR="00992363" w:rsidRPr="00DA4D85" w:rsidRDefault="00992363" w:rsidP="00DA4D85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 wyglądało obłożenie hoteli 11.11.2025 w porównaniu z rokiem ubiegłym?</w:t>
      </w:r>
    </w:p>
    <w:p w14:paraId="5DDFE1DB" w14:textId="77777777" w:rsidR="00992363" w:rsidRPr="00DA4D85" w:rsidRDefault="00992363" w:rsidP="00DA4D85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 Pan Prezydent ocenia organizację tegorocznych Imienin?</w:t>
      </w:r>
    </w:p>
    <w:p w14:paraId="70E87D3A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8FEC7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9FF049" w14:textId="77777777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06871E" w14:textId="4B861DB6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F2D091" w14:textId="468C14CB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b/>
          <w:bCs/>
          <w:sz w:val="24"/>
          <w:szCs w:val="24"/>
        </w:rPr>
        <w:lastRenderedPageBreak/>
        <w:t>6. Promocja i organizacja przyszłych edycji</w:t>
      </w:r>
    </w:p>
    <w:p w14:paraId="05380DF7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Jakie środki CK ZAMEK przeznaczył na promocję wydarzenia?</w:t>
      </w:r>
    </w:p>
    <w:p w14:paraId="527C748D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Jakie działania promocyjne podjęto – w jakich terminach i kanałach – oraz jakie środki na nie przeznaczono?</w:t>
      </w:r>
    </w:p>
    <w:p w14:paraId="0B902B6E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Ilu pracowników liczą działy zajmujące się promocją i marketingiem w CK ZAMEK?</w:t>
      </w:r>
    </w:p>
    <w:p w14:paraId="34DEC526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Ile osób pracowało przy promocji Imienin Ulicy?</w:t>
      </w:r>
    </w:p>
    <w:p w14:paraId="613E0065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Jaki ekwiwalent reklamowy wygenerowały tegoroczne obchody dla Miasta Poznania i jak wypada to na tle roku poprzedniego?</w:t>
      </w:r>
    </w:p>
    <w:p w14:paraId="22A2085F" w14:textId="77777777" w:rsidR="00992363" w:rsidRPr="00DA4D85" w:rsidRDefault="00992363" w:rsidP="00DA4D85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Czy miasto planuje, aby w przyszłości wszystkie działania związane z Imieninami były koordynowane centralnie (Gabinet Prezydenta lub inna jednostka), biorąc pod uwagę rangę wydarzenia i jego wpływ na wizerunek Poznania?</w:t>
      </w:r>
    </w:p>
    <w:bookmarkEnd w:id="0"/>
    <w:p w14:paraId="3D27EAA5" w14:textId="505CA228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C5BC90" w14:textId="18DFA699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06FD98" w14:textId="423B8B08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9172" w14:textId="3145663B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6FB888" w14:textId="7533EC6C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Radni Miasta Poznania</w:t>
      </w:r>
    </w:p>
    <w:p w14:paraId="3BFA6AC9" w14:textId="3968200D" w:rsidR="00992363" w:rsidRPr="00DA4D85" w:rsidRDefault="00992363" w:rsidP="00DA4D85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A4D85">
        <w:rPr>
          <w:rFonts w:asciiTheme="minorHAnsi" w:hAnsiTheme="minorHAnsi" w:cstheme="minorHAnsi"/>
          <w:sz w:val="24"/>
          <w:szCs w:val="24"/>
        </w:rPr>
        <w:t>Tomasz Stachowiak</w:t>
      </w:r>
      <w:r w:rsidRPr="00DA4D85">
        <w:rPr>
          <w:rFonts w:asciiTheme="minorHAnsi" w:hAnsiTheme="minorHAnsi" w:cstheme="minorHAnsi"/>
          <w:sz w:val="24"/>
          <w:szCs w:val="24"/>
        </w:rPr>
        <w:br/>
        <w:t xml:space="preserve">    Marcin Ruta</w:t>
      </w:r>
      <w:bookmarkStart w:id="1" w:name="_GoBack"/>
      <w:bookmarkEnd w:id="1"/>
    </w:p>
    <w:sectPr w:rsidR="00992363" w:rsidRPr="00DA4D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FE49" w14:textId="77777777" w:rsidR="00B021DC" w:rsidRDefault="00B021DC" w:rsidP="009B7DF6">
      <w:pPr>
        <w:spacing w:after="0" w:line="240" w:lineRule="auto"/>
      </w:pPr>
      <w:r>
        <w:separator/>
      </w:r>
    </w:p>
  </w:endnote>
  <w:endnote w:type="continuationSeparator" w:id="0">
    <w:p w14:paraId="1802C132" w14:textId="77777777" w:rsidR="00B021DC" w:rsidRDefault="00B021DC" w:rsidP="009B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6146" w14:textId="7006F9EA" w:rsidR="009B7DF6" w:rsidRDefault="0074170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E8190" wp14:editId="486B9EA0">
          <wp:simplePos x="0" y="0"/>
          <wp:positionH relativeFrom="margin">
            <wp:align>center</wp:align>
          </wp:positionH>
          <wp:positionV relativeFrom="margin">
            <wp:posOffset>8130540</wp:posOffset>
          </wp:positionV>
          <wp:extent cx="612837" cy="791717"/>
          <wp:effectExtent l="0" t="0" r="0" b="8890"/>
          <wp:wrapSquare wrapText="bothSides"/>
          <wp:docPr id="83129594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E5C45" w14:textId="77777777" w:rsidR="00B021DC" w:rsidRDefault="00B021DC" w:rsidP="009B7DF6">
      <w:pPr>
        <w:spacing w:after="0" w:line="240" w:lineRule="auto"/>
      </w:pPr>
      <w:r>
        <w:separator/>
      </w:r>
    </w:p>
  </w:footnote>
  <w:footnote w:type="continuationSeparator" w:id="0">
    <w:p w14:paraId="17C18966" w14:textId="77777777" w:rsidR="00B021DC" w:rsidRDefault="00B021DC" w:rsidP="009B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D50C" w14:textId="2E3C3681" w:rsidR="009B7DF6" w:rsidRDefault="00994973" w:rsidP="009B7DF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5E8A7" wp14:editId="45470D8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12837" cy="791717"/>
          <wp:effectExtent l="0" t="0" r="0" b="8890"/>
          <wp:wrapSquare wrapText="bothSides"/>
          <wp:docPr id="158277687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98329F9"/>
    <w:multiLevelType w:val="hybridMultilevel"/>
    <w:tmpl w:val="A46E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A2692"/>
    <w:multiLevelType w:val="multilevel"/>
    <w:tmpl w:val="ED3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B2DF2"/>
    <w:multiLevelType w:val="multilevel"/>
    <w:tmpl w:val="B99A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02D39"/>
    <w:multiLevelType w:val="multilevel"/>
    <w:tmpl w:val="2434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038D9"/>
    <w:multiLevelType w:val="multilevel"/>
    <w:tmpl w:val="1E1E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46443"/>
    <w:multiLevelType w:val="multilevel"/>
    <w:tmpl w:val="52E8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2223B"/>
    <w:multiLevelType w:val="multilevel"/>
    <w:tmpl w:val="DFBA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91F94"/>
    <w:multiLevelType w:val="hybridMultilevel"/>
    <w:tmpl w:val="5D445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0"/>
    <w:rsid w:val="000E6C32"/>
    <w:rsid w:val="00165938"/>
    <w:rsid w:val="00236679"/>
    <w:rsid w:val="002644ED"/>
    <w:rsid w:val="00270BC9"/>
    <w:rsid w:val="00394CC4"/>
    <w:rsid w:val="00487E2C"/>
    <w:rsid w:val="005A6CAA"/>
    <w:rsid w:val="005C63AF"/>
    <w:rsid w:val="005E0765"/>
    <w:rsid w:val="005F6F15"/>
    <w:rsid w:val="006823D5"/>
    <w:rsid w:val="006C73B2"/>
    <w:rsid w:val="00703A19"/>
    <w:rsid w:val="00732D58"/>
    <w:rsid w:val="00741702"/>
    <w:rsid w:val="00805A55"/>
    <w:rsid w:val="0084010C"/>
    <w:rsid w:val="00842A28"/>
    <w:rsid w:val="008E0EFB"/>
    <w:rsid w:val="008F2010"/>
    <w:rsid w:val="00986FB7"/>
    <w:rsid w:val="00992363"/>
    <w:rsid w:val="00994973"/>
    <w:rsid w:val="009A0B11"/>
    <w:rsid w:val="009B7DF6"/>
    <w:rsid w:val="009F4C30"/>
    <w:rsid w:val="00A13F19"/>
    <w:rsid w:val="00A41D47"/>
    <w:rsid w:val="00A42B59"/>
    <w:rsid w:val="00A8451C"/>
    <w:rsid w:val="00AD6BC9"/>
    <w:rsid w:val="00B021DC"/>
    <w:rsid w:val="00B104BD"/>
    <w:rsid w:val="00C01926"/>
    <w:rsid w:val="00C84007"/>
    <w:rsid w:val="00CB407D"/>
    <w:rsid w:val="00D72925"/>
    <w:rsid w:val="00DA4D85"/>
    <w:rsid w:val="00E60120"/>
    <w:rsid w:val="00E76335"/>
    <w:rsid w:val="00EC7040"/>
    <w:rsid w:val="00F537C9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A2B2"/>
  <w15:docId w15:val="{BF51EFB7-5423-49E7-B920-B5F05D2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42B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170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63AF"/>
    <w:rPr>
      <w:b/>
      <w:bCs/>
    </w:rPr>
  </w:style>
  <w:style w:type="paragraph" w:customStyle="1" w:styleId="Normalny1">
    <w:name w:val="Normalny1"/>
    <w:rsid w:val="009923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6" w:lineRule="auto"/>
    </w:pPr>
    <w:rPr>
      <w:rFonts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45342A-99AE-4F01-9AE9-6D0D9460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9</cp:revision>
  <dcterms:created xsi:type="dcterms:W3CDTF">2025-12-10T00:31:00Z</dcterms:created>
  <dcterms:modified xsi:type="dcterms:W3CDTF">2025-12-11T11:38:00Z</dcterms:modified>
</cp:coreProperties>
</file>