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144627D6" w:rsidR="009147B1" w:rsidRPr="003E2C28" w:rsidRDefault="009147B1" w:rsidP="00F02C73">
      <w:pPr>
        <w:pStyle w:val="UMP-odpowiednapytanie"/>
        <w:spacing w:before="0" w:after="0"/>
        <w:sectPr w:rsidR="009147B1" w:rsidRPr="003E2C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4C46DCF5" w:rsidR="009147B1" w:rsidRPr="003E2C28" w:rsidRDefault="002A16A4">
      <w:pPr>
        <w:pStyle w:val="UMP-data-znak-UID-za-prowadzi"/>
      </w:pPr>
      <w:r w:rsidRPr="003E2C28">
        <w:t>Poznań,</w:t>
      </w:r>
      <w:r w:rsidR="004054CE" w:rsidRPr="003E2C28">
        <w:t xml:space="preserve"> </w:t>
      </w:r>
      <w:r w:rsidR="00982975">
        <w:t>14</w:t>
      </w:r>
      <w:r w:rsidR="00F437C2" w:rsidRPr="003E2C28">
        <w:t>.01.</w:t>
      </w:r>
      <w:r w:rsidRPr="003E2C28">
        <w:t>202</w:t>
      </w:r>
      <w:r w:rsidR="00853937" w:rsidRPr="003E2C28">
        <w:t>6</w:t>
      </w:r>
      <w:r w:rsidRPr="003E2C28">
        <w:t xml:space="preserve"> roku</w:t>
      </w:r>
    </w:p>
    <w:p w14:paraId="393B66B4" w14:textId="4E40B34E" w:rsidR="009147B1" w:rsidRPr="003E2C28" w:rsidRDefault="002A16A4">
      <w:pPr>
        <w:pStyle w:val="UMP-data-znak-UID-za-prowadzi"/>
      </w:pPr>
      <w:r w:rsidRPr="003E2C28">
        <w:t>Znak sprawy: Or-II.0003.1.</w:t>
      </w:r>
      <w:r w:rsidR="00F437C2" w:rsidRPr="003E2C28">
        <w:t>374</w:t>
      </w:r>
      <w:r w:rsidRPr="003E2C28">
        <w:t>.202</w:t>
      </w:r>
      <w:r w:rsidR="00F437C2" w:rsidRPr="003E2C28">
        <w:t>5</w:t>
      </w:r>
    </w:p>
    <w:p w14:paraId="36DFD159" w14:textId="32701507" w:rsidR="009147B1" w:rsidRPr="003E2C28" w:rsidRDefault="002A16A4">
      <w:pPr>
        <w:pStyle w:val="UMP-data-znak-UID-za-prowadzi"/>
        <w:spacing w:after="0"/>
      </w:pPr>
      <w:r w:rsidRPr="003E2C28">
        <w:t xml:space="preserve">Nr rej.: </w:t>
      </w:r>
      <w:r w:rsidR="00DC0946">
        <w:t>14012618262</w:t>
      </w:r>
      <w:bookmarkStart w:id="0" w:name="_GoBack"/>
      <w:bookmarkEnd w:id="0"/>
    </w:p>
    <w:p w14:paraId="436F0186" w14:textId="232B8C4F" w:rsidR="009147B1" w:rsidRPr="003E2C28" w:rsidRDefault="002A16A4">
      <w:pPr>
        <w:pStyle w:val="UMP-odbiorca"/>
        <w:spacing w:before="240"/>
      </w:pPr>
      <w:r w:rsidRPr="003E2C28">
        <w:t>Pan</w:t>
      </w:r>
      <w:r w:rsidR="00F437C2" w:rsidRPr="003E2C28">
        <w:t>i</w:t>
      </w:r>
    </w:p>
    <w:p w14:paraId="149A4261" w14:textId="2F3BED1F" w:rsidR="009147B1" w:rsidRPr="003E2C28" w:rsidRDefault="00F437C2">
      <w:pPr>
        <w:pStyle w:val="UMP-odbiorca"/>
      </w:pPr>
      <w:r w:rsidRPr="003E2C28">
        <w:t xml:space="preserve">Justyna </w:t>
      </w:r>
      <w:proofErr w:type="spellStart"/>
      <w:r w:rsidRPr="003E2C28">
        <w:t>Kuberka</w:t>
      </w:r>
      <w:proofErr w:type="spellEnd"/>
    </w:p>
    <w:p w14:paraId="7CF14EC3" w14:textId="2B864615" w:rsidR="009147B1" w:rsidRPr="003E2C28" w:rsidRDefault="002A16A4">
      <w:pPr>
        <w:pStyle w:val="UMP-odbiorca"/>
      </w:pPr>
      <w:r w:rsidRPr="003E2C28">
        <w:t>Radn</w:t>
      </w:r>
      <w:r w:rsidR="00F437C2" w:rsidRPr="003E2C28">
        <w:t>a</w:t>
      </w:r>
      <w:r w:rsidRPr="003E2C28">
        <w:t xml:space="preserve"> Miasta Poznania</w:t>
      </w:r>
    </w:p>
    <w:p w14:paraId="506792A3" w14:textId="75816619" w:rsidR="009147B1" w:rsidRPr="003E2C28" w:rsidRDefault="002A16A4" w:rsidP="00F02C73">
      <w:pPr>
        <w:pStyle w:val="UMP-nagwekpierwszegopoziomu"/>
        <w:spacing w:before="360" w:after="360"/>
      </w:pPr>
      <w:r w:rsidRPr="003E2C28">
        <w:t>Odpowiedź na interpelację</w:t>
      </w:r>
    </w:p>
    <w:p w14:paraId="30716489" w14:textId="53D7CAB1" w:rsidR="009147B1" w:rsidRPr="003E2C28" w:rsidRDefault="002A16A4" w:rsidP="00293AAF">
      <w:pPr>
        <w:pStyle w:val="UMP-zwrotszanowni"/>
      </w:pPr>
      <w:r w:rsidRPr="003E2C28">
        <w:t>Szanown</w:t>
      </w:r>
      <w:r w:rsidR="00F437C2" w:rsidRPr="003E2C28">
        <w:t>a</w:t>
      </w:r>
      <w:r w:rsidRPr="003E2C28">
        <w:t xml:space="preserve"> Pani Radn</w:t>
      </w:r>
      <w:r w:rsidR="00F437C2" w:rsidRPr="003E2C28">
        <w:t>a</w:t>
      </w:r>
      <w:r w:rsidRPr="003E2C28">
        <w:t>,</w:t>
      </w:r>
    </w:p>
    <w:p w14:paraId="092AB623" w14:textId="72B4C57B" w:rsidR="009147B1" w:rsidRPr="003E2C28" w:rsidRDefault="00F437C2">
      <w:pPr>
        <w:pStyle w:val="UMP-tekstpodstawowy"/>
        <w:rPr>
          <w:szCs w:val="22"/>
        </w:rPr>
      </w:pPr>
      <w:r w:rsidRPr="003E2C28">
        <w:rPr>
          <w:szCs w:val="22"/>
        </w:rPr>
        <w:t>31 grudnia</w:t>
      </w:r>
      <w:r w:rsidR="002A16A4" w:rsidRPr="003E2C28">
        <w:rPr>
          <w:szCs w:val="22"/>
        </w:rPr>
        <w:t xml:space="preserve"> 202</w:t>
      </w:r>
      <w:r w:rsidRPr="003E2C28">
        <w:rPr>
          <w:szCs w:val="22"/>
        </w:rPr>
        <w:t>5</w:t>
      </w:r>
      <w:r w:rsidR="002A16A4" w:rsidRPr="003E2C28">
        <w:rPr>
          <w:szCs w:val="22"/>
        </w:rPr>
        <w:t xml:space="preserve"> r. do Prezydenta Miasta Poznania wpłynęła Pan</w:t>
      </w:r>
      <w:r w:rsidRPr="003E2C28">
        <w:rPr>
          <w:szCs w:val="22"/>
        </w:rPr>
        <w:t>i</w:t>
      </w:r>
      <w:r w:rsidR="002A16A4" w:rsidRPr="003E2C28">
        <w:rPr>
          <w:szCs w:val="22"/>
        </w:rPr>
        <w:t xml:space="preserve"> interpelacja dotycząca </w:t>
      </w:r>
      <w:r w:rsidRPr="003E2C28">
        <w:rPr>
          <w:szCs w:val="22"/>
        </w:rPr>
        <w:t>zasad używania neonów i reklam na sklepach na obszarze miasta Poznania</w:t>
      </w:r>
      <w:r w:rsidR="002A16A4" w:rsidRPr="003E2C28">
        <w:rPr>
          <w:szCs w:val="22"/>
        </w:rPr>
        <w:t>.</w:t>
      </w:r>
    </w:p>
    <w:p w14:paraId="419B65C9" w14:textId="37423267" w:rsidR="00E114F9" w:rsidRPr="003E2C28" w:rsidRDefault="00E114F9" w:rsidP="00E114F9">
      <w:pPr>
        <w:pStyle w:val="UMP-tekstpodstawowy"/>
        <w:rPr>
          <w:rFonts w:cs="Arial"/>
          <w:szCs w:val="22"/>
        </w:rPr>
      </w:pPr>
      <w:r w:rsidRPr="003E2C28">
        <w:rPr>
          <w:rFonts w:cs="Arial"/>
          <w:szCs w:val="22"/>
        </w:rPr>
        <w:t>Ulica Półwiejska</w:t>
      </w:r>
      <w:r w:rsidR="003E2C28" w:rsidRPr="003E2C28">
        <w:rPr>
          <w:rFonts w:cs="Arial"/>
          <w:szCs w:val="22"/>
        </w:rPr>
        <w:t>, którą wskazuje Pani Radna,</w:t>
      </w:r>
      <w:r w:rsidRPr="003E2C28">
        <w:rPr>
          <w:rFonts w:cs="Arial"/>
          <w:szCs w:val="22"/>
        </w:rPr>
        <w:t xml:space="preserve"> znajduje się na obszarze zespołu urbanistyczno-architektonicznego śródmieścia miasta Poznania (został wpisany do rejestru zabytków pod nr A 231 decyzją z 14 marca 1980 r.). Aby na tym obszarze umieścić szyldy i</w:t>
      </w:r>
      <w:r w:rsidR="00F02C73">
        <w:rPr>
          <w:rFonts w:cs="Arial"/>
          <w:szCs w:val="22"/>
        </w:rPr>
        <w:t> </w:t>
      </w:r>
      <w:r w:rsidRPr="003E2C28">
        <w:rPr>
          <w:rFonts w:cs="Arial"/>
          <w:szCs w:val="22"/>
        </w:rPr>
        <w:t xml:space="preserve">reklamy, należy uzyskać pozwolenie konserwatorskie [1]. </w:t>
      </w:r>
    </w:p>
    <w:p w14:paraId="2FD0383E" w14:textId="00D01A56" w:rsidR="00E114F9" w:rsidRPr="003E2C28" w:rsidRDefault="007B5BE1" w:rsidP="00E114F9">
      <w:pPr>
        <w:pStyle w:val="UMP-tekstpodstawowy"/>
        <w:rPr>
          <w:rFonts w:cs="Arial"/>
          <w:szCs w:val="22"/>
        </w:rPr>
      </w:pPr>
      <w:r w:rsidRPr="003E2C28">
        <w:rPr>
          <w:rFonts w:cs="Arial"/>
          <w:szCs w:val="22"/>
        </w:rPr>
        <w:t>W u</w:t>
      </w:r>
      <w:r w:rsidR="00E114F9" w:rsidRPr="003E2C28">
        <w:rPr>
          <w:rFonts w:cs="Arial"/>
          <w:szCs w:val="22"/>
        </w:rPr>
        <w:t>staw</w:t>
      </w:r>
      <w:r w:rsidRPr="003E2C28">
        <w:rPr>
          <w:rFonts w:cs="Arial"/>
          <w:szCs w:val="22"/>
        </w:rPr>
        <w:t>ie</w:t>
      </w:r>
      <w:r w:rsidR="00E114F9" w:rsidRPr="003E2C28">
        <w:rPr>
          <w:rFonts w:cs="Arial"/>
          <w:szCs w:val="22"/>
        </w:rPr>
        <w:t xml:space="preserve"> o ochronie zabytków i opiece nad zabytkami nie </w:t>
      </w:r>
      <w:r w:rsidRPr="003E2C28">
        <w:rPr>
          <w:rFonts w:cs="Arial"/>
          <w:szCs w:val="22"/>
        </w:rPr>
        <w:t>ma</w:t>
      </w:r>
      <w:r w:rsidR="00E114F9" w:rsidRPr="003E2C28">
        <w:rPr>
          <w:rFonts w:cs="Arial"/>
          <w:szCs w:val="22"/>
        </w:rPr>
        <w:t xml:space="preserve"> zapisów dotyczących regulacji określających kolorystkę, wielkość czy intensywność światła na nośnikach reklamowych. Każdy przypadek rozpatrywany jest indywidualnie, na obszarach zabytkowych preferowane są szyldy o stonowanej kolorystyce, dostosowane do architektury elewacji, bez elementów rażących intensywnością światła lub dominujących w przestrzeni publicznej. W przypadku umieszczenia reklam bez wymaganych zgód Miejski Konserwator Zabytków może wydać decyzję nakazującą usunięcie nośnika reklamowego i przywrócenie zabytku do poprzedniego stanu.</w:t>
      </w:r>
    </w:p>
    <w:p w14:paraId="5A4C8C72" w14:textId="061F57B1" w:rsidR="00152FA9" w:rsidRPr="003E2C28" w:rsidRDefault="003E58F4" w:rsidP="00F02C73">
      <w:pPr>
        <w:pStyle w:val="UMP-tekstpodstawowy"/>
      </w:pPr>
      <w:r w:rsidRPr="003E2C28">
        <w:rPr>
          <w:rFonts w:cs="Arial"/>
          <w:szCs w:val="22"/>
        </w:rPr>
        <w:t>Uregulowania</w:t>
      </w:r>
      <w:r w:rsidR="00E114F9" w:rsidRPr="003E2C28">
        <w:rPr>
          <w:rFonts w:cs="Arial"/>
          <w:szCs w:val="22"/>
        </w:rPr>
        <w:t xml:space="preserve"> </w:t>
      </w:r>
      <w:r w:rsidR="00A04C51" w:rsidRPr="003E2C28">
        <w:rPr>
          <w:rFonts w:cs="Arial"/>
          <w:szCs w:val="22"/>
        </w:rPr>
        <w:t>dotyczące</w:t>
      </w:r>
      <w:r w:rsidR="00E114F9" w:rsidRPr="003E2C28">
        <w:rPr>
          <w:rFonts w:cs="Arial"/>
          <w:szCs w:val="22"/>
        </w:rPr>
        <w:t xml:space="preserve"> umieszczania </w:t>
      </w:r>
      <w:r w:rsidR="00E114F9" w:rsidRPr="003E2C28">
        <w:t xml:space="preserve">szyldów, a także tablic reklamowych i urządzeń reklamowych znajdują się </w:t>
      </w:r>
      <w:r w:rsidR="005A6D8B">
        <w:t xml:space="preserve">natomiast </w:t>
      </w:r>
      <w:r w:rsidR="00E114F9" w:rsidRPr="003E2C28">
        <w:t>w tzw. uchwale krajobrazowej [</w:t>
      </w:r>
      <w:r w:rsidR="00655297" w:rsidRPr="003E2C28">
        <w:t>2</w:t>
      </w:r>
      <w:r w:rsidR="00E114F9" w:rsidRPr="003E2C28">
        <w:t>]</w:t>
      </w:r>
      <w:r w:rsidR="00152FA9" w:rsidRPr="003E2C28">
        <w:t xml:space="preserve"> i miejscowych planach zagospodarowania przestrzennego. Regulacje określają m.in. dopuszczalne gabaryty, lokalizację oraz formę i oświetlenie reklam, ze szczególnym uwzględnieniem obszarów historycznych. </w:t>
      </w:r>
      <w:r w:rsidR="00A04C51" w:rsidRPr="003E2C28">
        <w:t>Kwestie urządzeń oświetleniowych (w tym reklam</w:t>
      </w:r>
      <w:r w:rsidR="00D80C9E">
        <w:t xml:space="preserve"> emitujących światło</w:t>
      </w:r>
      <w:r w:rsidR="00A04C51" w:rsidRPr="003E2C28">
        <w:t>) porusz</w:t>
      </w:r>
      <w:r w:rsidR="00AA529D" w:rsidRPr="003E2C28">
        <w:t xml:space="preserve">one są </w:t>
      </w:r>
      <w:r w:rsidR="00A04C51" w:rsidRPr="003E2C28">
        <w:t>też</w:t>
      </w:r>
      <w:r w:rsidR="00AA529D" w:rsidRPr="003E2C28">
        <w:t xml:space="preserve"> w innych przepisach, które szczegółowo określają możliwość ich</w:t>
      </w:r>
      <w:r w:rsidR="00995044">
        <w:t> </w:t>
      </w:r>
      <w:r w:rsidR="00AA529D" w:rsidRPr="003E2C28">
        <w:t>stosowania [3].</w:t>
      </w:r>
    </w:p>
    <w:p w14:paraId="63FB029D" w14:textId="733CABCF" w:rsidR="008A6413" w:rsidRPr="003E2C28" w:rsidRDefault="00983307" w:rsidP="008A6413">
      <w:pPr>
        <w:pStyle w:val="UMP-tekstpodstawowy"/>
      </w:pPr>
      <w:r>
        <w:t xml:space="preserve">Za </w:t>
      </w:r>
      <w:r w:rsidR="004F66C2">
        <w:t xml:space="preserve">kontrole </w:t>
      </w:r>
      <w:r w:rsidR="005A6D8B">
        <w:t>dotyczące umieszczani</w:t>
      </w:r>
      <w:r>
        <w:t>a</w:t>
      </w:r>
      <w:r w:rsidR="005A6D8B">
        <w:t xml:space="preserve"> reklam </w:t>
      </w:r>
      <w:r>
        <w:t xml:space="preserve">odpowiedzialne </w:t>
      </w:r>
      <w:r w:rsidR="00152FA9" w:rsidRPr="003E2C28">
        <w:t xml:space="preserve">są </w:t>
      </w:r>
      <w:r>
        <w:t>odpowiednie</w:t>
      </w:r>
      <w:r w:rsidR="00152FA9" w:rsidRPr="003E2C28">
        <w:t xml:space="preserve"> </w:t>
      </w:r>
      <w:r w:rsidR="00A04C51" w:rsidRPr="003E2C28">
        <w:t>jednostki</w:t>
      </w:r>
      <w:r w:rsidR="004F66C2">
        <w:t>, tj.</w:t>
      </w:r>
      <w:r w:rsidR="00995044">
        <w:t> </w:t>
      </w:r>
      <w:r w:rsidR="00A04C51" w:rsidRPr="003E2C28">
        <w:t>Wydział Urbanistyki i Architektury</w:t>
      </w:r>
      <w:r w:rsidR="004F66C2">
        <w:t xml:space="preserve"> oraz</w:t>
      </w:r>
      <w:r w:rsidR="00A04C51" w:rsidRPr="003E2C28">
        <w:t xml:space="preserve"> Powiatowy Inspektorat Nadzoru Budowlanego</w:t>
      </w:r>
      <w:r w:rsidR="004F66C2">
        <w:t xml:space="preserve"> – treść interpelacji Pani Radnej zosta</w:t>
      </w:r>
      <w:r w:rsidR="00995044">
        <w:t>nie</w:t>
      </w:r>
      <w:r w:rsidR="004F66C2">
        <w:t xml:space="preserve"> przekazana do PINB. </w:t>
      </w:r>
      <w:r w:rsidR="00152FA9" w:rsidRPr="003E2C28">
        <w:t xml:space="preserve">Służby konserwatorskie również </w:t>
      </w:r>
      <w:r w:rsidR="00152FA9" w:rsidRPr="003E2C28">
        <w:lastRenderedPageBreak/>
        <w:t>podejmują działania zmierzające do</w:t>
      </w:r>
      <w:r w:rsidR="00F02C73">
        <w:t> </w:t>
      </w:r>
      <w:r w:rsidR="00152FA9" w:rsidRPr="003E2C28">
        <w:t>porządkowania przestrzeni reklamowej, w tym kontrole istniejących nośników oraz współpracę z właścicielami i</w:t>
      </w:r>
      <w:r w:rsidR="004F66C2">
        <w:t> </w:t>
      </w:r>
      <w:r w:rsidR="00152FA9" w:rsidRPr="003E2C28">
        <w:t>użytkownikami lokali w zakresie dostosowania oznakowania do</w:t>
      </w:r>
      <w:r w:rsidR="00F02C73">
        <w:t> </w:t>
      </w:r>
      <w:r w:rsidR="00152FA9" w:rsidRPr="003E2C28">
        <w:t>obowiązujących standardów estetycznych.</w:t>
      </w:r>
    </w:p>
    <w:p w14:paraId="05A43F36" w14:textId="77777777" w:rsidR="00FA2D1B" w:rsidRDefault="00AC59A9" w:rsidP="005C0AAA">
      <w:pPr>
        <w:pStyle w:val="UMP-tekstpodstawowy"/>
        <w:rPr>
          <w:rFonts w:cs="Arial"/>
          <w:szCs w:val="22"/>
        </w:rPr>
      </w:pPr>
      <w:r w:rsidRPr="003E2C28">
        <w:rPr>
          <w:rFonts w:cs="Arial"/>
          <w:szCs w:val="22"/>
        </w:rPr>
        <w:t xml:space="preserve">W przypadku, gdy reklama umieszczona została niezgodnie z przepisami nakładana jest kara </w:t>
      </w:r>
      <w:r w:rsidR="005C0AAA" w:rsidRPr="003E2C28">
        <w:rPr>
          <w:rFonts w:cs="Arial"/>
          <w:szCs w:val="22"/>
        </w:rPr>
        <w:t xml:space="preserve">oraz </w:t>
      </w:r>
      <w:r w:rsidR="000B7CA1" w:rsidRPr="003E2C28">
        <w:rPr>
          <w:rFonts w:cs="Arial"/>
          <w:szCs w:val="22"/>
        </w:rPr>
        <w:t xml:space="preserve">nakaz dostosowania tablicy reklamowej lub urządzenia reklamowego do uchwały krajobrazowej lub jego rozbiórki </w:t>
      </w:r>
      <w:r w:rsidR="00204D69" w:rsidRPr="003E2C28">
        <w:rPr>
          <w:rFonts w:cs="Arial"/>
          <w:szCs w:val="22"/>
        </w:rPr>
        <w:t>[</w:t>
      </w:r>
      <w:r w:rsidR="005C0AAA" w:rsidRPr="003E2C28">
        <w:rPr>
          <w:rFonts w:cs="Arial"/>
          <w:szCs w:val="22"/>
        </w:rPr>
        <w:t>4</w:t>
      </w:r>
      <w:r w:rsidR="00204D69" w:rsidRPr="003E2C28">
        <w:rPr>
          <w:rFonts w:cs="Arial"/>
          <w:szCs w:val="22"/>
        </w:rPr>
        <w:t>]</w:t>
      </w:r>
      <w:r w:rsidR="000B7CA1" w:rsidRPr="003E2C28">
        <w:rPr>
          <w:rFonts w:cs="Arial"/>
          <w:szCs w:val="22"/>
        </w:rPr>
        <w:t>.</w:t>
      </w:r>
      <w:r w:rsidR="00FA2D1B">
        <w:rPr>
          <w:rFonts w:cs="Arial"/>
          <w:szCs w:val="22"/>
        </w:rPr>
        <w:t xml:space="preserve"> </w:t>
      </w:r>
      <w:r w:rsidR="00546E09" w:rsidRPr="003E2C28">
        <w:rPr>
          <w:rFonts w:cs="Arial"/>
          <w:szCs w:val="22"/>
        </w:rPr>
        <w:t>Na ulicy Półwiejskiej w 2024 r. i 2025 r. Wydział Urbanistyki i Architektury prowadził po 7 postępowań dotyczących zgodności tablic reklamowych i urządzeń reklamowych z uchwałą krajobrazową.</w:t>
      </w:r>
      <w:r w:rsidR="00546E09">
        <w:rPr>
          <w:rFonts w:cs="Arial"/>
          <w:szCs w:val="22"/>
        </w:rPr>
        <w:t xml:space="preserve"> </w:t>
      </w:r>
    </w:p>
    <w:p w14:paraId="22E54B43" w14:textId="498B7214" w:rsidR="007B5BE1" w:rsidRPr="00546E09" w:rsidRDefault="005C0AAA" w:rsidP="005C0AAA">
      <w:pPr>
        <w:pStyle w:val="UMP-tekstpodstawowy"/>
      </w:pPr>
      <w:r w:rsidRPr="003E2C28">
        <w:rPr>
          <w:rFonts w:cs="Arial"/>
          <w:szCs w:val="22"/>
        </w:rPr>
        <w:t xml:space="preserve">Poniżej </w:t>
      </w:r>
      <w:r w:rsidR="007B5BE1" w:rsidRPr="003E2C28">
        <w:t xml:space="preserve">przedstawiam </w:t>
      </w:r>
      <w:r w:rsidR="009F58A9">
        <w:t xml:space="preserve">ogólne </w:t>
      </w:r>
      <w:r w:rsidR="007B5BE1" w:rsidRPr="003E2C28">
        <w:t xml:space="preserve">statystyki </w:t>
      </w:r>
      <w:r w:rsidRPr="003E2C28">
        <w:t xml:space="preserve">dotyczące kar nałożonych przez Oddział Uchwały Krajobrazowej Wydziału Urbanistyki i Architektury </w:t>
      </w:r>
      <w:r w:rsidR="007B5BE1" w:rsidRPr="003E2C28">
        <w:t>(zestawienia obejmują stan na koniec roku kalendarzowego, co oznacza, że np. sprawy zaczęte w grudniu kończą się w następnym roku).</w:t>
      </w:r>
    </w:p>
    <w:tbl>
      <w:tblPr>
        <w:tblStyle w:val="Tabela-Siatka"/>
        <w:tblW w:w="9640" w:type="dxa"/>
        <w:tblInd w:w="-289" w:type="dxa"/>
        <w:tblLook w:val="04A0" w:firstRow="1" w:lastRow="0" w:firstColumn="1" w:lastColumn="0" w:noHBand="0" w:noVBand="1"/>
      </w:tblPr>
      <w:tblGrid>
        <w:gridCol w:w="2978"/>
        <w:gridCol w:w="1134"/>
        <w:gridCol w:w="1701"/>
        <w:gridCol w:w="1883"/>
        <w:gridCol w:w="1944"/>
      </w:tblGrid>
      <w:tr w:rsidR="003E2C28" w:rsidRPr="003E2C28" w14:paraId="3C895805" w14:textId="77777777" w:rsidTr="00B27C79">
        <w:tc>
          <w:tcPr>
            <w:tcW w:w="2978" w:type="dxa"/>
          </w:tcPr>
          <w:p w14:paraId="33309695" w14:textId="77777777" w:rsidR="007B5BE1" w:rsidRPr="003E2C28" w:rsidRDefault="007B5BE1" w:rsidP="00B27C79">
            <w:pPr>
              <w:pStyle w:val="UMP-tabeladanewkomrkachdolewej"/>
            </w:pPr>
          </w:p>
        </w:tc>
        <w:tc>
          <w:tcPr>
            <w:tcW w:w="1134" w:type="dxa"/>
          </w:tcPr>
          <w:p w14:paraId="6A0DB40F" w14:textId="77777777" w:rsidR="007B5BE1" w:rsidRPr="003E2C28" w:rsidRDefault="007B5BE1" w:rsidP="00B27C79">
            <w:pPr>
              <w:pStyle w:val="UMP-tabeladanewkomrkachdolewej"/>
              <w:rPr>
                <w:b/>
              </w:rPr>
            </w:pPr>
            <w:r w:rsidRPr="003E2C28">
              <w:rPr>
                <w:b/>
              </w:rPr>
              <w:t>2023 r.</w:t>
            </w:r>
          </w:p>
        </w:tc>
        <w:tc>
          <w:tcPr>
            <w:tcW w:w="1701" w:type="dxa"/>
          </w:tcPr>
          <w:p w14:paraId="2AC18CCD" w14:textId="77777777" w:rsidR="007B5BE1" w:rsidRPr="003E2C28" w:rsidRDefault="007B5BE1" w:rsidP="00B27C79">
            <w:pPr>
              <w:pStyle w:val="UMP-tabeladanewkomrkachdolewej"/>
              <w:rPr>
                <w:b/>
              </w:rPr>
            </w:pPr>
            <w:r w:rsidRPr="003E2C28">
              <w:rPr>
                <w:b/>
              </w:rPr>
              <w:t>2024 r.</w:t>
            </w:r>
          </w:p>
        </w:tc>
        <w:tc>
          <w:tcPr>
            <w:tcW w:w="1883" w:type="dxa"/>
          </w:tcPr>
          <w:p w14:paraId="5E4356C8" w14:textId="77777777" w:rsidR="007B5BE1" w:rsidRPr="003E2C28" w:rsidRDefault="007B5BE1" w:rsidP="00B27C79">
            <w:pPr>
              <w:pStyle w:val="UMP-tabeladanewkomrkachdolewej"/>
              <w:rPr>
                <w:b/>
              </w:rPr>
            </w:pPr>
            <w:r w:rsidRPr="003E2C28">
              <w:rPr>
                <w:b/>
              </w:rPr>
              <w:t>2025 r.</w:t>
            </w:r>
          </w:p>
        </w:tc>
        <w:tc>
          <w:tcPr>
            <w:tcW w:w="1944" w:type="dxa"/>
          </w:tcPr>
          <w:p w14:paraId="58652D57" w14:textId="77777777" w:rsidR="007B5BE1" w:rsidRPr="003E2C28" w:rsidRDefault="007B5BE1" w:rsidP="00B27C79">
            <w:pPr>
              <w:pStyle w:val="UMP-tabeladanewkomrkachdolewej"/>
              <w:rPr>
                <w:b/>
              </w:rPr>
            </w:pPr>
            <w:r w:rsidRPr="003E2C28">
              <w:rPr>
                <w:b/>
              </w:rPr>
              <w:t>Łącznie</w:t>
            </w:r>
          </w:p>
        </w:tc>
      </w:tr>
      <w:tr w:rsidR="003E2C28" w:rsidRPr="003E2C28" w14:paraId="46B1186C" w14:textId="77777777" w:rsidTr="00B27C79">
        <w:tc>
          <w:tcPr>
            <w:tcW w:w="2978" w:type="dxa"/>
          </w:tcPr>
          <w:p w14:paraId="7C02837E" w14:textId="77777777" w:rsidR="007B5BE1" w:rsidRPr="003E2C28" w:rsidRDefault="007B5BE1" w:rsidP="00B27C79">
            <w:pPr>
              <w:pStyle w:val="UMP-tabeladanewkomrkachdolewej"/>
            </w:pPr>
            <w:r w:rsidRPr="003E2C28">
              <w:t>Wysokość nałożonych kar (łącznie)</w:t>
            </w:r>
          </w:p>
        </w:tc>
        <w:tc>
          <w:tcPr>
            <w:tcW w:w="1134" w:type="dxa"/>
          </w:tcPr>
          <w:p w14:paraId="077B6426" w14:textId="77777777" w:rsidR="007B5BE1" w:rsidRPr="003E2C28" w:rsidRDefault="007B5BE1" w:rsidP="00B27C79">
            <w:pPr>
              <w:pStyle w:val="UMP-tabeladanewkomrkachdolewej"/>
            </w:pPr>
          </w:p>
        </w:tc>
        <w:tc>
          <w:tcPr>
            <w:tcW w:w="1701" w:type="dxa"/>
          </w:tcPr>
          <w:p w14:paraId="23BDC486" w14:textId="77777777" w:rsidR="007B5BE1" w:rsidRPr="003E2C28" w:rsidRDefault="007B5BE1" w:rsidP="00B27C79">
            <w:pPr>
              <w:pStyle w:val="UMP-tabeladanewkomrkachdolewej"/>
            </w:pPr>
            <w:r w:rsidRPr="003E2C28">
              <w:t>408 212,50 zł</w:t>
            </w:r>
          </w:p>
        </w:tc>
        <w:tc>
          <w:tcPr>
            <w:tcW w:w="1883" w:type="dxa"/>
          </w:tcPr>
          <w:p w14:paraId="4228FD6E" w14:textId="77777777" w:rsidR="007B5BE1" w:rsidRPr="003E2C28" w:rsidRDefault="007B5BE1" w:rsidP="00B27C79">
            <w:pPr>
              <w:pStyle w:val="UMP-tabeladanewkomrkachdolewej"/>
            </w:pPr>
            <w:r w:rsidRPr="003E2C28">
              <w:t>4 237 822,23 zł</w:t>
            </w:r>
          </w:p>
        </w:tc>
        <w:tc>
          <w:tcPr>
            <w:tcW w:w="1944" w:type="dxa"/>
          </w:tcPr>
          <w:p w14:paraId="398F3A01" w14:textId="77777777" w:rsidR="007B5BE1" w:rsidRPr="003E2C28" w:rsidRDefault="007B5BE1" w:rsidP="00B27C79">
            <w:pPr>
              <w:pStyle w:val="UMP-tabeladanewkomrkachdolewej"/>
            </w:pPr>
            <w:r w:rsidRPr="003E2C28">
              <w:t>4 646 034,73 zł</w:t>
            </w:r>
          </w:p>
        </w:tc>
      </w:tr>
      <w:tr w:rsidR="003E2C28" w:rsidRPr="003E2C28" w14:paraId="2CECC630" w14:textId="77777777" w:rsidTr="00B27C79">
        <w:tc>
          <w:tcPr>
            <w:tcW w:w="2978" w:type="dxa"/>
          </w:tcPr>
          <w:p w14:paraId="1302BBD5" w14:textId="77777777" w:rsidR="007B5BE1" w:rsidRPr="003E2C28" w:rsidRDefault="007B5BE1" w:rsidP="00B27C79">
            <w:pPr>
              <w:pStyle w:val="UMP-tabeladanewkomrkachdolewej"/>
            </w:pPr>
            <w:r w:rsidRPr="003E2C28">
              <w:t>Wysokość nałożonych kar – w trakcie rozpatrywania przez SKO</w:t>
            </w:r>
          </w:p>
        </w:tc>
        <w:tc>
          <w:tcPr>
            <w:tcW w:w="1134" w:type="dxa"/>
          </w:tcPr>
          <w:p w14:paraId="6AEC90A0" w14:textId="77777777" w:rsidR="007B5BE1" w:rsidRPr="003E2C28" w:rsidRDefault="007B5BE1" w:rsidP="00B27C79">
            <w:pPr>
              <w:pStyle w:val="UMP-tabeladanewkomrkachdolewej"/>
            </w:pPr>
          </w:p>
        </w:tc>
        <w:tc>
          <w:tcPr>
            <w:tcW w:w="1701" w:type="dxa"/>
          </w:tcPr>
          <w:p w14:paraId="10753773" w14:textId="77777777" w:rsidR="007B5BE1" w:rsidRPr="003E2C28" w:rsidRDefault="007B5BE1" w:rsidP="00B27C79">
            <w:pPr>
              <w:pStyle w:val="UMP-tabeladanewkomrkachdolewej"/>
            </w:pPr>
            <w:r w:rsidRPr="003E2C28">
              <w:t>240 056 zł</w:t>
            </w:r>
          </w:p>
        </w:tc>
        <w:tc>
          <w:tcPr>
            <w:tcW w:w="1883" w:type="dxa"/>
          </w:tcPr>
          <w:p w14:paraId="7BDCEAD9" w14:textId="77777777" w:rsidR="007B5BE1" w:rsidRPr="003E2C28" w:rsidRDefault="007B5BE1" w:rsidP="00B27C79">
            <w:pPr>
              <w:pStyle w:val="UMP-tabeladanewkomrkachdolewej"/>
            </w:pPr>
            <w:r w:rsidRPr="003E2C28">
              <w:t>3 266 654,15 zł</w:t>
            </w:r>
          </w:p>
        </w:tc>
        <w:tc>
          <w:tcPr>
            <w:tcW w:w="1944" w:type="dxa"/>
          </w:tcPr>
          <w:p w14:paraId="652A9040" w14:textId="77777777" w:rsidR="007B5BE1" w:rsidRPr="003E2C28" w:rsidRDefault="007B5BE1" w:rsidP="00B27C79">
            <w:pPr>
              <w:pStyle w:val="UMP-tabeladanewkomrkachdolewej"/>
            </w:pPr>
            <w:r w:rsidRPr="003E2C28">
              <w:t>3 506 710,15 zł</w:t>
            </w:r>
          </w:p>
        </w:tc>
      </w:tr>
      <w:tr w:rsidR="003E2C28" w:rsidRPr="003E2C28" w14:paraId="424A9DFF" w14:textId="77777777" w:rsidTr="00B27C79">
        <w:tc>
          <w:tcPr>
            <w:tcW w:w="2978" w:type="dxa"/>
          </w:tcPr>
          <w:p w14:paraId="127BD83C" w14:textId="77777777" w:rsidR="007B5BE1" w:rsidRPr="003E2C28" w:rsidRDefault="007B5BE1" w:rsidP="00B27C79">
            <w:pPr>
              <w:pStyle w:val="UMP-tabeladanewkomrkachdolewej"/>
            </w:pPr>
            <w:r w:rsidRPr="003E2C28">
              <w:t>Wysokość zapłaconych kar</w:t>
            </w:r>
          </w:p>
        </w:tc>
        <w:tc>
          <w:tcPr>
            <w:tcW w:w="1134" w:type="dxa"/>
          </w:tcPr>
          <w:p w14:paraId="34234380" w14:textId="77777777" w:rsidR="007B5BE1" w:rsidRPr="003E2C28" w:rsidRDefault="007B5BE1" w:rsidP="00B27C79">
            <w:pPr>
              <w:pStyle w:val="UMP-tabeladanewkomrkachdolewej"/>
            </w:pPr>
          </w:p>
        </w:tc>
        <w:tc>
          <w:tcPr>
            <w:tcW w:w="1701" w:type="dxa"/>
          </w:tcPr>
          <w:p w14:paraId="47E146D6" w14:textId="77777777" w:rsidR="007B5BE1" w:rsidRPr="003E2C28" w:rsidRDefault="007B5BE1" w:rsidP="00B27C79">
            <w:pPr>
              <w:pStyle w:val="UMP-tabeladanewkomrkachdolewej"/>
            </w:pPr>
            <w:r w:rsidRPr="003E2C28">
              <w:t>153 194 zł</w:t>
            </w:r>
          </w:p>
        </w:tc>
        <w:tc>
          <w:tcPr>
            <w:tcW w:w="1883" w:type="dxa"/>
          </w:tcPr>
          <w:p w14:paraId="28676892" w14:textId="77777777" w:rsidR="007B5BE1" w:rsidRPr="003E2C28" w:rsidRDefault="007B5BE1" w:rsidP="00B27C79">
            <w:pPr>
              <w:pStyle w:val="UMP-tabeladanewkomrkachdolewej"/>
            </w:pPr>
            <w:r w:rsidRPr="003E2C28">
              <w:t>344 442,20 zł</w:t>
            </w:r>
          </w:p>
        </w:tc>
        <w:tc>
          <w:tcPr>
            <w:tcW w:w="1944" w:type="dxa"/>
          </w:tcPr>
          <w:p w14:paraId="222360F0" w14:textId="77777777" w:rsidR="007B5BE1" w:rsidRPr="003E2C28" w:rsidRDefault="007B5BE1" w:rsidP="00B27C79">
            <w:pPr>
              <w:pStyle w:val="UMP-tabeladanewkomrkachdolewej"/>
            </w:pPr>
            <w:r w:rsidRPr="003E2C28">
              <w:t>497 636,20 zł</w:t>
            </w:r>
          </w:p>
        </w:tc>
      </w:tr>
      <w:tr w:rsidR="003E2C28" w:rsidRPr="003E2C28" w14:paraId="5FF15161" w14:textId="77777777" w:rsidTr="00B27C79">
        <w:tc>
          <w:tcPr>
            <w:tcW w:w="2978" w:type="dxa"/>
          </w:tcPr>
          <w:p w14:paraId="439C0C10" w14:textId="77777777" w:rsidR="007B5BE1" w:rsidRPr="003E2C28" w:rsidRDefault="007B5BE1" w:rsidP="00B27C79">
            <w:pPr>
              <w:pStyle w:val="UMP-tabeladanewkomrkachdolewej"/>
            </w:pPr>
            <w:r w:rsidRPr="003E2C28">
              <w:t>Sprawy w SKO</w:t>
            </w:r>
          </w:p>
        </w:tc>
        <w:tc>
          <w:tcPr>
            <w:tcW w:w="1134" w:type="dxa"/>
          </w:tcPr>
          <w:p w14:paraId="5487A624" w14:textId="77777777" w:rsidR="007B5BE1" w:rsidRPr="003E2C28" w:rsidRDefault="007B5BE1" w:rsidP="00B27C79">
            <w:pPr>
              <w:pStyle w:val="UMP-tabeladanewkomrkachdolewej"/>
            </w:pPr>
          </w:p>
        </w:tc>
        <w:tc>
          <w:tcPr>
            <w:tcW w:w="1701" w:type="dxa"/>
          </w:tcPr>
          <w:p w14:paraId="72FD953B" w14:textId="77777777" w:rsidR="007B5BE1" w:rsidRPr="003E2C28" w:rsidRDefault="007B5BE1" w:rsidP="00B27C79">
            <w:pPr>
              <w:pStyle w:val="UMP-tabeladanewkomrkachdolewej"/>
            </w:pPr>
            <w:r w:rsidRPr="003E2C28">
              <w:t>8</w:t>
            </w:r>
          </w:p>
        </w:tc>
        <w:tc>
          <w:tcPr>
            <w:tcW w:w="1883" w:type="dxa"/>
          </w:tcPr>
          <w:p w14:paraId="0552F6B1" w14:textId="77777777" w:rsidR="007B5BE1" w:rsidRPr="003E2C28" w:rsidRDefault="007B5BE1" w:rsidP="00B27C79">
            <w:pPr>
              <w:pStyle w:val="UMP-tabeladanewkomrkachdolewej"/>
            </w:pPr>
            <w:r w:rsidRPr="003E2C28">
              <w:t>61</w:t>
            </w:r>
          </w:p>
        </w:tc>
        <w:tc>
          <w:tcPr>
            <w:tcW w:w="1944" w:type="dxa"/>
          </w:tcPr>
          <w:p w14:paraId="5ACE9A53" w14:textId="77777777" w:rsidR="007B5BE1" w:rsidRPr="003E2C28" w:rsidRDefault="007B5BE1" w:rsidP="00B27C79">
            <w:pPr>
              <w:pStyle w:val="UMP-tabeladanewkomrkachdolewej"/>
            </w:pPr>
            <w:r w:rsidRPr="003E2C28">
              <w:t>69, w tym:</w:t>
            </w:r>
          </w:p>
          <w:p w14:paraId="43033A91" w14:textId="77777777" w:rsidR="007B5BE1" w:rsidRPr="003E2C28" w:rsidRDefault="007B5BE1" w:rsidP="00B27C79">
            <w:pPr>
              <w:pStyle w:val="UMP-listawyroniona"/>
            </w:pPr>
            <w:r w:rsidRPr="003E2C28">
              <w:t xml:space="preserve">11 decyzji Prezydenta utrzymanych, </w:t>
            </w:r>
          </w:p>
          <w:p w14:paraId="6DEAB366" w14:textId="77777777" w:rsidR="007B5BE1" w:rsidRPr="003E2C28" w:rsidRDefault="007B5BE1" w:rsidP="00B27C79">
            <w:pPr>
              <w:pStyle w:val="UMP-listawyroniona"/>
            </w:pPr>
            <w:r w:rsidRPr="003E2C28">
              <w:t>5 decyzji Prezydenta uchylonych.</w:t>
            </w:r>
          </w:p>
        </w:tc>
      </w:tr>
      <w:tr w:rsidR="003E2C28" w:rsidRPr="003E2C28" w14:paraId="39A9FAB9" w14:textId="77777777" w:rsidTr="00B27C79">
        <w:tc>
          <w:tcPr>
            <w:tcW w:w="2978" w:type="dxa"/>
          </w:tcPr>
          <w:p w14:paraId="47CBE3DC" w14:textId="77777777" w:rsidR="007B5BE1" w:rsidRPr="003E2C28" w:rsidRDefault="007B5BE1" w:rsidP="00B27C79">
            <w:pPr>
              <w:pStyle w:val="UMP-tabeladanewkomrkachdolewej"/>
            </w:pPr>
            <w:r w:rsidRPr="003E2C28">
              <w:t>Sprawy w WSA</w:t>
            </w:r>
          </w:p>
        </w:tc>
        <w:tc>
          <w:tcPr>
            <w:tcW w:w="1134" w:type="dxa"/>
          </w:tcPr>
          <w:p w14:paraId="73F13ECB" w14:textId="77777777" w:rsidR="007B5BE1" w:rsidRPr="003E2C28" w:rsidRDefault="007B5BE1" w:rsidP="00B27C79">
            <w:pPr>
              <w:pStyle w:val="UMP-tabeladanewkomrkachdolewej"/>
            </w:pPr>
          </w:p>
        </w:tc>
        <w:tc>
          <w:tcPr>
            <w:tcW w:w="1701" w:type="dxa"/>
          </w:tcPr>
          <w:p w14:paraId="0902E3B7" w14:textId="77777777" w:rsidR="007B5BE1" w:rsidRPr="003E2C28" w:rsidRDefault="007B5BE1" w:rsidP="00B27C79">
            <w:pPr>
              <w:pStyle w:val="UMP-tabeladanewkomrkachdolewej"/>
            </w:pPr>
            <w:r w:rsidRPr="003E2C28">
              <w:t>0</w:t>
            </w:r>
          </w:p>
        </w:tc>
        <w:tc>
          <w:tcPr>
            <w:tcW w:w="1883" w:type="dxa"/>
          </w:tcPr>
          <w:p w14:paraId="4EE6A198" w14:textId="77777777" w:rsidR="007B5BE1" w:rsidRPr="003E2C28" w:rsidRDefault="007B5BE1" w:rsidP="00B27C79">
            <w:pPr>
              <w:pStyle w:val="UMP-tabeladanewkomrkachdolewej"/>
            </w:pPr>
            <w:r w:rsidRPr="003E2C28">
              <w:t>3</w:t>
            </w:r>
          </w:p>
        </w:tc>
        <w:tc>
          <w:tcPr>
            <w:tcW w:w="1944" w:type="dxa"/>
          </w:tcPr>
          <w:p w14:paraId="00D23451" w14:textId="77777777" w:rsidR="007B5BE1" w:rsidRPr="003E2C28" w:rsidRDefault="007B5BE1" w:rsidP="00B27C79">
            <w:pPr>
              <w:pStyle w:val="UMP-tabeladanewkomrkachdolewej"/>
            </w:pPr>
            <w:r w:rsidRPr="003E2C28">
              <w:t xml:space="preserve">3, w tym: </w:t>
            </w:r>
          </w:p>
          <w:p w14:paraId="1B2DB0B7" w14:textId="77777777" w:rsidR="007B5BE1" w:rsidRPr="003E2C28" w:rsidRDefault="007B5BE1" w:rsidP="00B27C79">
            <w:pPr>
              <w:pStyle w:val="UMP-listawyroniona"/>
            </w:pPr>
            <w:r w:rsidRPr="003E2C28">
              <w:t xml:space="preserve">1 uchylenie decyzji SKO (utrzymującej decyzję Prezydenta), </w:t>
            </w:r>
          </w:p>
          <w:p w14:paraId="42E1132E" w14:textId="77777777" w:rsidR="007B5BE1" w:rsidRPr="003E2C28" w:rsidRDefault="007B5BE1" w:rsidP="00B27C79">
            <w:pPr>
              <w:pStyle w:val="UMP-listawyroniona"/>
            </w:pPr>
            <w:r w:rsidRPr="003E2C28">
              <w:t xml:space="preserve">1 utrzymanie decyzji SKO (utrzymującej decyzję Prezydenta), </w:t>
            </w:r>
          </w:p>
          <w:p w14:paraId="4FA9A19E" w14:textId="77777777" w:rsidR="007B5BE1" w:rsidRPr="003E2C28" w:rsidRDefault="007B5BE1" w:rsidP="00B27C79">
            <w:pPr>
              <w:pStyle w:val="UMP-listawyroniona"/>
            </w:pPr>
            <w:r w:rsidRPr="003E2C28">
              <w:t>1 w trakcie rozpatrywania.</w:t>
            </w:r>
          </w:p>
        </w:tc>
      </w:tr>
      <w:tr w:rsidR="003E2C28" w:rsidRPr="003E2C28" w14:paraId="34A3CC53" w14:textId="77777777" w:rsidTr="00B27C79">
        <w:tc>
          <w:tcPr>
            <w:tcW w:w="2978" w:type="dxa"/>
          </w:tcPr>
          <w:p w14:paraId="49045A42" w14:textId="77777777" w:rsidR="007B5BE1" w:rsidRPr="003E2C28" w:rsidRDefault="007B5BE1" w:rsidP="00B27C79">
            <w:pPr>
              <w:pStyle w:val="UMP-tabeladanewkomrkachdolewej"/>
            </w:pPr>
            <w:r w:rsidRPr="003E2C28">
              <w:lastRenderedPageBreak/>
              <w:t>Sprawy dotyczące zgodności nośników reklamowych z uchwałą krajobrazową</w:t>
            </w:r>
          </w:p>
        </w:tc>
        <w:tc>
          <w:tcPr>
            <w:tcW w:w="1134" w:type="dxa"/>
          </w:tcPr>
          <w:p w14:paraId="470761A7" w14:textId="77777777" w:rsidR="007B5BE1" w:rsidRPr="003E2C28" w:rsidRDefault="007B5BE1" w:rsidP="00B27C79">
            <w:pPr>
              <w:pStyle w:val="UMP-tabeladanewkomrkachdolewej"/>
            </w:pPr>
          </w:p>
        </w:tc>
        <w:tc>
          <w:tcPr>
            <w:tcW w:w="1701" w:type="dxa"/>
          </w:tcPr>
          <w:p w14:paraId="013A2F0B" w14:textId="77777777" w:rsidR="007B5BE1" w:rsidRPr="003E2C28" w:rsidRDefault="007B5BE1" w:rsidP="00B27C79">
            <w:pPr>
              <w:pStyle w:val="UMP-tabeladanewkomrkachdolewej"/>
            </w:pPr>
            <w:r w:rsidRPr="003E2C28">
              <w:t>228</w:t>
            </w:r>
          </w:p>
        </w:tc>
        <w:tc>
          <w:tcPr>
            <w:tcW w:w="1883" w:type="dxa"/>
          </w:tcPr>
          <w:p w14:paraId="302B77A3" w14:textId="77777777" w:rsidR="007B5BE1" w:rsidRPr="003E2C28" w:rsidRDefault="007B5BE1" w:rsidP="00B27C79">
            <w:pPr>
              <w:pStyle w:val="UMP-tabeladanewkomrkachdolewej"/>
            </w:pPr>
            <w:r w:rsidRPr="003E2C28">
              <w:t xml:space="preserve">791, w tym </w:t>
            </w:r>
          </w:p>
          <w:p w14:paraId="0E997C5D" w14:textId="77777777" w:rsidR="007B5BE1" w:rsidRPr="003E2C28" w:rsidRDefault="007B5BE1" w:rsidP="00B27C79">
            <w:pPr>
              <w:pStyle w:val="UMP-listawyroniona"/>
            </w:pPr>
            <w:r w:rsidRPr="003E2C28">
              <w:t>53 sprawy prowadzone przez Oddział Egzekucji</w:t>
            </w:r>
          </w:p>
        </w:tc>
        <w:tc>
          <w:tcPr>
            <w:tcW w:w="1944" w:type="dxa"/>
          </w:tcPr>
          <w:p w14:paraId="3144BA17" w14:textId="77777777" w:rsidR="007B5BE1" w:rsidRPr="003E2C28" w:rsidRDefault="007B5BE1" w:rsidP="00B27C79">
            <w:pPr>
              <w:pStyle w:val="UMP-tabeladanewkomrkachdolewej"/>
            </w:pPr>
            <w:r w:rsidRPr="003E2C28">
              <w:t>1019</w:t>
            </w:r>
          </w:p>
        </w:tc>
      </w:tr>
      <w:tr w:rsidR="003E2C28" w:rsidRPr="003E2C28" w14:paraId="11815655" w14:textId="77777777" w:rsidTr="00B27C79">
        <w:tc>
          <w:tcPr>
            <w:tcW w:w="2978" w:type="dxa"/>
          </w:tcPr>
          <w:p w14:paraId="0AE264AF" w14:textId="77777777" w:rsidR="007B5BE1" w:rsidRPr="003E2C28" w:rsidRDefault="007B5BE1" w:rsidP="00B27C79">
            <w:pPr>
              <w:pStyle w:val="UMP-tabeladanewkomrkachdolewej"/>
            </w:pPr>
            <w:r w:rsidRPr="003E2C28">
              <w:t>Rozebrane nośniki</w:t>
            </w:r>
          </w:p>
        </w:tc>
        <w:tc>
          <w:tcPr>
            <w:tcW w:w="1134" w:type="dxa"/>
          </w:tcPr>
          <w:p w14:paraId="2A3D4536" w14:textId="77777777" w:rsidR="007B5BE1" w:rsidRPr="003E2C28" w:rsidRDefault="007B5BE1" w:rsidP="00B27C79">
            <w:pPr>
              <w:pStyle w:val="UMP-tabeladanewkomrkachdolewej"/>
            </w:pPr>
            <w:r w:rsidRPr="003E2C28">
              <w:t>112</w:t>
            </w:r>
          </w:p>
        </w:tc>
        <w:tc>
          <w:tcPr>
            <w:tcW w:w="1701" w:type="dxa"/>
          </w:tcPr>
          <w:p w14:paraId="0B94EA38" w14:textId="77777777" w:rsidR="007B5BE1" w:rsidRPr="003E2C28" w:rsidRDefault="007B5BE1" w:rsidP="00B27C79">
            <w:pPr>
              <w:pStyle w:val="UMP-tabeladanewkomrkachdolewej"/>
            </w:pPr>
            <w:r w:rsidRPr="003E2C28">
              <w:t>202</w:t>
            </w:r>
          </w:p>
        </w:tc>
        <w:tc>
          <w:tcPr>
            <w:tcW w:w="1883" w:type="dxa"/>
          </w:tcPr>
          <w:p w14:paraId="6AEA2E03" w14:textId="77777777" w:rsidR="007B5BE1" w:rsidRPr="003E2C28" w:rsidRDefault="007B5BE1" w:rsidP="00B27C79">
            <w:pPr>
              <w:pStyle w:val="UMP-tabeladanewkomrkachdolewej"/>
            </w:pPr>
            <w:r w:rsidRPr="003E2C28">
              <w:t>641</w:t>
            </w:r>
          </w:p>
        </w:tc>
        <w:tc>
          <w:tcPr>
            <w:tcW w:w="1944" w:type="dxa"/>
          </w:tcPr>
          <w:p w14:paraId="34F40C1C" w14:textId="77777777" w:rsidR="007B5BE1" w:rsidRPr="003E2C28" w:rsidRDefault="007B5BE1" w:rsidP="00B27C79">
            <w:pPr>
              <w:pStyle w:val="UMP-tabeladanewkomrkachdolewej"/>
            </w:pPr>
            <w:r w:rsidRPr="003E2C28">
              <w:t>955</w:t>
            </w:r>
          </w:p>
        </w:tc>
      </w:tr>
      <w:tr w:rsidR="003E2C28" w:rsidRPr="003E2C28" w14:paraId="7C667C15" w14:textId="77777777" w:rsidTr="00B27C79">
        <w:tc>
          <w:tcPr>
            <w:tcW w:w="2978" w:type="dxa"/>
          </w:tcPr>
          <w:p w14:paraId="29D9AB49" w14:textId="77777777" w:rsidR="007B5BE1" w:rsidRPr="003E2C28" w:rsidRDefault="007B5BE1" w:rsidP="00B27C79">
            <w:pPr>
              <w:pStyle w:val="UMP-tabeladanewkomrkachdolewej"/>
            </w:pPr>
            <w:r w:rsidRPr="003E2C28">
              <w:t>Zgłoszenia z aplikacji Smart City</w:t>
            </w:r>
          </w:p>
        </w:tc>
        <w:tc>
          <w:tcPr>
            <w:tcW w:w="1134" w:type="dxa"/>
          </w:tcPr>
          <w:p w14:paraId="1E8CD009" w14:textId="77777777" w:rsidR="007B5BE1" w:rsidRPr="003E2C28" w:rsidRDefault="007B5BE1" w:rsidP="00B27C79">
            <w:pPr>
              <w:pStyle w:val="UMP-tabeladanewkomrkachdolewej"/>
            </w:pPr>
            <w:r w:rsidRPr="003E2C28">
              <w:t>1105</w:t>
            </w:r>
          </w:p>
        </w:tc>
        <w:tc>
          <w:tcPr>
            <w:tcW w:w="1701" w:type="dxa"/>
          </w:tcPr>
          <w:p w14:paraId="1B15ABCF" w14:textId="77777777" w:rsidR="007B5BE1" w:rsidRPr="003E2C28" w:rsidRDefault="007B5BE1" w:rsidP="00B27C79">
            <w:pPr>
              <w:pStyle w:val="UMP-tabeladanewkomrkachdolewej"/>
            </w:pPr>
            <w:r w:rsidRPr="003E2C28">
              <w:t>342</w:t>
            </w:r>
          </w:p>
        </w:tc>
        <w:tc>
          <w:tcPr>
            <w:tcW w:w="1883" w:type="dxa"/>
          </w:tcPr>
          <w:p w14:paraId="296CE311" w14:textId="77777777" w:rsidR="007B5BE1" w:rsidRPr="003E2C28" w:rsidRDefault="007B5BE1" w:rsidP="00B27C79">
            <w:pPr>
              <w:pStyle w:val="UMP-tabeladanewkomrkachdolewej"/>
            </w:pPr>
            <w:r w:rsidRPr="003E2C28">
              <w:t>512</w:t>
            </w:r>
          </w:p>
        </w:tc>
        <w:tc>
          <w:tcPr>
            <w:tcW w:w="1944" w:type="dxa"/>
          </w:tcPr>
          <w:p w14:paraId="514FC5DC" w14:textId="77777777" w:rsidR="007B5BE1" w:rsidRPr="003E2C28" w:rsidRDefault="007B5BE1" w:rsidP="00B27C79">
            <w:pPr>
              <w:pStyle w:val="UMP-tabeladanewkomrkachdolewej"/>
            </w:pPr>
            <w:r w:rsidRPr="003E2C28">
              <w:t>1959</w:t>
            </w:r>
          </w:p>
        </w:tc>
      </w:tr>
      <w:tr w:rsidR="003E2C28" w:rsidRPr="003E2C28" w14:paraId="7536CDED" w14:textId="77777777" w:rsidTr="00B27C79">
        <w:tc>
          <w:tcPr>
            <w:tcW w:w="2978" w:type="dxa"/>
          </w:tcPr>
          <w:p w14:paraId="02B338CE" w14:textId="77777777" w:rsidR="007B5BE1" w:rsidRPr="003E2C28" w:rsidRDefault="007B5BE1" w:rsidP="00B27C79">
            <w:pPr>
              <w:pStyle w:val="UMP-tabeladanewkomrkachdolewej"/>
            </w:pPr>
            <w:r w:rsidRPr="003E2C28">
              <w:t>Opinie dotyczące zgodności nośników z uchwałą krajobrazową</w:t>
            </w:r>
          </w:p>
        </w:tc>
        <w:tc>
          <w:tcPr>
            <w:tcW w:w="1134" w:type="dxa"/>
          </w:tcPr>
          <w:p w14:paraId="3096DE06" w14:textId="77777777" w:rsidR="007B5BE1" w:rsidRPr="003E2C28" w:rsidRDefault="007B5BE1" w:rsidP="00B27C79">
            <w:pPr>
              <w:pStyle w:val="UMP-tabeladanewkomrkachdolewej"/>
            </w:pPr>
            <w:r w:rsidRPr="003E2C28">
              <w:t>645</w:t>
            </w:r>
          </w:p>
        </w:tc>
        <w:tc>
          <w:tcPr>
            <w:tcW w:w="1701" w:type="dxa"/>
          </w:tcPr>
          <w:p w14:paraId="26D065F3" w14:textId="77777777" w:rsidR="007B5BE1" w:rsidRPr="003E2C28" w:rsidRDefault="007B5BE1" w:rsidP="00B27C79">
            <w:pPr>
              <w:pStyle w:val="UMP-tabeladanewkomrkachdolewej"/>
            </w:pPr>
            <w:r w:rsidRPr="003E2C28">
              <w:t>541</w:t>
            </w:r>
          </w:p>
        </w:tc>
        <w:tc>
          <w:tcPr>
            <w:tcW w:w="1883" w:type="dxa"/>
          </w:tcPr>
          <w:p w14:paraId="23E3D69F" w14:textId="77777777" w:rsidR="007B5BE1" w:rsidRPr="003E2C28" w:rsidRDefault="007B5BE1" w:rsidP="00B27C79">
            <w:pPr>
              <w:pStyle w:val="UMP-tabeladanewkomrkachdolewej"/>
            </w:pPr>
            <w:r w:rsidRPr="003E2C28">
              <w:t>475</w:t>
            </w:r>
          </w:p>
        </w:tc>
        <w:tc>
          <w:tcPr>
            <w:tcW w:w="1944" w:type="dxa"/>
          </w:tcPr>
          <w:p w14:paraId="76AD6634" w14:textId="77777777" w:rsidR="007B5BE1" w:rsidRPr="003E2C28" w:rsidRDefault="007B5BE1" w:rsidP="00B27C79">
            <w:pPr>
              <w:pStyle w:val="UMP-tabeladanewkomrkachdolewej"/>
            </w:pPr>
            <w:r w:rsidRPr="003E2C28">
              <w:t>1661</w:t>
            </w:r>
          </w:p>
        </w:tc>
      </w:tr>
      <w:tr w:rsidR="003E2C28" w:rsidRPr="003E2C28" w14:paraId="0C6621B5" w14:textId="77777777" w:rsidTr="00B27C79">
        <w:tc>
          <w:tcPr>
            <w:tcW w:w="2978" w:type="dxa"/>
          </w:tcPr>
          <w:p w14:paraId="5286F2CF" w14:textId="77777777" w:rsidR="007B5BE1" w:rsidRPr="003E2C28" w:rsidRDefault="007B5BE1" w:rsidP="00B27C79">
            <w:pPr>
              <w:pStyle w:val="UMP-tabeladanewkomrkachdolewej"/>
            </w:pPr>
            <w:r w:rsidRPr="003E2C28">
              <w:t>Decyzje o warunkach zabudowy</w:t>
            </w:r>
          </w:p>
        </w:tc>
        <w:tc>
          <w:tcPr>
            <w:tcW w:w="1134" w:type="dxa"/>
          </w:tcPr>
          <w:p w14:paraId="1E1DD6D4" w14:textId="77777777" w:rsidR="007B5BE1" w:rsidRPr="003E2C28" w:rsidRDefault="007B5BE1" w:rsidP="00B27C79">
            <w:pPr>
              <w:pStyle w:val="UMP-tabeladanewkomrkachdolewej"/>
            </w:pPr>
            <w:r w:rsidRPr="003E2C28">
              <w:t>0</w:t>
            </w:r>
          </w:p>
        </w:tc>
        <w:tc>
          <w:tcPr>
            <w:tcW w:w="1701" w:type="dxa"/>
          </w:tcPr>
          <w:p w14:paraId="79C73E81" w14:textId="77777777" w:rsidR="007B5BE1" w:rsidRPr="003E2C28" w:rsidRDefault="007B5BE1" w:rsidP="00B27C79">
            <w:pPr>
              <w:pStyle w:val="UMP-tabeladanewkomrkachdolewej"/>
            </w:pPr>
            <w:r w:rsidRPr="003E2C28">
              <w:t>24</w:t>
            </w:r>
          </w:p>
        </w:tc>
        <w:tc>
          <w:tcPr>
            <w:tcW w:w="1883" w:type="dxa"/>
          </w:tcPr>
          <w:p w14:paraId="6BB5E39B" w14:textId="77777777" w:rsidR="007B5BE1" w:rsidRPr="003E2C28" w:rsidRDefault="007B5BE1" w:rsidP="00B27C79">
            <w:pPr>
              <w:pStyle w:val="UMP-tabeladanewkomrkachdolewej"/>
            </w:pPr>
            <w:r w:rsidRPr="003E2C28">
              <w:t>21</w:t>
            </w:r>
          </w:p>
        </w:tc>
        <w:tc>
          <w:tcPr>
            <w:tcW w:w="1944" w:type="dxa"/>
          </w:tcPr>
          <w:p w14:paraId="3BE99E2E" w14:textId="77777777" w:rsidR="007B5BE1" w:rsidRPr="003E2C28" w:rsidRDefault="007B5BE1" w:rsidP="00B27C79">
            <w:pPr>
              <w:pStyle w:val="UMP-tabeladanewkomrkachdolewej"/>
            </w:pPr>
            <w:r w:rsidRPr="003E2C28">
              <w:t>45</w:t>
            </w:r>
          </w:p>
        </w:tc>
      </w:tr>
      <w:tr w:rsidR="003E2C28" w:rsidRPr="003E2C28" w14:paraId="73ABA425" w14:textId="77777777" w:rsidTr="00B27C79">
        <w:tc>
          <w:tcPr>
            <w:tcW w:w="2978" w:type="dxa"/>
          </w:tcPr>
          <w:p w14:paraId="4527CBCF" w14:textId="77777777" w:rsidR="007B5BE1" w:rsidRPr="003E2C28" w:rsidRDefault="007B5BE1" w:rsidP="00B27C79">
            <w:pPr>
              <w:pStyle w:val="UMP-tabeladanewkomrkachdolewej"/>
            </w:pPr>
            <w:r w:rsidRPr="003E2C28">
              <w:t>Pozwolenie na budowę</w:t>
            </w:r>
          </w:p>
        </w:tc>
        <w:tc>
          <w:tcPr>
            <w:tcW w:w="1134" w:type="dxa"/>
          </w:tcPr>
          <w:p w14:paraId="22C2A0BD" w14:textId="77777777" w:rsidR="007B5BE1" w:rsidRPr="003E2C28" w:rsidRDefault="007B5BE1" w:rsidP="00B27C79">
            <w:pPr>
              <w:pStyle w:val="UMP-tabeladanewkomrkachdolewej"/>
            </w:pPr>
            <w:r w:rsidRPr="003E2C28">
              <w:t>8</w:t>
            </w:r>
          </w:p>
        </w:tc>
        <w:tc>
          <w:tcPr>
            <w:tcW w:w="1701" w:type="dxa"/>
          </w:tcPr>
          <w:p w14:paraId="1F9D32A7" w14:textId="77777777" w:rsidR="007B5BE1" w:rsidRPr="003E2C28" w:rsidRDefault="007B5BE1" w:rsidP="00B27C79">
            <w:pPr>
              <w:pStyle w:val="UMP-tabeladanewkomrkachdolewej"/>
            </w:pPr>
            <w:r w:rsidRPr="003E2C28">
              <w:t>17</w:t>
            </w:r>
          </w:p>
        </w:tc>
        <w:tc>
          <w:tcPr>
            <w:tcW w:w="1883" w:type="dxa"/>
          </w:tcPr>
          <w:p w14:paraId="6CACE8C9" w14:textId="77777777" w:rsidR="007B5BE1" w:rsidRPr="003E2C28" w:rsidRDefault="007B5BE1" w:rsidP="00B27C79">
            <w:pPr>
              <w:pStyle w:val="UMP-tabeladanewkomrkachdolewej"/>
            </w:pPr>
            <w:r w:rsidRPr="003E2C28">
              <w:t>37</w:t>
            </w:r>
          </w:p>
        </w:tc>
        <w:tc>
          <w:tcPr>
            <w:tcW w:w="1944" w:type="dxa"/>
          </w:tcPr>
          <w:p w14:paraId="406B6918" w14:textId="77777777" w:rsidR="007B5BE1" w:rsidRPr="003E2C28" w:rsidRDefault="007B5BE1" w:rsidP="00B27C79">
            <w:pPr>
              <w:pStyle w:val="UMP-tabeladanewkomrkachdolewej"/>
            </w:pPr>
            <w:r w:rsidRPr="003E2C28">
              <w:t>62</w:t>
            </w:r>
          </w:p>
        </w:tc>
      </w:tr>
      <w:tr w:rsidR="003E2C28" w:rsidRPr="003E2C28" w14:paraId="66E6ADD7" w14:textId="77777777" w:rsidTr="00B27C79">
        <w:tc>
          <w:tcPr>
            <w:tcW w:w="2978" w:type="dxa"/>
          </w:tcPr>
          <w:p w14:paraId="1AC504E6" w14:textId="77777777" w:rsidR="007B5BE1" w:rsidRPr="003E2C28" w:rsidRDefault="007B5BE1" w:rsidP="00B27C79">
            <w:pPr>
              <w:pStyle w:val="UMP-tabeladanewkomrkachdolewej"/>
            </w:pPr>
            <w:r w:rsidRPr="003E2C28">
              <w:t>Zgłoszenie na budowę</w:t>
            </w:r>
          </w:p>
        </w:tc>
        <w:tc>
          <w:tcPr>
            <w:tcW w:w="1134" w:type="dxa"/>
          </w:tcPr>
          <w:p w14:paraId="13599CEF" w14:textId="77777777" w:rsidR="007B5BE1" w:rsidRPr="003E2C28" w:rsidRDefault="007B5BE1" w:rsidP="00B27C79">
            <w:pPr>
              <w:pStyle w:val="UMP-tabeladanewkomrkachdolewej"/>
            </w:pPr>
            <w:r w:rsidRPr="003E2C28">
              <w:t>49</w:t>
            </w:r>
          </w:p>
        </w:tc>
        <w:tc>
          <w:tcPr>
            <w:tcW w:w="1701" w:type="dxa"/>
          </w:tcPr>
          <w:p w14:paraId="6FE64B32" w14:textId="77777777" w:rsidR="007B5BE1" w:rsidRPr="003E2C28" w:rsidRDefault="007B5BE1" w:rsidP="00B27C79">
            <w:pPr>
              <w:pStyle w:val="UMP-tabeladanewkomrkachdolewej"/>
            </w:pPr>
            <w:r w:rsidRPr="003E2C28">
              <w:t>127</w:t>
            </w:r>
          </w:p>
        </w:tc>
        <w:tc>
          <w:tcPr>
            <w:tcW w:w="1883" w:type="dxa"/>
          </w:tcPr>
          <w:p w14:paraId="70DFBD37" w14:textId="77777777" w:rsidR="007B5BE1" w:rsidRPr="003E2C28" w:rsidRDefault="007B5BE1" w:rsidP="00B27C79">
            <w:pPr>
              <w:pStyle w:val="UMP-tabeladanewkomrkachdolewej"/>
            </w:pPr>
            <w:r w:rsidRPr="003E2C28">
              <w:t>192</w:t>
            </w:r>
          </w:p>
        </w:tc>
        <w:tc>
          <w:tcPr>
            <w:tcW w:w="1944" w:type="dxa"/>
          </w:tcPr>
          <w:p w14:paraId="526AD127" w14:textId="77777777" w:rsidR="007B5BE1" w:rsidRPr="003E2C28" w:rsidRDefault="007B5BE1" w:rsidP="00B27C79">
            <w:pPr>
              <w:pStyle w:val="UMP-tabeladanewkomrkachdolewej"/>
            </w:pPr>
            <w:r w:rsidRPr="003E2C28">
              <w:t>368</w:t>
            </w:r>
          </w:p>
        </w:tc>
      </w:tr>
    </w:tbl>
    <w:p w14:paraId="0718736B" w14:textId="77777777" w:rsidR="009147B1" w:rsidRPr="003E2C28" w:rsidRDefault="002A16A4" w:rsidP="00960D20">
      <w:pPr>
        <w:pStyle w:val="UMP-nagwekpierwszegopoziomu"/>
        <w:rPr>
          <w:rFonts w:cs="Arial"/>
          <w:szCs w:val="22"/>
        </w:rPr>
      </w:pPr>
      <w:r w:rsidRPr="003E2C28">
        <w:rPr>
          <w:rFonts w:cs="Arial"/>
          <w:szCs w:val="22"/>
        </w:rPr>
        <w:t>Podstawa prawna</w:t>
      </w:r>
    </w:p>
    <w:p w14:paraId="7838A838" w14:textId="2129F676" w:rsidR="005C0AAA" w:rsidRPr="003E2C28" w:rsidRDefault="005C0AAA" w:rsidP="005C0AAA">
      <w:pPr>
        <w:pStyle w:val="UMP-tekstpodstawowy"/>
        <w:spacing w:after="360"/>
        <w:rPr>
          <w:rFonts w:cs="Arial"/>
          <w:szCs w:val="22"/>
        </w:rPr>
      </w:pPr>
      <w:r w:rsidRPr="003E2C28">
        <w:rPr>
          <w:rFonts w:cs="Arial"/>
          <w:szCs w:val="22"/>
        </w:rPr>
        <w:t>[1] Zgodnie z art. 36 ust. 1 ustawy z dnia 23 lipca 2003 r. o ochronie zabytków i opiece nad zabytkami (</w:t>
      </w:r>
      <w:proofErr w:type="spellStart"/>
      <w:r w:rsidRPr="003E2C28">
        <w:rPr>
          <w:rFonts w:cs="Arial"/>
          <w:szCs w:val="22"/>
        </w:rPr>
        <w:t>t.j</w:t>
      </w:r>
      <w:proofErr w:type="spellEnd"/>
      <w:r w:rsidRPr="003E2C28">
        <w:rPr>
          <w:rFonts w:cs="Arial"/>
          <w:szCs w:val="22"/>
        </w:rPr>
        <w:t>. Dz.U. z 2024 r. poz. 1292).</w:t>
      </w:r>
    </w:p>
    <w:p w14:paraId="19EA6FDD" w14:textId="43EE52DF" w:rsidR="005C6A1A" w:rsidRPr="003E2C28" w:rsidRDefault="00655297" w:rsidP="005C0AAA">
      <w:pPr>
        <w:pStyle w:val="UMP-tekstpodstawowy"/>
        <w:rPr>
          <w:rFonts w:cs="Arial"/>
          <w:szCs w:val="22"/>
        </w:rPr>
      </w:pPr>
      <w:r w:rsidRPr="003E2C28">
        <w:rPr>
          <w:rFonts w:cs="Arial"/>
          <w:szCs w:val="22"/>
        </w:rPr>
        <w:t>[2</w:t>
      </w:r>
      <w:r w:rsidR="002A16A4" w:rsidRPr="003E2C28">
        <w:rPr>
          <w:rFonts w:cs="Arial"/>
          <w:szCs w:val="22"/>
        </w:rPr>
        <w:t>]</w:t>
      </w:r>
      <w:r w:rsidR="005C6A1A" w:rsidRPr="003E2C28">
        <w:rPr>
          <w:rFonts w:cs="Arial"/>
          <w:szCs w:val="22"/>
        </w:rPr>
        <w:t xml:space="preserve"> Uchwała Nr LXXXVIII/1671/VIII/2023 Rady Miasta Poznania z dnia 11.07.2023 r. w</w:t>
      </w:r>
      <w:r w:rsidR="00EA4954" w:rsidRPr="003E2C28">
        <w:rPr>
          <w:rFonts w:cs="Arial"/>
          <w:szCs w:val="22"/>
        </w:rPr>
        <w:t> </w:t>
      </w:r>
      <w:r w:rsidR="005C6A1A" w:rsidRPr="003E2C28">
        <w:rPr>
          <w:rFonts w:cs="Arial"/>
          <w:szCs w:val="22"/>
        </w:rPr>
        <w:t>sprawie zasad i warunków sytuowania obiektów małej architektury, tablic reklamowych i</w:t>
      </w:r>
      <w:r w:rsidR="00EA4954" w:rsidRPr="003E2C28">
        <w:rPr>
          <w:rFonts w:cs="Arial"/>
          <w:szCs w:val="22"/>
        </w:rPr>
        <w:t> </w:t>
      </w:r>
      <w:r w:rsidR="005C6A1A" w:rsidRPr="003E2C28">
        <w:rPr>
          <w:rFonts w:cs="Arial"/>
          <w:szCs w:val="22"/>
        </w:rPr>
        <w:t>urządzeń reklamowych oraz ogrodzeń na terenie Poznania.</w:t>
      </w:r>
    </w:p>
    <w:p w14:paraId="0755CDA8" w14:textId="27BD91D9" w:rsidR="00E242B2" w:rsidRPr="003E2C28" w:rsidRDefault="00E242B2" w:rsidP="00E242B2">
      <w:pPr>
        <w:pStyle w:val="UMP-tekstpodstawowy"/>
        <w:rPr>
          <w:rFonts w:cs="Arial"/>
          <w:szCs w:val="22"/>
        </w:rPr>
      </w:pPr>
      <w:r w:rsidRPr="003E2C28">
        <w:rPr>
          <w:rFonts w:cs="Arial"/>
          <w:szCs w:val="22"/>
        </w:rPr>
        <w:t>[</w:t>
      </w:r>
      <w:r w:rsidR="00AA529D" w:rsidRPr="003E2C28">
        <w:rPr>
          <w:rFonts w:cs="Arial"/>
          <w:szCs w:val="22"/>
        </w:rPr>
        <w:t>3</w:t>
      </w:r>
      <w:r w:rsidRPr="003E2C28">
        <w:rPr>
          <w:rFonts w:cs="Arial"/>
          <w:szCs w:val="22"/>
        </w:rPr>
        <w:t xml:space="preserve">] </w:t>
      </w:r>
      <w:r w:rsidR="00AA529D" w:rsidRPr="003E2C28">
        <w:rPr>
          <w:rFonts w:cs="Arial"/>
          <w:szCs w:val="22"/>
        </w:rPr>
        <w:t xml:space="preserve">M.in. </w:t>
      </w:r>
      <w:r w:rsidRPr="003E2C28">
        <w:rPr>
          <w:rFonts w:cs="Arial"/>
          <w:szCs w:val="22"/>
        </w:rPr>
        <w:t>§ 293 ust. 6 rozporządzenia Ministra Infrastruktury z dnia 12 kwietnia 2002 r. w</w:t>
      </w:r>
      <w:r w:rsidR="005C0AAA" w:rsidRPr="003E2C28">
        <w:rPr>
          <w:rFonts w:cs="Arial"/>
          <w:szCs w:val="22"/>
        </w:rPr>
        <w:t> </w:t>
      </w:r>
      <w:r w:rsidRPr="003E2C28">
        <w:rPr>
          <w:rFonts w:cs="Arial"/>
          <w:szCs w:val="22"/>
        </w:rPr>
        <w:t>sprawie warunków technicznych, jakim powinny odpowiadać budynki i ich usytuowanie (</w:t>
      </w:r>
      <w:proofErr w:type="spellStart"/>
      <w:r w:rsidR="00DF5B03" w:rsidRPr="003E2C28">
        <w:rPr>
          <w:rFonts w:cs="Arial"/>
          <w:szCs w:val="22"/>
        </w:rPr>
        <w:t>t.j</w:t>
      </w:r>
      <w:proofErr w:type="spellEnd"/>
      <w:r w:rsidR="00DF5B03" w:rsidRPr="003E2C28">
        <w:rPr>
          <w:rFonts w:cs="Arial"/>
          <w:szCs w:val="22"/>
        </w:rPr>
        <w:t>.</w:t>
      </w:r>
      <w:r w:rsidR="00EA4954" w:rsidRPr="003E2C28">
        <w:rPr>
          <w:rFonts w:cs="Arial"/>
          <w:szCs w:val="22"/>
        </w:rPr>
        <w:t> </w:t>
      </w:r>
      <w:r w:rsidRPr="003E2C28">
        <w:rPr>
          <w:rFonts w:cs="Arial"/>
          <w:szCs w:val="22"/>
        </w:rPr>
        <w:t>Dz.</w:t>
      </w:r>
      <w:r w:rsidR="00EA4954" w:rsidRPr="003E2C28">
        <w:rPr>
          <w:rFonts w:cs="Arial"/>
          <w:szCs w:val="22"/>
        </w:rPr>
        <w:t> </w:t>
      </w:r>
      <w:r w:rsidRPr="003E2C28">
        <w:rPr>
          <w:rFonts w:cs="Arial"/>
          <w:szCs w:val="22"/>
        </w:rPr>
        <w:t>U.</w:t>
      </w:r>
      <w:r w:rsidR="00EA4954" w:rsidRPr="003E2C28">
        <w:rPr>
          <w:rFonts w:cs="Arial"/>
          <w:szCs w:val="22"/>
        </w:rPr>
        <w:t> </w:t>
      </w:r>
      <w:r w:rsidRPr="003E2C28">
        <w:rPr>
          <w:rFonts w:cs="Arial"/>
          <w:szCs w:val="22"/>
        </w:rPr>
        <w:t>z</w:t>
      </w:r>
      <w:r w:rsidR="00EA4954" w:rsidRPr="003E2C28">
        <w:rPr>
          <w:rFonts w:cs="Arial"/>
          <w:szCs w:val="22"/>
        </w:rPr>
        <w:t> </w:t>
      </w:r>
      <w:r w:rsidRPr="003E2C28">
        <w:rPr>
          <w:rFonts w:cs="Arial"/>
          <w:szCs w:val="22"/>
        </w:rPr>
        <w:t xml:space="preserve">2022 r. poz. 1225 </w:t>
      </w:r>
      <w:r w:rsidR="00DF5B03" w:rsidRPr="003E2C28">
        <w:rPr>
          <w:rFonts w:cs="Arial"/>
          <w:szCs w:val="22"/>
        </w:rPr>
        <w:t>ze zm.</w:t>
      </w:r>
      <w:r w:rsidRPr="003E2C28">
        <w:rPr>
          <w:rFonts w:cs="Arial"/>
          <w:szCs w:val="22"/>
        </w:rPr>
        <w:t>)</w:t>
      </w:r>
      <w:r w:rsidR="00AA529D" w:rsidRPr="003E2C28">
        <w:rPr>
          <w:rFonts w:cs="Arial"/>
          <w:szCs w:val="22"/>
        </w:rPr>
        <w:t>, a</w:t>
      </w:r>
      <w:r w:rsidRPr="003E2C28">
        <w:rPr>
          <w:rFonts w:cs="Arial"/>
          <w:szCs w:val="22"/>
        </w:rPr>
        <w:t xml:space="preserve">rt. 45 ust. 1 pkt 7 ustawy z dnia 20 czerwca 1977 r. Prawo o ruchu drogowym </w:t>
      </w:r>
      <w:r w:rsidR="00C506E9" w:rsidRPr="003E2C28">
        <w:rPr>
          <w:rFonts w:cs="Arial"/>
          <w:szCs w:val="22"/>
        </w:rPr>
        <w:t>(</w:t>
      </w:r>
      <w:proofErr w:type="spellStart"/>
      <w:r w:rsidR="00C506E9" w:rsidRPr="003E2C28">
        <w:rPr>
          <w:rFonts w:cs="Arial"/>
          <w:szCs w:val="22"/>
        </w:rPr>
        <w:t>t.j</w:t>
      </w:r>
      <w:proofErr w:type="spellEnd"/>
      <w:r w:rsidR="00C506E9" w:rsidRPr="003E2C28">
        <w:rPr>
          <w:rFonts w:cs="Arial"/>
          <w:szCs w:val="22"/>
        </w:rPr>
        <w:t>.</w:t>
      </w:r>
      <w:r w:rsidR="00EA4954" w:rsidRPr="003E2C28">
        <w:rPr>
          <w:rFonts w:cs="Arial"/>
          <w:szCs w:val="22"/>
        </w:rPr>
        <w:t> </w:t>
      </w:r>
      <w:r w:rsidR="00C506E9" w:rsidRPr="003E2C28">
        <w:rPr>
          <w:rFonts w:cs="Arial"/>
          <w:szCs w:val="22"/>
        </w:rPr>
        <w:t>Dz.U.</w:t>
      </w:r>
      <w:r w:rsidR="00EA4954" w:rsidRPr="003E2C28">
        <w:rPr>
          <w:rFonts w:cs="Arial"/>
          <w:szCs w:val="22"/>
        </w:rPr>
        <w:t> </w:t>
      </w:r>
      <w:r w:rsidR="00C506E9" w:rsidRPr="003E2C28">
        <w:rPr>
          <w:rFonts w:cs="Arial"/>
          <w:szCs w:val="22"/>
        </w:rPr>
        <w:t>z 2024 r. poz. 1251 ze zm.)</w:t>
      </w:r>
      <w:r w:rsidR="00AA529D" w:rsidRPr="003E2C28">
        <w:rPr>
          <w:rFonts w:cs="Arial"/>
          <w:szCs w:val="22"/>
        </w:rPr>
        <w:t>, a</w:t>
      </w:r>
      <w:r w:rsidRPr="003E2C28">
        <w:rPr>
          <w:rFonts w:cs="Arial"/>
          <w:szCs w:val="22"/>
        </w:rPr>
        <w:t>rt. 42a ust. 1 i 2 ustawy z</w:t>
      </w:r>
      <w:r w:rsidR="005C0AAA" w:rsidRPr="003E2C28">
        <w:rPr>
          <w:rFonts w:cs="Arial"/>
          <w:szCs w:val="22"/>
        </w:rPr>
        <w:t> </w:t>
      </w:r>
      <w:r w:rsidRPr="003E2C28">
        <w:rPr>
          <w:rFonts w:cs="Arial"/>
          <w:szCs w:val="22"/>
        </w:rPr>
        <w:t>dnia 21 marca 1985 r. o drogach publicznych</w:t>
      </w:r>
      <w:r w:rsidR="00C2353F" w:rsidRPr="003E2C28">
        <w:t xml:space="preserve"> (</w:t>
      </w:r>
      <w:r w:rsidR="00C2353F" w:rsidRPr="003E2C28">
        <w:rPr>
          <w:rFonts w:cs="Arial"/>
          <w:szCs w:val="22"/>
        </w:rPr>
        <w:t>Dz.U.</w:t>
      </w:r>
      <w:r w:rsidR="00EA4954" w:rsidRPr="003E2C28">
        <w:rPr>
          <w:rFonts w:cs="Arial"/>
          <w:szCs w:val="22"/>
        </w:rPr>
        <w:t> </w:t>
      </w:r>
      <w:r w:rsidR="00C2353F" w:rsidRPr="003E2C28">
        <w:rPr>
          <w:rFonts w:cs="Arial"/>
          <w:szCs w:val="22"/>
        </w:rPr>
        <w:t>z</w:t>
      </w:r>
      <w:r w:rsidR="00EA4954" w:rsidRPr="003E2C28">
        <w:rPr>
          <w:rFonts w:cs="Arial"/>
          <w:szCs w:val="22"/>
        </w:rPr>
        <w:t> </w:t>
      </w:r>
      <w:r w:rsidR="00C2353F" w:rsidRPr="003E2C28">
        <w:rPr>
          <w:rFonts w:cs="Arial"/>
          <w:szCs w:val="22"/>
        </w:rPr>
        <w:t>2025</w:t>
      </w:r>
      <w:r w:rsidR="00EA4954" w:rsidRPr="003E2C28">
        <w:rPr>
          <w:rFonts w:cs="Arial"/>
          <w:szCs w:val="22"/>
        </w:rPr>
        <w:t> r. </w:t>
      </w:r>
      <w:r w:rsidR="00C2353F" w:rsidRPr="003E2C28">
        <w:rPr>
          <w:rFonts w:cs="Arial"/>
          <w:szCs w:val="22"/>
        </w:rPr>
        <w:t>poz. 889)</w:t>
      </w:r>
      <w:r w:rsidRPr="003E2C28">
        <w:rPr>
          <w:rFonts w:cs="Arial"/>
          <w:szCs w:val="22"/>
        </w:rPr>
        <w:t>.</w:t>
      </w:r>
    </w:p>
    <w:p w14:paraId="3A4F13AA" w14:textId="089ACD71" w:rsidR="00204D69" w:rsidRPr="003E2C28" w:rsidRDefault="00204D69" w:rsidP="00960D20">
      <w:pPr>
        <w:pStyle w:val="UMP-tekstpodstawowy"/>
        <w:spacing w:after="120"/>
        <w:rPr>
          <w:rFonts w:cs="Arial"/>
          <w:szCs w:val="22"/>
        </w:rPr>
      </w:pPr>
      <w:r w:rsidRPr="003E2C28">
        <w:rPr>
          <w:rFonts w:cs="Arial"/>
          <w:szCs w:val="22"/>
        </w:rPr>
        <w:t>[</w:t>
      </w:r>
      <w:r w:rsidR="005C0AAA" w:rsidRPr="003E2C28">
        <w:rPr>
          <w:rFonts w:cs="Arial"/>
          <w:szCs w:val="22"/>
        </w:rPr>
        <w:t>4</w:t>
      </w:r>
      <w:r w:rsidRPr="003E2C28">
        <w:rPr>
          <w:rFonts w:cs="Arial"/>
          <w:szCs w:val="22"/>
        </w:rPr>
        <w:t>] Art. 37 d ustawy o planowaniu i zagospodarowaniu przestrzennym</w:t>
      </w:r>
      <w:r w:rsidR="00EA1D59" w:rsidRPr="003E2C28">
        <w:rPr>
          <w:rFonts w:cs="Arial"/>
          <w:szCs w:val="22"/>
        </w:rPr>
        <w:t xml:space="preserve"> (</w:t>
      </w:r>
      <w:proofErr w:type="spellStart"/>
      <w:r w:rsidR="00EA1D59" w:rsidRPr="003E2C28">
        <w:rPr>
          <w:rFonts w:cs="Arial"/>
          <w:szCs w:val="22"/>
        </w:rPr>
        <w:t>t.j</w:t>
      </w:r>
      <w:proofErr w:type="spellEnd"/>
      <w:r w:rsidR="00EA1D59" w:rsidRPr="003E2C28">
        <w:rPr>
          <w:rFonts w:cs="Arial"/>
          <w:szCs w:val="22"/>
        </w:rPr>
        <w:t>.</w:t>
      </w:r>
      <w:r w:rsidR="00EA4954" w:rsidRPr="003E2C28">
        <w:rPr>
          <w:rFonts w:cs="Arial"/>
          <w:szCs w:val="22"/>
        </w:rPr>
        <w:t> </w:t>
      </w:r>
      <w:r w:rsidR="00EA1D59" w:rsidRPr="003E2C28">
        <w:rPr>
          <w:rFonts w:cs="Arial"/>
          <w:szCs w:val="22"/>
        </w:rPr>
        <w:t>Dz.U.</w:t>
      </w:r>
      <w:r w:rsidR="00EA4954" w:rsidRPr="003E2C28">
        <w:rPr>
          <w:rFonts w:cs="Arial"/>
          <w:szCs w:val="22"/>
        </w:rPr>
        <w:t> </w:t>
      </w:r>
      <w:r w:rsidR="00EA1D59" w:rsidRPr="003E2C28">
        <w:rPr>
          <w:rFonts w:cs="Arial"/>
          <w:szCs w:val="22"/>
        </w:rPr>
        <w:t>z</w:t>
      </w:r>
      <w:r w:rsidR="00EA4954" w:rsidRPr="003E2C28">
        <w:rPr>
          <w:rFonts w:cs="Arial"/>
          <w:szCs w:val="22"/>
        </w:rPr>
        <w:t> </w:t>
      </w:r>
      <w:r w:rsidR="00EA1D59" w:rsidRPr="003E2C28">
        <w:rPr>
          <w:rFonts w:cs="Arial"/>
          <w:szCs w:val="22"/>
        </w:rPr>
        <w:t>2024</w:t>
      </w:r>
      <w:r w:rsidR="00EA4954" w:rsidRPr="003E2C28">
        <w:rPr>
          <w:rFonts w:cs="Arial"/>
          <w:szCs w:val="22"/>
        </w:rPr>
        <w:t> </w:t>
      </w:r>
      <w:r w:rsidR="00EA1D59" w:rsidRPr="003E2C28">
        <w:rPr>
          <w:rFonts w:cs="Arial"/>
          <w:szCs w:val="22"/>
        </w:rPr>
        <w:t>r.</w:t>
      </w:r>
      <w:r w:rsidR="00EA4954" w:rsidRPr="003E2C28">
        <w:rPr>
          <w:rFonts w:cs="Arial"/>
          <w:szCs w:val="22"/>
        </w:rPr>
        <w:t> </w:t>
      </w:r>
      <w:r w:rsidR="00EA1D59" w:rsidRPr="003E2C28">
        <w:rPr>
          <w:rFonts w:cs="Arial"/>
          <w:szCs w:val="22"/>
        </w:rPr>
        <w:t>poz. 1130 ze zm.).</w:t>
      </w:r>
    </w:p>
    <w:p w14:paraId="38353697" w14:textId="6CAAE7F5" w:rsidR="009147B1" w:rsidRDefault="002A16A4" w:rsidP="00960D20">
      <w:pPr>
        <w:pStyle w:val="UMP-zwrotzpowaaniem"/>
        <w:spacing w:before="120"/>
        <w:rPr>
          <w:rFonts w:cs="Arial"/>
          <w:szCs w:val="22"/>
        </w:rPr>
      </w:pPr>
      <w:r w:rsidRPr="003E2C28">
        <w:rPr>
          <w:rFonts w:cs="Arial"/>
          <w:szCs w:val="22"/>
        </w:rPr>
        <w:t>Z wyrazami szacunku</w:t>
      </w:r>
    </w:p>
    <w:p w14:paraId="5B2DA812" w14:textId="77777777" w:rsidR="00960D20" w:rsidRDefault="00960D20" w:rsidP="00960D20">
      <w:pPr>
        <w:pStyle w:val="UMP-podpis"/>
      </w:pPr>
      <w:r>
        <w:t>Z up. PREZYDENTA MIASTA</w:t>
      </w:r>
    </w:p>
    <w:p w14:paraId="019599A1" w14:textId="77777777" w:rsidR="00960D20" w:rsidRDefault="00960D20" w:rsidP="00960D20">
      <w:pPr>
        <w:pStyle w:val="UMP-podpis"/>
      </w:pPr>
      <w:r>
        <w:t xml:space="preserve">(-) Natalia </w:t>
      </w:r>
      <w:proofErr w:type="spellStart"/>
      <w:r>
        <w:t>Weremczuk</w:t>
      </w:r>
      <w:proofErr w:type="spellEnd"/>
    </w:p>
    <w:p w14:paraId="633355DB" w14:textId="77777777" w:rsidR="00960D20" w:rsidRDefault="00960D20" w:rsidP="00960D20">
      <w:pPr>
        <w:pStyle w:val="UMP-podpis"/>
      </w:pPr>
      <w:r>
        <w:t>ZASTĘPCZYNI</w:t>
      </w:r>
    </w:p>
    <w:p w14:paraId="73918402" w14:textId="43719E62" w:rsidR="00995044" w:rsidRPr="00995044" w:rsidRDefault="00960D20" w:rsidP="00960D20">
      <w:pPr>
        <w:pStyle w:val="UMP-podpis"/>
        <w:spacing w:after="0"/>
      </w:pPr>
      <w:r>
        <w:t>PREZYDENTA MIASTA POZNANIA</w:t>
      </w:r>
    </w:p>
    <w:p w14:paraId="7443733B" w14:textId="77777777" w:rsidR="009147B1" w:rsidRPr="003E2C28" w:rsidRDefault="002A16A4" w:rsidP="00960D20">
      <w:pPr>
        <w:pStyle w:val="UMP-data-znak-UID-za-prowadzi"/>
        <w:spacing w:after="0"/>
        <w:contextualSpacing w:val="0"/>
      </w:pPr>
      <w:r w:rsidRPr="003E2C28">
        <w:t>Do wiadomości:</w:t>
      </w:r>
    </w:p>
    <w:p w14:paraId="5AA88190" w14:textId="77777777" w:rsidR="009147B1" w:rsidRPr="003E2C28" w:rsidRDefault="002A16A4">
      <w:pPr>
        <w:pStyle w:val="UMP-data-znak-UID-za-prowadzi"/>
      </w:pPr>
      <w:r w:rsidRPr="003E2C28">
        <w:t>Przewodniczący Rady Miasta</w:t>
      </w:r>
    </w:p>
    <w:sectPr w:rsidR="009147B1" w:rsidRPr="003E2C28" w:rsidSect="00960D20">
      <w:type w:val="continuous"/>
      <w:pgSz w:w="11906" w:h="16838"/>
      <w:pgMar w:top="993" w:right="1418" w:bottom="1560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50C3C" w14:textId="77777777" w:rsidR="00685FDF" w:rsidRDefault="00685FDF">
      <w:pPr>
        <w:spacing w:after="0" w:line="240" w:lineRule="auto"/>
      </w:pPr>
      <w:r>
        <w:separator/>
      </w:r>
    </w:p>
  </w:endnote>
  <w:endnote w:type="continuationSeparator" w:id="0">
    <w:p w14:paraId="78B3ABE8" w14:textId="77777777" w:rsidR="00685FDF" w:rsidRDefault="0068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4162" w14:textId="77777777" w:rsidR="00623FD7" w:rsidRDefault="00623F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0B15B11F" w:rsidR="00623FD7" w:rsidRDefault="00623FD7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DC094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476AEB73" w:rsidR="00623FD7" w:rsidRDefault="00623FD7">
    <w:pPr>
      <w:pStyle w:val="UMP-stopkastrony"/>
    </w:pPr>
    <w:r>
      <w:t>Urząd Miasta Poznania, Plac Kolegiacki 17, 61-841 Poznań</w:t>
    </w:r>
  </w:p>
  <w:p w14:paraId="0A985CDE" w14:textId="77777777" w:rsidR="00623FD7" w:rsidRPr="00DC3B11" w:rsidRDefault="00623FD7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06B70" w14:textId="77777777" w:rsidR="00685FDF" w:rsidRDefault="00685FDF">
      <w:pPr>
        <w:spacing w:after="0" w:line="240" w:lineRule="auto"/>
      </w:pPr>
      <w:r>
        <w:separator/>
      </w:r>
    </w:p>
  </w:footnote>
  <w:footnote w:type="continuationSeparator" w:id="0">
    <w:p w14:paraId="0ECF334A" w14:textId="77777777" w:rsidR="00685FDF" w:rsidRDefault="00685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A9093" w14:textId="77777777" w:rsidR="00623FD7" w:rsidRDefault="00623F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A13AD" w14:textId="77777777" w:rsidR="00623FD7" w:rsidRDefault="00623F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77777777" w:rsidR="00623FD7" w:rsidRDefault="00623FD7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428C0"/>
    <w:rsid w:val="00082539"/>
    <w:rsid w:val="000B010C"/>
    <w:rsid w:val="000B7CA1"/>
    <w:rsid w:val="000C01E8"/>
    <w:rsid w:val="000C599E"/>
    <w:rsid w:val="00152FA9"/>
    <w:rsid w:val="00161510"/>
    <w:rsid w:val="001D55AC"/>
    <w:rsid w:val="001D5BD5"/>
    <w:rsid w:val="001F43DA"/>
    <w:rsid w:val="001F7BE1"/>
    <w:rsid w:val="00204D69"/>
    <w:rsid w:val="00224492"/>
    <w:rsid w:val="00242594"/>
    <w:rsid w:val="00260179"/>
    <w:rsid w:val="00293AAF"/>
    <w:rsid w:val="002A16A4"/>
    <w:rsid w:val="00300F88"/>
    <w:rsid w:val="003068F8"/>
    <w:rsid w:val="00306DDF"/>
    <w:rsid w:val="00324A0C"/>
    <w:rsid w:val="00325279"/>
    <w:rsid w:val="0033366A"/>
    <w:rsid w:val="0035511F"/>
    <w:rsid w:val="00375CCB"/>
    <w:rsid w:val="0038589C"/>
    <w:rsid w:val="003C3C2A"/>
    <w:rsid w:val="003E2C28"/>
    <w:rsid w:val="003E58F4"/>
    <w:rsid w:val="004054CE"/>
    <w:rsid w:val="0044634D"/>
    <w:rsid w:val="00453DAA"/>
    <w:rsid w:val="00474BFD"/>
    <w:rsid w:val="004774BB"/>
    <w:rsid w:val="00487121"/>
    <w:rsid w:val="00492435"/>
    <w:rsid w:val="004A30EB"/>
    <w:rsid w:val="004A55CC"/>
    <w:rsid w:val="004C184C"/>
    <w:rsid w:val="004D51C6"/>
    <w:rsid w:val="004F66C2"/>
    <w:rsid w:val="00503036"/>
    <w:rsid w:val="0051286B"/>
    <w:rsid w:val="00516551"/>
    <w:rsid w:val="00546E09"/>
    <w:rsid w:val="005A6D8B"/>
    <w:rsid w:val="005B1A35"/>
    <w:rsid w:val="005C0AAA"/>
    <w:rsid w:val="005C6A1A"/>
    <w:rsid w:val="005F370E"/>
    <w:rsid w:val="005F7A0F"/>
    <w:rsid w:val="006021CC"/>
    <w:rsid w:val="00602C01"/>
    <w:rsid w:val="00604A4A"/>
    <w:rsid w:val="00623FD7"/>
    <w:rsid w:val="00655297"/>
    <w:rsid w:val="00677538"/>
    <w:rsid w:val="00683A3F"/>
    <w:rsid w:val="00685FDF"/>
    <w:rsid w:val="006B76BC"/>
    <w:rsid w:val="006B7EB0"/>
    <w:rsid w:val="006E1BAE"/>
    <w:rsid w:val="00701BD4"/>
    <w:rsid w:val="00745E51"/>
    <w:rsid w:val="00753DCE"/>
    <w:rsid w:val="00762AB1"/>
    <w:rsid w:val="00796204"/>
    <w:rsid w:val="007B5BE1"/>
    <w:rsid w:val="007C101B"/>
    <w:rsid w:val="007C448A"/>
    <w:rsid w:val="007E5025"/>
    <w:rsid w:val="007F35D6"/>
    <w:rsid w:val="00842B32"/>
    <w:rsid w:val="00853937"/>
    <w:rsid w:val="0086739A"/>
    <w:rsid w:val="00892757"/>
    <w:rsid w:val="008A6413"/>
    <w:rsid w:val="008A75D5"/>
    <w:rsid w:val="008F19F2"/>
    <w:rsid w:val="008F2B50"/>
    <w:rsid w:val="009147B1"/>
    <w:rsid w:val="00921BF6"/>
    <w:rsid w:val="009277A7"/>
    <w:rsid w:val="00960D20"/>
    <w:rsid w:val="00972716"/>
    <w:rsid w:val="00982975"/>
    <w:rsid w:val="00983307"/>
    <w:rsid w:val="00995044"/>
    <w:rsid w:val="009B349B"/>
    <w:rsid w:val="009F205C"/>
    <w:rsid w:val="009F3992"/>
    <w:rsid w:val="009F58A9"/>
    <w:rsid w:val="00A04C51"/>
    <w:rsid w:val="00A14DC7"/>
    <w:rsid w:val="00A25206"/>
    <w:rsid w:val="00A41B92"/>
    <w:rsid w:val="00A47C72"/>
    <w:rsid w:val="00A55CD4"/>
    <w:rsid w:val="00AA07E1"/>
    <w:rsid w:val="00AA16E0"/>
    <w:rsid w:val="00AA529D"/>
    <w:rsid w:val="00AB4AB1"/>
    <w:rsid w:val="00AC59A9"/>
    <w:rsid w:val="00AD254A"/>
    <w:rsid w:val="00AE312B"/>
    <w:rsid w:val="00AE7E06"/>
    <w:rsid w:val="00B01B24"/>
    <w:rsid w:val="00B339D5"/>
    <w:rsid w:val="00B564CB"/>
    <w:rsid w:val="00B61067"/>
    <w:rsid w:val="00BA1F44"/>
    <w:rsid w:val="00BB60AB"/>
    <w:rsid w:val="00BD2A17"/>
    <w:rsid w:val="00BF1202"/>
    <w:rsid w:val="00C2353F"/>
    <w:rsid w:val="00C414E7"/>
    <w:rsid w:val="00C43123"/>
    <w:rsid w:val="00C506E9"/>
    <w:rsid w:val="00C77436"/>
    <w:rsid w:val="00CB186E"/>
    <w:rsid w:val="00CB6FFD"/>
    <w:rsid w:val="00CE4E30"/>
    <w:rsid w:val="00D80C9E"/>
    <w:rsid w:val="00DA1341"/>
    <w:rsid w:val="00DA6695"/>
    <w:rsid w:val="00DA6DB2"/>
    <w:rsid w:val="00DC0946"/>
    <w:rsid w:val="00DC3B11"/>
    <w:rsid w:val="00DF2E2D"/>
    <w:rsid w:val="00DF5B03"/>
    <w:rsid w:val="00E114F9"/>
    <w:rsid w:val="00E17625"/>
    <w:rsid w:val="00E242B2"/>
    <w:rsid w:val="00E67BA9"/>
    <w:rsid w:val="00E94DFB"/>
    <w:rsid w:val="00EA1D59"/>
    <w:rsid w:val="00EA4954"/>
    <w:rsid w:val="00EC510F"/>
    <w:rsid w:val="00EC7815"/>
    <w:rsid w:val="00EF430F"/>
    <w:rsid w:val="00F02C73"/>
    <w:rsid w:val="00F23F6F"/>
    <w:rsid w:val="00F42B0B"/>
    <w:rsid w:val="00F437C2"/>
    <w:rsid w:val="00F551B9"/>
    <w:rsid w:val="00F56790"/>
    <w:rsid w:val="00F8113D"/>
    <w:rsid w:val="00F8529A"/>
    <w:rsid w:val="00FA2D1B"/>
    <w:rsid w:val="00FA430F"/>
    <w:rsid w:val="00FA4BE3"/>
    <w:rsid w:val="00FA5270"/>
    <w:rsid w:val="00FA76EF"/>
    <w:rsid w:val="00FC3904"/>
    <w:rsid w:val="00FE2F9B"/>
    <w:rsid w:val="00FE3A48"/>
    <w:rsid w:val="00FE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F23F6F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F23F6F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  <w:style w:type="paragraph" w:customStyle="1" w:styleId="Default">
    <w:name w:val="Default"/>
    <w:rsid w:val="000B7CA1"/>
    <w:pPr>
      <w:suppressAutoHyphens w:val="0"/>
      <w:autoSpaceDE w:val="0"/>
      <w:autoSpaceDN w:val="0"/>
      <w:adjustRightInd w:val="0"/>
    </w:pPr>
    <w:rPr>
      <w:rFonts w:ascii="Liberation Sans" w:hAnsi="Liberation Sans" w:cs="Liberatio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FC0B-2251-4BB0-A72F-445FFDBEF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713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374/2025  dotyczącą zasad używania neonów i reklam na sklepach na obszarze miasta Poznania</vt:lpstr>
    </vt:vector>
  </TitlesOfParts>
  <Company>ump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374/2025  dotyczącą zasad używania neonów i reklam na sklepach na obszarze miasta Poznania</dc:title>
  <dc:subject/>
  <dc:creator>Urząd Miasta Poznania</dc:creator>
  <cp:keywords>Stare Miasto, neony i reklamy na sklepach, interpelacja</cp:keywords>
  <dc:description/>
  <cp:lastModifiedBy>ŁW</cp:lastModifiedBy>
  <cp:revision>6</cp:revision>
  <cp:lastPrinted>2022-02-15T10:23:00Z</cp:lastPrinted>
  <dcterms:created xsi:type="dcterms:W3CDTF">2026-01-14T12:22:00Z</dcterms:created>
  <dcterms:modified xsi:type="dcterms:W3CDTF">2026-01-14T13:46:00Z</dcterms:modified>
  <dc:language>pl-PL</dc:language>
</cp:coreProperties>
</file>