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E74C5F" w:rsidR="002F019C" w:rsidRPr="00E52D9B" w:rsidRDefault="00E52D9B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8B294F" w:rsidRPr="00E52D9B">
        <w:rPr>
          <w:rFonts w:asciiTheme="minorHAnsi" w:hAnsiTheme="minorHAnsi" w:cstheme="minorHAnsi"/>
          <w:color w:val="000000"/>
          <w:sz w:val="24"/>
          <w:szCs w:val="24"/>
        </w:rPr>
        <w:t>4 lutego</w:t>
      </w: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8B294F" w:rsidRPr="00E52D9B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2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2F019C" w:rsidRPr="00E52D9B" w:rsidRDefault="00E52D9B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Magdalena </w:t>
      </w:r>
      <w:proofErr w:type="spellStart"/>
      <w:r w:rsidRPr="00E52D9B">
        <w:rPr>
          <w:rFonts w:asciiTheme="minorHAnsi" w:hAnsiTheme="minorHAnsi" w:cstheme="minorHAnsi"/>
          <w:b/>
          <w:color w:val="000000"/>
          <w:sz w:val="24"/>
          <w:szCs w:val="24"/>
        </w:rPr>
        <w:t>Antolczyk</w:t>
      </w:r>
      <w:proofErr w:type="spellEnd"/>
    </w:p>
    <w:p w14:paraId="00000005" w14:textId="77777777" w:rsidR="002F019C" w:rsidRPr="00E52D9B" w:rsidRDefault="00E52D9B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2F019C" w:rsidRPr="00E52D9B" w:rsidRDefault="00E52D9B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2F019C" w:rsidRPr="00E52D9B" w:rsidRDefault="00E52D9B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E52D9B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E52D9B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E52D9B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E52D9B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2F019C" w:rsidRPr="00E52D9B" w:rsidRDefault="00E52D9B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2F019C" w:rsidRPr="00E52D9B" w:rsidRDefault="00E52D9B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C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2F019C" w:rsidRPr="00E52D9B" w:rsidRDefault="00E52D9B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b/>
          <w:color w:val="000000"/>
          <w:sz w:val="24"/>
          <w:szCs w:val="24"/>
        </w:rPr>
        <w:t>INTERPELACJA</w:t>
      </w:r>
    </w:p>
    <w:p w14:paraId="00000010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3A0AD051" w:rsidR="002F019C" w:rsidRPr="00E52D9B" w:rsidRDefault="00E52D9B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8B17AF" w:rsidRPr="00E52D9B">
        <w:rPr>
          <w:rFonts w:asciiTheme="minorHAnsi" w:hAnsiTheme="minorHAnsi" w:cstheme="minorHAnsi"/>
          <w:b/>
          <w:bCs/>
          <w:color w:val="000000"/>
          <w:sz w:val="24"/>
          <w:szCs w:val="24"/>
        </w:rPr>
        <w:t>utrzymywania inwestycji w ramach Poznańskiego Budżetu Obywatelskiego przez rady osiedli</w:t>
      </w:r>
    </w:p>
    <w:p w14:paraId="00000012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2F019C" w:rsidRPr="00E52D9B" w:rsidRDefault="00E52D9B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16" w14:textId="23C6DA35" w:rsidR="002F019C" w:rsidRPr="00E52D9B" w:rsidRDefault="00E52D9B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1" w:name="_heading=h.30j0zll" w:colFirst="0" w:colLast="0"/>
      <w:bookmarkEnd w:id="1"/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23 ust. 1 i art. 24 ust. 3 i 4 ustawy z dnia 8 marca 1990 r. o samorządzie gminnym </w:t>
      </w:r>
      <w:r w:rsidRPr="00E52D9B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E52D9B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E52D9B">
        <w:rPr>
          <w:rFonts w:asciiTheme="minorHAnsi" w:hAnsiTheme="minorHAnsi" w:cstheme="minorHAnsi"/>
          <w:sz w:val="24"/>
          <w:szCs w:val="24"/>
        </w:rPr>
        <w:t>. Dz. U. z 2025 r. poz. 1153</w:t>
      </w:r>
      <w:r w:rsidR="008B294F" w:rsidRPr="00E52D9B">
        <w:rPr>
          <w:rFonts w:asciiTheme="minorHAnsi" w:hAnsiTheme="minorHAnsi" w:cstheme="minorHAnsi"/>
          <w:sz w:val="24"/>
          <w:szCs w:val="24"/>
        </w:rPr>
        <w:t>, 1436</w:t>
      </w:r>
      <w:r w:rsidRPr="00E52D9B">
        <w:rPr>
          <w:rFonts w:asciiTheme="minorHAnsi" w:hAnsiTheme="minorHAnsi" w:cstheme="minorHAnsi"/>
          <w:sz w:val="24"/>
          <w:szCs w:val="24"/>
        </w:rPr>
        <w:t xml:space="preserve">) </w:t>
      </w: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uprzejmie proszę o odpowiedzi w sprawie </w:t>
      </w:r>
      <w:r w:rsidR="008B294F" w:rsidRPr="00E52D9B">
        <w:rPr>
          <w:rFonts w:asciiTheme="minorHAnsi" w:hAnsiTheme="minorHAnsi" w:cstheme="minorHAnsi"/>
          <w:color w:val="000000"/>
          <w:sz w:val="24"/>
          <w:szCs w:val="24"/>
        </w:rPr>
        <w:t>utrzym</w:t>
      </w:r>
      <w:bookmarkStart w:id="2" w:name="_GoBack"/>
      <w:bookmarkEnd w:id="2"/>
      <w:r w:rsidR="008B294F" w:rsidRPr="00E52D9B">
        <w:rPr>
          <w:rFonts w:asciiTheme="minorHAnsi" w:hAnsiTheme="minorHAnsi" w:cstheme="minorHAnsi"/>
          <w:color w:val="000000"/>
          <w:sz w:val="24"/>
          <w:szCs w:val="24"/>
        </w:rPr>
        <w:t>ywania inwestycji w ramach Poznańskiego Budżetu Obywatelskiego przez rady osiedli.</w:t>
      </w:r>
    </w:p>
    <w:p w14:paraId="0EEE0BC8" w14:textId="77777777" w:rsidR="008B294F" w:rsidRPr="00E52D9B" w:rsidRDefault="008B294F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F32EC85" w14:textId="74FFC29E" w:rsidR="00F455FE" w:rsidRPr="00E52D9B" w:rsidRDefault="008B294F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color w:val="000000"/>
          <w:sz w:val="24"/>
          <w:szCs w:val="24"/>
        </w:rPr>
        <w:t>Odnosząc się do informacji przekazanych przez przedstawiciel</w:t>
      </w:r>
      <w:r w:rsidR="00D22AB1" w:rsidRPr="00E52D9B">
        <w:rPr>
          <w:rFonts w:asciiTheme="minorHAnsi" w:hAnsiTheme="minorHAnsi" w:cstheme="minorHAnsi"/>
          <w:color w:val="000000"/>
          <w:sz w:val="24"/>
          <w:szCs w:val="24"/>
        </w:rPr>
        <w:t>ki</w:t>
      </w: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22AB1"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i przedstawicieli </w:t>
      </w: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Rady Osiedla Kwiatowego, chciałabym uwypuklić problem utrzymania inwestycji realizowanych w ramach PBO </w:t>
      </w:r>
      <w:r w:rsidR="00F455FE"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na terenach powierzonych osiedlom. Jak wynika z korespondencji Rady Osiedla Kwiatowego z Zarządem Zieleni Miejskiej, ZZM nie ma możliwości ujęcia we własnym budżecie środków finansowych na utrzymanie placów przekazanych </w:t>
      </w:r>
      <w:r w:rsidR="003E2C54"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osiedlu </w:t>
      </w:r>
      <w:r w:rsidR="00F455FE"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do użytkowania. Obowiązek spoczywa zatem na osiedlu jako podmiocie, któremu powierzono teren. </w:t>
      </w:r>
    </w:p>
    <w:p w14:paraId="31A5E464" w14:textId="77777777" w:rsidR="00F455FE" w:rsidRPr="00E52D9B" w:rsidRDefault="00F455FE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A72F117" w14:textId="58355C75" w:rsidR="008B294F" w:rsidRPr="00E52D9B" w:rsidRDefault="00F455FE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W praktyce oznacza to, że w takich przypadkach koszty otrzymania inwestycji PBO, mimo zapisów w regulaminie wskazujących na finansowanie utrzymania przez Miasto w budżetach jednostek merytorycznych, zostały przeniesione na rady osiedli. </w:t>
      </w:r>
      <w:r w:rsidR="00710228"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Problem </w:t>
      </w:r>
      <w:r w:rsidR="00007585"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szczególnie dotyczy </w:t>
      </w:r>
      <w:r w:rsidR="00710228"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mniejszych osiedli, w których funkcjonują 15-osobowe rady dysponujące niższymi pięcioletnimi budżetami niż osiedla większe. W </w:t>
      </w:r>
      <w:r w:rsidR="00F54FB3" w:rsidRPr="00E52D9B">
        <w:rPr>
          <w:rFonts w:asciiTheme="minorHAnsi" w:hAnsiTheme="minorHAnsi" w:cstheme="minorHAnsi"/>
          <w:color w:val="000000"/>
          <w:sz w:val="24"/>
          <w:szCs w:val="24"/>
        </w:rPr>
        <w:t>tym kontekście</w:t>
      </w:r>
      <w:r w:rsidR="00710228"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 utrzymanie inwestycji PBO może pochłaniać znaczną część środków osiedla, ograniczając realizację innych potrzeb mieszkanek </w:t>
      </w:r>
      <w:r w:rsidR="00007585" w:rsidRPr="00E52D9B">
        <w:rPr>
          <w:rFonts w:asciiTheme="minorHAnsi" w:hAnsiTheme="minorHAnsi" w:cstheme="minorHAnsi"/>
          <w:color w:val="000000"/>
          <w:sz w:val="24"/>
          <w:szCs w:val="24"/>
        </w:rPr>
        <w:t>i </w:t>
      </w:r>
      <w:r w:rsidR="00710228" w:rsidRPr="00E52D9B">
        <w:rPr>
          <w:rFonts w:asciiTheme="minorHAnsi" w:hAnsiTheme="minorHAnsi" w:cstheme="minorHAnsi"/>
          <w:color w:val="000000"/>
          <w:sz w:val="24"/>
          <w:szCs w:val="24"/>
        </w:rPr>
        <w:t>mieszkańców.</w:t>
      </w:r>
    </w:p>
    <w:p w14:paraId="7A1D54A9" w14:textId="77777777" w:rsidR="008B294F" w:rsidRPr="00E52D9B" w:rsidRDefault="008B294F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3A2B4C9" w14:textId="3B52AE66" w:rsidR="00710228" w:rsidRPr="00E52D9B" w:rsidRDefault="00710228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Na posiedzeniu Komisji Samorządowej 13 października 2025 r. </w:t>
      </w:r>
      <w:r w:rsidR="00C1260A" w:rsidRPr="00E52D9B">
        <w:rPr>
          <w:rFonts w:asciiTheme="minorHAnsi" w:hAnsiTheme="minorHAnsi" w:cstheme="minorHAnsi"/>
          <w:color w:val="000000"/>
          <w:sz w:val="24"/>
          <w:szCs w:val="24"/>
        </w:rPr>
        <w:t>sygnalizowano</w:t>
      </w: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E5322"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problem </w:t>
      </w:r>
      <w:r w:rsidRPr="00E52D9B">
        <w:rPr>
          <w:rFonts w:asciiTheme="minorHAnsi" w:hAnsiTheme="minorHAnsi" w:cstheme="minorHAnsi"/>
          <w:color w:val="000000"/>
          <w:sz w:val="24"/>
          <w:szCs w:val="24"/>
        </w:rPr>
        <w:t>brak</w:t>
      </w:r>
      <w:r w:rsidR="00BE5322" w:rsidRPr="00E52D9B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 systemowego rozwiązania w zakresie finansowania utrzymania inwestycji PBO</w:t>
      </w:r>
      <w:r w:rsidR="00C1260A"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, który prowadzi </w:t>
      </w:r>
      <w:r w:rsidRPr="00E52D9B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F54FB3" w:rsidRPr="00E52D9B">
        <w:rPr>
          <w:rFonts w:asciiTheme="minorHAnsi" w:hAnsiTheme="minorHAnsi" w:cstheme="minorHAnsi"/>
          <w:color w:val="000000"/>
          <w:sz w:val="24"/>
          <w:szCs w:val="24"/>
        </w:rPr>
        <w:t>o </w:t>
      </w: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stopniowej degradacji powstałej infrastruktury z powodu niemożności ponoszenia długofalowych kosztów ich utrzymania. </w:t>
      </w:r>
    </w:p>
    <w:p w14:paraId="2DFF4654" w14:textId="77777777" w:rsidR="00710228" w:rsidRPr="00E52D9B" w:rsidRDefault="00710228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698ABCE" w14:textId="1BE1F643" w:rsidR="00710228" w:rsidRPr="00E52D9B" w:rsidRDefault="00710228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color w:val="000000"/>
          <w:sz w:val="24"/>
          <w:szCs w:val="24"/>
        </w:rPr>
        <w:t>W związku z powyższym zwracam się z prośbą o udzielenie odpowiedzi na następujące pytania:</w:t>
      </w:r>
    </w:p>
    <w:p w14:paraId="13D56EFB" w14:textId="77777777" w:rsidR="00710228" w:rsidRPr="00E52D9B" w:rsidRDefault="00710228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F0233AA" w14:textId="5364AFFD" w:rsidR="00710228" w:rsidRPr="00E52D9B" w:rsidRDefault="00710228" w:rsidP="00E52D9B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Czy planowane </w:t>
      </w:r>
      <w:r w:rsidR="009D3036"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jest wprowadzenie w regulaminie PBO odrębnych zapisów dotyczących </w:t>
      </w:r>
      <w:r w:rsidR="00B871F9"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utrzymania inwestycji na terenach powierzonych </w:t>
      </w:r>
      <w:r w:rsidR="00F062C8" w:rsidRPr="00E52D9B">
        <w:rPr>
          <w:rFonts w:asciiTheme="minorHAnsi" w:hAnsiTheme="minorHAnsi" w:cstheme="minorHAnsi"/>
          <w:color w:val="000000"/>
          <w:sz w:val="24"/>
          <w:szCs w:val="24"/>
        </w:rPr>
        <w:t>osiedlom</w:t>
      </w:r>
      <w:r w:rsidR="00B871F9"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, tak aby wyeliminować praktykę przerzucania kosztów utrzymania na rady osiedli? </w:t>
      </w:r>
    </w:p>
    <w:p w14:paraId="06C4A8E3" w14:textId="576E5D8A" w:rsidR="00710228" w:rsidRPr="00E52D9B" w:rsidRDefault="009D3036" w:rsidP="00E52D9B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Czy Miasto dopuszcza możliwość rezygnacji z powierzania terenów </w:t>
      </w:r>
      <w:r w:rsidR="00F062C8" w:rsidRPr="00E52D9B">
        <w:rPr>
          <w:rFonts w:asciiTheme="minorHAnsi" w:hAnsiTheme="minorHAnsi" w:cstheme="minorHAnsi"/>
          <w:color w:val="000000"/>
          <w:sz w:val="24"/>
          <w:szCs w:val="24"/>
        </w:rPr>
        <w:t>osiedlom</w:t>
      </w: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, skoro obecne rozwiązania prowadzą do przerzucenia kosztów </w:t>
      </w:r>
      <w:r w:rsidR="00F54FB3"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utrzymania inwestycji PBO </w:t>
      </w:r>
      <w:r w:rsidRPr="00E52D9B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6604C1" w:rsidRPr="00E52D9B">
        <w:rPr>
          <w:rFonts w:asciiTheme="minorHAnsi" w:hAnsiTheme="minorHAnsi" w:cstheme="minorHAnsi"/>
          <w:color w:val="000000"/>
          <w:sz w:val="24"/>
          <w:szCs w:val="24"/>
        </w:rPr>
        <w:t>a </w:t>
      </w:r>
      <w:r w:rsidR="00F062C8"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rady </w:t>
      </w: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osiedla? </w:t>
      </w:r>
    </w:p>
    <w:p w14:paraId="00000017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8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9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A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B" w14:textId="77777777" w:rsidR="002F019C" w:rsidRPr="00E52D9B" w:rsidRDefault="00E52D9B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C" w14:textId="77777777" w:rsidR="002F019C" w:rsidRPr="00E52D9B" w:rsidRDefault="002F019C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2F019C" w:rsidRPr="00E52D9B" w:rsidRDefault="00E52D9B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color w:val="000000"/>
          <w:sz w:val="24"/>
          <w:szCs w:val="24"/>
        </w:rPr>
        <w:t xml:space="preserve">Magdalena </w:t>
      </w:r>
      <w:proofErr w:type="spellStart"/>
      <w:r w:rsidRPr="00E52D9B">
        <w:rPr>
          <w:rFonts w:asciiTheme="minorHAnsi" w:hAnsiTheme="minorHAnsi" w:cstheme="minorHAnsi"/>
          <w:color w:val="000000"/>
          <w:sz w:val="24"/>
          <w:szCs w:val="24"/>
        </w:rPr>
        <w:t>Antolczyk</w:t>
      </w:r>
      <w:proofErr w:type="spellEnd"/>
    </w:p>
    <w:p w14:paraId="0000001E" w14:textId="77777777" w:rsidR="002F019C" w:rsidRPr="00E52D9B" w:rsidRDefault="00E52D9B" w:rsidP="00E52D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52D9B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2F019C" w:rsidRPr="00E52D9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65EE1"/>
    <w:multiLevelType w:val="hybridMultilevel"/>
    <w:tmpl w:val="2F2AA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9C"/>
    <w:rsid w:val="00007585"/>
    <w:rsid w:val="002F019C"/>
    <w:rsid w:val="003E2C54"/>
    <w:rsid w:val="006604C1"/>
    <w:rsid w:val="00710228"/>
    <w:rsid w:val="007674A3"/>
    <w:rsid w:val="008B17AF"/>
    <w:rsid w:val="008B294F"/>
    <w:rsid w:val="009D3036"/>
    <w:rsid w:val="00B871F9"/>
    <w:rsid w:val="00BE5322"/>
    <w:rsid w:val="00C1260A"/>
    <w:rsid w:val="00D22AB1"/>
    <w:rsid w:val="00E52D9B"/>
    <w:rsid w:val="00F062C8"/>
    <w:rsid w:val="00F455FE"/>
    <w:rsid w:val="00F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0448"/>
  <w15:docId w15:val="{AAA7FAEA-9865-4018-83F3-92F30862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1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12</cp:revision>
  <dcterms:created xsi:type="dcterms:W3CDTF">2024-05-28T08:50:00Z</dcterms:created>
  <dcterms:modified xsi:type="dcterms:W3CDTF">2026-02-05T09:11:00Z</dcterms:modified>
</cp:coreProperties>
</file>