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E9600D">
      <w:pPr>
        <w:pStyle w:val="UMP-odpowiednapytanie"/>
        <w:spacing w:before="0" w:after="0"/>
        <w:sectPr w:rsidR="009147B1" w:rsidSect="00E960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701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917910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345BF2">
        <w:t>19</w:t>
      </w:r>
      <w:r w:rsidR="002545F0">
        <w:t>.02.</w:t>
      </w:r>
      <w:r>
        <w:t>202</w:t>
      </w:r>
      <w:r w:rsidR="00853937">
        <w:t>6</w:t>
      </w:r>
      <w:r>
        <w:t xml:space="preserve"> roku</w:t>
      </w:r>
    </w:p>
    <w:p w14:paraId="393B66B4" w14:textId="399C863C" w:rsidR="009147B1" w:rsidRDefault="002A16A4">
      <w:pPr>
        <w:pStyle w:val="UMP-data-znak-UID-za-prowadzi"/>
      </w:pPr>
      <w:r>
        <w:t>Znak sprawy: Or-II.0003.1.</w:t>
      </w:r>
      <w:r w:rsidR="002545F0">
        <w:t>47</w:t>
      </w:r>
      <w:r>
        <w:t>.202</w:t>
      </w:r>
      <w:r w:rsidR="00853937">
        <w:t>6</w:t>
      </w:r>
    </w:p>
    <w:p w14:paraId="36DFD159" w14:textId="407876EA" w:rsidR="009147B1" w:rsidRDefault="002A16A4">
      <w:pPr>
        <w:pStyle w:val="UMP-data-znak-UID-za-prowadzi"/>
        <w:spacing w:after="0"/>
      </w:pPr>
      <w:r>
        <w:t xml:space="preserve">Nr rej.: </w:t>
      </w:r>
      <w:r w:rsidR="00EE4D51">
        <w:t>1</w:t>
      </w:r>
      <w:r w:rsidR="009E2AE9">
        <w:t>9</w:t>
      </w:r>
      <w:r w:rsidR="001B50FC">
        <w:t>0</w:t>
      </w:r>
      <w:bookmarkStart w:id="0" w:name="_GoBack"/>
      <w:bookmarkEnd w:id="0"/>
      <w:r w:rsidR="00EE4D51">
        <w:t>22603706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7147622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6FB1B891" w14:textId="77777777" w:rsidR="002545F0" w:rsidRDefault="002545F0" w:rsidP="002545F0">
      <w:pPr>
        <w:pStyle w:val="UMP-tekstpodstawowy"/>
        <w:rPr>
          <w:szCs w:val="22"/>
        </w:rPr>
      </w:pPr>
      <w:r>
        <w:rPr>
          <w:szCs w:val="22"/>
        </w:rPr>
        <w:t xml:space="preserve">12 lutego </w:t>
      </w:r>
      <w:r w:rsidR="002A16A4">
        <w:rPr>
          <w:szCs w:val="22"/>
        </w:rPr>
        <w:t>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wpłynęła Pana interpelacja dotycząca </w:t>
      </w:r>
      <w:r>
        <w:rPr>
          <w:szCs w:val="22"/>
        </w:rPr>
        <w:t>możliwości powołania parku krajobrazowego na obszarze poznańskich klinów zieleni</w:t>
      </w:r>
      <w:r w:rsidR="002A16A4">
        <w:rPr>
          <w:szCs w:val="22"/>
        </w:rPr>
        <w:t>.</w:t>
      </w:r>
    </w:p>
    <w:p w14:paraId="6EFA9A98" w14:textId="17B93AD8" w:rsidR="00E81749" w:rsidRDefault="00572653" w:rsidP="00E81749">
      <w:pPr>
        <w:pStyle w:val="UMP-tekstpodstawowy"/>
      </w:pPr>
      <w:r>
        <w:t xml:space="preserve">Zgodnie z ustawą o ochronie przyrody [1] </w:t>
      </w:r>
      <w:r w:rsidR="00E81749">
        <w:t>park krajobrazowy obejmuje obszar chroniony ze</w:t>
      </w:r>
      <w:r w:rsidR="00B37502">
        <w:t> </w:t>
      </w:r>
      <w:r w:rsidR="00E81749">
        <w:t>względu na wartości przyrodnicze, historyczne i kulturowe oraz walory krajobrazowe, w</w:t>
      </w:r>
      <w:r w:rsidR="00B37502">
        <w:t> </w:t>
      </w:r>
      <w:r w:rsidR="00E81749">
        <w:t>celu zachowania i popularyzacji tych wartości przy uwzględnieniu zasad zrównoważonego rozwoju</w:t>
      </w:r>
      <w:r>
        <w:t>. U</w:t>
      </w:r>
      <w:r w:rsidR="00E81749">
        <w:t>tworzenie parku krajobrazowego lub powiększenie jego obszaru następuje w</w:t>
      </w:r>
      <w:r w:rsidR="00B37502">
        <w:t> </w:t>
      </w:r>
      <w:r w:rsidR="00E81749">
        <w:t>drodze uchwały sejmiku województwa</w:t>
      </w:r>
      <w:r>
        <w:t>.</w:t>
      </w:r>
    </w:p>
    <w:p w14:paraId="1F09B9B9" w14:textId="1CAD4226" w:rsidR="00E81749" w:rsidRDefault="00572653" w:rsidP="00E81749">
      <w:pPr>
        <w:pStyle w:val="UMP-tekstpodstawowy"/>
      </w:pPr>
      <w:r>
        <w:t>W</w:t>
      </w:r>
      <w:r w:rsidR="00E81749">
        <w:t xml:space="preserve"> przypadku terenu znajdującego się w granicach Poznania wniosek o utworzenie lub</w:t>
      </w:r>
      <w:r w:rsidR="00B37502">
        <w:t> </w:t>
      </w:r>
      <w:r w:rsidR="00E81749">
        <w:t>powiększenie parku krajobrazowego składa Rada Miasta Poznania jako rada właściwa dla obszaru, na którym park miałby powstać</w:t>
      </w:r>
      <w:r>
        <w:t>. N</w:t>
      </w:r>
      <w:r w:rsidR="00E81749">
        <w:t>atomiast Sejmik Województwa Wielkopolskiego rozpatruje złożony wniosek i podejmuje w tej sprawie uchwałę.</w:t>
      </w:r>
    </w:p>
    <w:p w14:paraId="5326B577" w14:textId="1801922A" w:rsidR="00E81749" w:rsidRDefault="00E81749" w:rsidP="00E81749">
      <w:pPr>
        <w:pStyle w:val="UMP-tekstpodstawowy"/>
      </w:pPr>
      <w:r>
        <w:t>Jednocześnie należy podkreślić, że utworzenie parku krajobrazowego wymaga przeprowadzenia pogłębionych analiz, zarówno pod względem prawnym, finansowym, jak</w:t>
      </w:r>
      <w:r w:rsidR="00B37502">
        <w:t> </w:t>
      </w:r>
      <w:r>
        <w:t>i</w:t>
      </w:r>
      <w:r w:rsidR="00B37502">
        <w:t> </w:t>
      </w:r>
      <w:r>
        <w:t>przestrzennym. W szczególności konieczne jest:</w:t>
      </w:r>
    </w:p>
    <w:p w14:paraId="0F0C661B" w14:textId="3F3DA58F" w:rsidR="00E81749" w:rsidRDefault="009D31D9" w:rsidP="00E0528B">
      <w:pPr>
        <w:pStyle w:val="UMP-listawyroniona"/>
      </w:pPr>
      <w:r>
        <w:t>przeprowadzenie</w:t>
      </w:r>
      <w:r w:rsidR="00E81749">
        <w:t xml:space="preserve"> szczegółowej inwentaryzacji przyrodniczej oraz oceny spełnienia ustawowych przesłanek do objęcia terenów tą formą ochrony,</w:t>
      </w:r>
    </w:p>
    <w:p w14:paraId="69B5E569" w14:textId="3B01A258" w:rsidR="00E81749" w:rsidRDefault="00E81749" w:rsidP="00E0528B">
      <w:pPr>
        <w:pStyle w:val="UMP-listawyroniona"/>
      </w:pPr>
      <w:r>
        <w:t xml:space="preserve">przeanalizowanie skutków dla obowiązujących dokumentów planistycznych </w:t>
      </w:r>
      <w:r w:rsidR="00E0528B">
        <w:t>–</w:t>
      </w:r>
      <w:r>
        <w:t xml:space="preserve"> </w:t>
      </w:r>
      <w:r w:rsidR="00E0528B">
        <w:t>M</w:t>
      </w:r>
      <w:r>
        <w:t>iasto</w:t>
      </w:r>
      <w:r w:rsidR="00B37502">
        <w:t> </w:t>
      </w:r>
      <w:r>
        <w:t>może zostać zobowiązane do aktualizacji swoich dokumentów planistycznych</w:t>
      </w:r>
      <w:r w:rsidR="00E0528B">
        <w:t>,</w:t>
      </w:r>
      <w:r>
        <w:t xml:space="preserve"> tak</w:t>
      </w:r>
      <w:r w:rsidR="00B37502">
        <w:t> </w:t>
      </w:r>
      <w:r>
        <w:t>aby zapewnić ich zgodność z obostrzeniami ochrony parku krajobrazowego</w:t>
      </w:r>
      <w:r w:rsidR="00E0528B">
        <w:t>. Brak</w:t>
      </w:r>
      <w:r w:rsidR="00B37502">
        <w:t> </w:t>
      </w:r>
      <w:r>
        <w:t>takiej zgodności może prowadzić np. do wstrzymania procedur inwestycyjnyc</w:t>
      </w:r>
      <w:r w:rsidR="00E0528B">
        <w:t>h lub</w:t>
      </w:r>
      <w:r w:rsidR="00B37502">
        <w:t> </w:t>
      </w:r>
      <w:r w:rsidR="00E0528B">
        <w:t>sporów administracyjnych.</w:t>
      </w:r>
    </w:p>
    <w:p w14:paraId="022ED18D" w14:textId="1DF0D03A" w:rsidR="00E81749" w:rsidRDefault="00E81749" w:rsidP="00E0528B">
      <w:pPr>
        <w:pStyle w:val="UMP-listawyroniona"/>
      </w:pPr>
      <w:r>
        <w:t xml:space="preserve">sporządzenie koncepcji przedstawiającej celowość utworzenia </w:t>
      </w:r>
      <w:r w:rsidR="00CA4D81">
        <w:t xml:space="preserve">tej </w:t>
      </w:r>
      <w:r>
        <w:t>formy ochrony oraz</w:t>
      </w:r>
      <w:r w:rsidR="00B37502">
        <w:t> </w:t>
      </w:r>
      <w:r>
        <w:t>cele i założenia jej ochrony, wraz z udokumentowaniem wartości, dla których teren ma być objęty ochroną i funkcji, jakie ma spełniać,</w:t>
      </w:r>
    </w:p>
    <w:p w14:paraId="5929D0FC" w14:textId="0262A670" w:rsidR="00E81749" w:rsidRDefault="00E81749" w:rsidP="00E0528B">
      <w:pPr>
        <w:pStyle w:val="UMP-listawyroniona"/>
      </w:pPr>
      <w:r>
        <w:lastRenderedPageBreak/>
        <w:t>udokumentowanie uwarunkowań przyrodniczych i krajobrazowych z uwzględnieniem charakterystyki i oceny uwarunkowań społecznych i gospodarczych (działalność gospodarcza, stan zagospodarowania przestrzennego, turystyka, rekreacja) wpływających lub mogących mieć wpływ na cele ochrony, a tym samym na skuteczność ochrony projektowanego parku krajobrazowego oraz opisanie miejsca, roli i znaczenia w</w:t>
      </w:r>
      <w:r w:rsidR="00B37502">
        <w:t> </w:t>
      </w:r>
      <w:r>
        <w:t>istniejącej sieci obszarów chronionych,</w:t>
      </w:r>
    </w:p>
    <w:p w14:paraId="34432752" w14:textId="3AE64348" w:rsidR="00E81749" w:rsidRDefault="00E81749" w:rsidP="00E0528B">
      <w:pPr>
        <w:pStyle w:val="UMP-listawyroniona"/>
      </w:pPr>
      <w:r>
        <w:t>oszacowanie potencjalnych korzyści finansowych z tytułu subwencji ekologicznej w</w:t>
      </w:r>
      <w:r w:rsidR="00B37502">
        <w:t> </w:t>
      </w:r>
      <w:r>
        <w:t xml:space="preserve">relacji do ewentualnych ograniczeń inwestycyjnych i kosztów – na terenach klinów zieleni </w:t>
      </w:r>
      <w:r w:rsidR="00CA4D81">
        <w:t xml:space="preserve">obecnie </w:t>
      </w:r>
      <w:r>
        <w:t xml:space="preserve">obowiązują </w:t>
      </w:r>
      <w:r w:rsidR="00CA4D81">
        <w:t xml:space="preserve">już </w:t>
      </w:r>
      <w:r>
        <w:t>ograniczenia inwestycyjne wynikające z planów miejscowych i przepisów ochrony środowiska, a ustanowienie parku krajobrazowego może wprowadzić dodatkowe restrykcje, rozszerzając katalog zakazów i jeszcze bardziej ograniczając możliwości zabudowy oraz realizacji nowych inwestycji,</w:t>
      </w:r>
    </w:p>
    <w:p w14:paraId="0F48421E" w14:textId="72DA111E" w:rsidR="00E81749" w:rsidRDefault="00E81749" w:rsidP="00E0528B">
      <w:pPr>
        <w:pStyle w:val="UMP-listawyroniona"/>
      </w:pPr>
      <w:r>
        <w:t>przeprowadzenie konsultacji z mieszkańcami, właścicielami nieruchomości oraz</w:t>
      </w:r>
      <w:r w:rsidR="00B37502">
        <w:t> </w:t>
      </w:r>
      <w:r>
        <w:t>podmiotami prowadzącymi działalność gospodarczą na analizowanych obszarach.</w:t>
      </w:r>
    </w:p>
    <w:p w14:paraId="621D3DC1" w14:textId="6860FA8A" w:rsidR="00E81749" w:rsidRDefault="00E81749" w:rsidP="00E81749">
      <w:pPr>
        <w:pStyle w:val="UMP-tekstpodstawowy"/>
      </w:pPr>
      <w:r>
        <w:t>Należy uwzględnić, że ustanowienie parku krajobrazowego</w:t>
      </w:r>
      <w:r w:rsidR="00783CC1">
        <w:t>,</w:t>
      </w:r>
      <w:r>
        <w:t xml:space="preserve"> jako formy ochrony przyrody na</w:t>
      </w:r>
      <w:r w:rsidR="00B37502">
        <w:t> </w:t>
      </w:r>
      <w:r>
        <w:t>terenach stanowiących własność prywatną</w:t>
      </w:r>
      <w:r w:rsidR="00783CC1">
        <w:t>,</w:t>
      </w:r>
      <w:r>
        <w:t xml:space="preserve"> może skutkować możliwością wystąpienia przez właścicieli z roszczeniami odszkodowawczymi</w:t>
      </w:r>
      <w:r w:rsidR="004503BC">
        <w:t xml:space="preserve"> (</w:t>
      </w:r>
      <w:r>
        <w:t>w sytuacji gdy wprowadzone ograniczenia uniemożliwią lub w istotny sposób ograniczą dotychczasowy sposób korzystania z nieruchomości</w:t>
      </w:r>
      <w:r w:rsidR="004503BC">
        <w:t>)</w:t>
      </w:r>
      <w:r>
        <w:t xml:space="preserve">. </w:t>
      </w:r>
      <w:r w:rsidR="002B0409">
        <w:t xml:space="preserve">W przypadku ograniczeń wynikających z miejscowego planu zagospodarowania przestrzennego podstawą prawną </w:t>
      </w:r>
      <w:r>
        <w:t xml:space="preserve">takich roszczeń mogą </w:t>
      </w:r>
      <w:r w:rsidR="002B0409">
        <w:t>być przepisy u</w:t>
      </w:r>
      <w:r>
        <w:t xml:space="preserve">stawy o planowaniu i zagospodarowaniu przestrzennym </w:t>
      </w:r>
      <w:r w:rsidR="002B0409">
        <w:t>[2], natomiast w przypadku ograniczeń wprowadzonych aktem ustanawiającym formę ochrony przyrody</w:t>
      </w:r>
      <w:r w:rsidR="00E56878">
        <w:t xml:space="preserve"> –</w:t>
      </w:r>
      <w:r w:rsidR="002B0409">
        <w:t xml:space="preserve"> </w:t>
      </w:r>
      <w:r>
        <w:t>Prawo</w:t>
      </w:r>
      <w:r w:rsidR="00B37502">
        <w:t> </w:t>
      </w:r>
      <w:r>
        <w:t xml:space="preserve">ochrony środowiska </w:t>
      </w:r>
      <w:r w:rsidR="002B0409">
        <w:t>[3].</w:t>
      </w:r>
    </w:p>
    <w:p w14:paraId="16D7128C" w14:textId="3A290B08" w:rsidR="00E81749" w:rsidRDefault="002137F0" w:rsidP="00E81749">
      <w:pPr>
        <w:pStyle w:val="UMP-tekstpodstawowy"/>
      </w:pPr>
      <w:r>
        <w:t xml:space="preserve">W związku z powyższym </w:t>
      </w:r>
      <w:r w:rsidR="00E81749">
        <w:t>objęcie terenu parkiem krajobrazowym ma charakter systemowy – nie ogranicza się wyłącznie do ochrony przyrody, lecz wpływa na całokształt polityki finansowej, przestrzennej i rozwojowej jednostek samorządu terytorialnego.</w:t>
      </w:r>
    </w:p>
    <w:p w14:paraId="53EF3AE2" w14:textId="4F09BA08" w:rsidR="00E81749" w:rsidRDefault="00E81749" w:rsidP="00E81749">
      <w:pPr>
        <w:pStyle w:val="UMP-tekstpodstawowy"/>
      </w:pPr>
      <w:r>
        <w:t>Dodatkowo należy wskazać, że system klinowo-pierścieniowy zieleni w Poznaniu jest</w:t>
      </w:r>
      <w:r w:rsidR="00B37502">
        <w:t> </w:t>
      </w:r>
      <w:r>
        <w:t>już</w:t>
      </w:r>
      <w:r w:rsidR="00B37502">
        <w:t> </w:t>
      </w:r>
      <w:r>
        <w:t xml:space="preserve">chroniony w ramach Planu ogólnego miasta </w:t>
      </w:r>
      <w:r w:rsidR="002137F0">
        <w:t xml:space="preserve">[4] </w:t>
      </w:r>
      <w:r>
        <w:t>jako element struktury funkcjonalno-przestrzennej oraz systemu zielono-błękitnej infrastruktury. Plan ogólny wyznacza strefy planistyczne i kierunki zagospodarowania, które zapewniają zachowanie ciągłości klinów i</w:t>
      </w:r>
      <w:r w:rsidR="00B37502">
        <w:t> </w:t>
      </w:r>
      <w:r>
        <w:t>pierścieni zieleni, ograniczając możliwość ich zabudowy</w:t>
      </w:r>
      <w:r w:rsidR="00F27807">
        <w:t xml:space="preserve">. Zobowiązuje także </w:t>
      </w:r>
      <w:r>
        <w:t xml:space="preserve">dalsze plany miejscowe do uwzględniania ich funkcji przyrodniczych, klimatycznych i rekreacyjnych. Ponadto w Poznaniu część użytków ekologicznych (np. Bogdanka I i II, Strzeszyn, Dębina I   i II) wyraźnie pokrywa się z systemem klinów zieleni. Taka </w:t>
      </w:r>
      <w:r w:rsidR="002137F0">
        <w:t xml:space="preserve">zależność </w:t>
      </w:r>
      <w:r>
        <w:t>wzmacnia funkcję ekologiczną klinów zieleni, zapewniając zachowanie cennych siedlisk przyrodniczych w</w:t>
      </w:r>
      <w:r w:rsidR="00B37502">
        <w:t> </w:t>
      </w:r>
      <w:r>
        <w:t>strukturze miejskiej.</w:t>
      </w:r>
    </w:p>
    <w:p w14:paraId="1BB2C885" w14:textId="116A1037" w:rsidR="00E81749" w:rsidRDefault="00E81749" w:rsidP="00E81749">
      <w:pPr>
        <w:pStyle w:val="UMP-tekstpodstawowy"/>
      </w:pPr>
      <w:r>
        <w:t xml:space="preserve">Należy podkreślić, że ewentualna możliwość uzyskania przez </w:t>
      </w:r>
      <w:r w:rsidR="00195358">
        <w:t>M</w:t>
      </w:r>
      <w:r>
        <w:t>iasto subwencji ekologicznej pojawi się dopiero po formalnym ustanowieniu parku krajobrazowego. Proces ten może trwać nawet kilka lat, co należy uwzględnić przy planowaniu ewentualnej inicjatywy oraz</w:t>
      </w:r>
      <w:r w:rsidR="00B37502">
        <w:t> </w:t>
      </w:r>
      <w:r>
        <w:t xml:space="preserve">ocenie jej kosztów i korzyści. </w:t>
      </w:r>
    </w:p>
    <w:p w14:paraId="34C356AE" w14:textId="1090E851" w:rsidR="00E81749" w:rsidRDefault="00195358" w:rsidP="00E81749">
      <w:pPr>
        <w:pStyle w:val="UMP-tekstpodstawowy"/>
      </w:pPr>
      <w:r>
        <w:t xml:space="preserve">Informuję także, że </w:t>
      </w:r>
      <w:r w:rsidR="00E81749">
        <w:t>możliwość otrzymania subwencji ekologicznej jest uzależniona od</w:t>
      </w:r>
      <w:r w:rsidR="00B37502">
        <w:t> </w:t>
      </w:r>
      <w:r w:rsidR="00E81749">
        <w:t xml:space="preserve">poziomu zamożności danej gminy, określanego na podstawie wskaźników dochodowych przewidzianych w przepisach </w:t>
      </w:r>
      <w:r>
        <w:t>[</w:t>
      </w:r>
      <w:r w:rsidR="00AF4C50">
        <w:t>5</w:t>
      </w:r>
      <w:r>
        <w:t>]</w:t>
      </w:r>
      <w:r w:rsidR="00E81749">
        <w:t xml:space="preserve">. Zgodnie z regulacjami wysokość oraz dostępność środków </w:t>
      </w:r>
      <w:r w:rsidR="00E81749">
        <w:lastRenderedPageBreak/>
        <w:t>pozostają w bezpośrednim związku z poziomem dochodów podatkowych w przeliczeniu na</w:t>
      </w:r>
      <w:r w:rsidR="00B37502">
        <w:t> </w:t>
      </w:r>
      <w:r w:rsidR="00E81749">
        <w:t>jednego mieszkańca. Celem subwencji ekologicznych jest w szczególności wsparcie gmin o ograniczonym potencjale finansowym, których znaczna część obszaru objęta jest formami ochrony przyrody, co wiąże się z istotnymi ograniczeniami w zakresie prowadzenia działalności gospodarczej i inwestycyjnej, a także z ponoszeniem zwiększonych kosztów realizacji zadań własnych wynikających z konieczności zachowania i ochrony walorów przyrodniczych.</w:t>
      </w:r>
    </w:p>
    <w:p w14:paraId="44E12C2D" w14:textId="4D849374" w:rsidR="00E81749" w:rsidRDefault="008B6A33" w:rsidP="00E81749">
      <w:pPr>
        <w:pStyle w:val="UMP-tekstpodstawowy"/>
      </w:pPr>
      <w:r>
        <w:t>Podsumowując, p</w:t>
      </w:r>
      <w:r w:rsidR="00E81749">
        <w:t xml:space="preserve">raca nad ustanowieniem parku krajobrazowego to przedsięwzięcie wieloletnie, złożone i wieloetapowe, wymagające zaangażowania specjalistów z zakresu ochrony środowiska, planowania przestrzennego, finansów publicznych oraz prawa administracyjnego. </w:t>
      </w:r>
      <w:r w:rsidR="003B7419">
        <w:t>Przeprowadzenie</w:t>
      </w:r>
      <w:r w:rsidR="00E81749">
        <w:t xml:space="preserve"> analiz, uzgodnień i konsultacji społecznych wymaga odpowiedniego zaplanowania harmonogramu prac oraz zabezpieczenia zasobów organizacyjnych i eksperckich. </w:t>
      </w:r>
      <w:r w:rsidR="003B7419">
        <w:t>D</w:t>
      </w:r>
      <w:r w:rsidR="00E81749">
        <w:t>ecyzja o ewentualnym wystąpieniu z inicjatywą utworzenia parku krajobrazowego powinna być poprzedzona rzetelnymi ekspertyzami i wieloaspektową oceną skutków takiego rozwiązania.</w:t>
      </w:r>
    </w:p>
    <w:p w14:paraId="5C27AC41" w14:textId="0D688175" w:rsidR="001D55AC" w:rsidRPr="001D55AC" w:rsidRDefault="00E81749" w:rsidP="00E81749">
      <w:pPr>
        <w:pStyle w:val="UMP-tekstpodstawowy"/>
      </w:pPr>
      <w:r>
        <w:t>Jednocześnie należy wskazać, że na terenie Województwa Wielkopolskiego zadania związane z funkcjonowaniem parków krajobrazowych realizuje jednostka organizacyjna samorządu województwa – Zespół Parków Krajobrazowych Województwa Wielkopolskiego.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50107303" w14:textId="1510BA43" w:rsidR="009147B1" w:rsidRDefault="002A16A4" w:rsidP="003D1A4B">
      <w:pPr>
        <w:pStyle w:val="UMP-tekstpodstawowy"/>
      </w:pPr>
      <w:r>
        <w:t xml:space="preserve">[1] </w:t>
      </w:r>
      <w:r w:rsidR="00D15C20">
        <w:t>Art. 16 ust. 1, 3 i 4d ustawy z dnia 16 kwietnia 2004 r. o ochronie przyrody (t.j. Dz.U. z</w:t>
      </w:r>
      <w:r w:rsidR="00B37502">
        <w:t> </w:t>
      </w:r>
      <w:r w:rsidR="00D15C20">
        <w:t>2026 poz. 13).</w:t>
      </w:r>
    </w:p>
    <w:p w14:paraId="7CBC077A" w14:textId="524BBD56" w:rsidR="00E40DC7" w:rsidRDefault="00E40DC7" w:rsidP="003D1A4B">
      <w:pPr>
        <w:pStyle w:val="UMP-tekstpodstawowy"/>
      </w:pPr>
      <w:r>
        <w:t xml:space="preserve">[2] </w:t>
      </w:r>
      <w:r w:rsidR="002B0409">
        <w:t>Art. 36 u</w:t>
      </w:r>
      <w:r>
        <w:t>staw</w:t>
      </w:r>
      <w:r w:rsidR="002B0409">
        <w:t>y</w:t>
      </w:r>
      <w:r>
        <w:t xml:space="preserve"> z dnia 27 marca 2003 r. o planowaniu i zagospodarowaniu przestrzennym (t.j. </w:t>
      </w:r>
      <w:r w:rsidRPr="00E40DC7">
        <w:t>Dz.U.</w:t>
      </w:r>
      <w:r>
        <w:t xml:space="preserve"> z </w:t>
      </w:r>
      <w:r w:rsidRPr="00E40DC7">
        <w:t>2024</w:t>
      </w:r>
      <w:r>
        <w:t xml:space="preserve"> poz</w:t>
      </w:r>
      <w:r w:rsidRPr="00E40DC7">
        <w:t>.</w:t>
      </w:r>
      <w:r>
        <w:t xml:space="preserve"> </w:t>
      </w:r>
      <w:r w:rsidRPr="00E40DC7">
        <w:t>1130</w:t>
      </w:r>
      <w:r w:rsidR="001124A8">
        <w:t xml:space="preserve"> ze zm.</w:t>
      </w:r>
      <w:r>
        <w:t>)</w:t>
      </w:r>
      <w:r w:rsidRPr="00E40DC7">
        <w:t>.</w:t>
      </w:r>
    </w:p>
    <w:p w14:paraId="12B952E2" w14:textId="7E1B4435" w:rsidR="001124A8" w:rsidRDefault="001124A8" w:rsidP="003D1A4B">
      <w:pPr>
        <w:pStyle w:val="UMP-tekstpodstawowy"/>
      </w:pPr>
      <w:r>
        <w:t xml:space="preserve">[3] </w:t>
      </w:r>
      <w:r w:rsidR="002B0409">
        <w:t>Art. 129 u</w:t>
      </w:r>
      <w:r>
        <w:t>staw</w:t>
      </w:r>
      <w:r w:rsidR="002B0409">
        <w:t>y</w:t>
      </w:r>
      <w:r>
        <w:t xml:space="preserve"> z dnia 27 kwietnia 2001 r. Prawo ochrony środowiska (t.j. </w:t>
      </w:r>
      <w:r w:rsidRPr="001124A8">
        <w:t>Dz.U.</w:t>
      </w:r>
      <w:r>
        <w:t xml:space="preserve"> z </w:t>
      </w:r>
      <w:r w:rsidRPr="001124A8">
        <w:t>2025</w:t>
      </w:r>
      <w:r>
        <w:t xml:space="preserve"> poz</w:t>
      </w:r>
      <w:r w:rsidRPr="001124A8">
        <w:t>.</w:t>
      </w:r>
      <w:r>
        <w:t xml:space="preserve"> </w:t>
      </w:r>
      <w:r w:rsidRPr="001124A8">
        <w:t xml:space="preserve">647 </w:t>
      </w:r>
      <w:r>
        <w:t>ze zm.)</w:t>
      </w:r>
      <w:r w:rsidRPr="001124A8">
        <w:t>.</w:t>
      </w:r>
    </w:p>
    <w:p w14:paraId="7714A23B" w14:textId="10AF0B92" w:rsidR="002137F0" w:rsidRDefault="002137F0" w:rsidP="00195358">
      <w:pPr>
        <w:pStyle w:val="UMP-tekstpodstawowy"/>
      </w:pPr>
      <w:r>
        <w:t xml:space="preserve">[4] </w:t>
      </w:r>
      <w:r w:rsidRPr="00536A37">
        <w:t>Uchwała Nr XXIX/529/IX/2025 Rady Miasta Poznania z dnia 18</w:t>
      </w:r>
      <w:r>
        <w:t>.</w:t>
      </w:r>
      <w:r w:rsidRPr="00536A37">
        <w:t>12</w:t>
      </w:r>
      <w:r>
        <w:t>.</w:t>
      </w:r>
      <w:r w:rsidRPr="00536A37">
        <w:t xml:space="preserve">2025 </w:t>
      </w:r>
      <w:r>
        <w:t xml:space="preserve">r. </w:t>
      </w:r>
      <w:r w:rsidRPr="00536A37">
        <w:t>w sprawie Planu ogólnego miasta Poznania.</w:t>
      </w:r>
    </w:p>
    <w:p w14:paraId="265BAA38" w14:textId="63A44CBE" w:rsidR="00195358" w:rsidRDefault="00195358" w:rsidP="00E9600D">
      <w:pPr>
        <w:pStyle w:val="UMP-tekstpodstawowy"/>
      </w:pPr>
      <w:r>
        <w:t xml:space="preserve">[5] </w:t>
      </w:r>
      <w:r w:rsidRPr="00195358">
        <w:t>Ustaw</w:t>
      </w:r>
      <w:r>
        <w:t>a</w:t>
      </w:r>
      <w:r w:rsidRPr="00195358">
        <w:t xml:space="preserve"> z dnia 1 października 2024 r. o dochodach jednostek samorządu terytorialnego (</w:t>
      </w:r>
      <w:r>
        <w:t xml:space="preserve">t.j. </w:t>
      </w:r>
      <w:r w:rsidRPr="00195358">
        <w:t>Dz.U.</w:t>
      </w:r>
      <w:r>
        <w:t xml:space="preserve"> z </w:t>
      </w:r>
      <w:r w:rsidRPr="00195358">
        <w:t>2024</w:t>
      </w:r>
      <w:r>
        <w:t xml:space="preserve"> poz</w:t>
      </w:r>
      <w:r w:rsidRPr="00195358">
        <w:t>.</w:t>
      </w:r>
      <w:r>
        <w:t xml:space="preserve"> </w:t>
      </w:r>
      <w:r w:rsidRPr="00195358">
        <w:t>1572</w:t>
      </w:r>
      <w:r>
        <w:t xml:space="preserve"> ze zm.</w:t>
      </w:r>
      <w:r w:rsidRPr="00195358">
        <w:t>).</w:t>
      </w:r>
    </w:p>
    <w:p w14:paraId="38353697" w14:textId="2F35CE79" w:rsidR="009147B1" w:rsidRDefault="002A16A4" w:rsidP="004C558E">
      <w:pPr>
        <w:pStyle w:val="UMP-zwrotzpowaaniem"/>
        <w:spacing w:after="120"/>
      </w:pPr>
      <w:r>
        <w:t>Z wyrazami szacunku</w:t>
      </w:r>
    </w:p>
    <w:p w14:paraId="3289188A" w14:textId="77777777" w:rsidR="004C558E" w:rsidRDefault="004C558E" w:rsidP="004C558E">
      <w:pPr>
        <w:pStyle w:val="UMP-podpis"/>
      </w:pPr>
      <w:r>
        <w:t>Z up. PREZYDENTA MIASTA</w:t>
      </w:r>
    </w:p>
    <w:p w14:paraId="507F278B" w14:textId="77777777" w:rsidR="004C558E" w:rsidRDefault="004C558E" w:rsidP="004C558E">
      <w:pPr>
        <w:pStyle w:val="UMP-podpis"/>
      </w:pPr>
      <w:r>
        <w:t>(-) Natalia Weremczuk</w:t>
      </w:r>
    </w:p>
    <w:p w14:paraId="391CEF4A" w14:textId="77777777" w:rsidR="004C558E" w:rsidRDefault="004C558E" w:rsidP="004C558E">
      <w:pPr>
        <w:pStyle w:val="UMP-podpis"/>
      </w:pPr>
      <w:r>
        <w:t>ZASTĘPCZYNI</w:t>
      </w:r>
    </w:p>
    <w:p w14:paraId="3E3EC4D5" w14:textId="2614C406" w:rsidR="004C558E" w:rsidRPr="004C558E" w:rsidRDefault="004C558E" w:rsidP="004C558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4C558E">
      <w:type w:val="continuous"/>
      <w:pgSz w:w="11906" w:h="16838"/>
      <w:pgMar w:top="1134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CCDA3" w14:textId="77777777" w:rsidR="00313A2D" w:rsidRDefault="00313A2D">
      <w:pPr>
        <w:spacing w:after="0" w:line="240" w:lineRule="auto"/>
      </w:pPr>
      <w:r>
        <w:separator/>
      </w:r>
    </w:p>
  </w:endnote>
  <w:endnote w:type="continuationSeparator" w:id="0">
    <w:p w14:paraId="1EA38385" w14:textId="77777777" w:rsidR="00313A2D" w:rsidRDefault="0031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D15C04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B50F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faks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0E3AB" w14:textId="77777777" w:rsidR="00313A2D" w:rsidRDefault="00313A2D">
      <w:pPr>
        <w:spacing w:after="0" w:line="240" w:lineRule="auto"/>
      </w:pPr>
      <w:r>
        <w:separator/>
      </w:r>
    </w:p>
  </w:footnote>
  <w:footnote w:type="continuationSeparator" w:id="0">
    <w:p w14:paraId="5E7FE83C" w14:textId="77777777" w:rsidR="00313A2D" w:rsidRDefault="0031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3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B010C"/>
    <w:rsid w:val="001124A8"/>
    <w:rsid w:val="00195358"/>
    <w:rsid w:val="001B50FC"/>
    <w:rsid w:val="001D55AC"/>
    <w:rsid w:val="002137F0"/>
    <w:rsid w:val="00224492"/>
    <w:rsid w:val="0025102E"/>
    <w:rsid w:val="002545F0"/>
    <w:rsid w:val="00255C18"/>
    <w:rsid w:val="00293AAF"/>
    <w:rsid w:val="002A16A4"/>
    <w:rsid w:val="002B0409"/>
    <w:rsid w:val="00300F88"/>
    <w:rsid w:val="00313A2D"/>
    <w:rsid w:val="00325279"/>
    <w:rsid w:val="00345BF2"/>
    <w:rsid w:val="0035511F"/>
    <w:rsid w:val="003B7419"/>
    <w:rsid w:val="003D1A4B"/>
    <w:rsid w:val="004035AB"/>
    <w:rsid w:val="004054CE"/>
    <w:rsid w:val="0044634D"/>
    <w:rsid w:val="004503BC"/>
    <w:rsid w:val="004774BB"/>
    <w:rsid w:val="004A55CC"/>
    <w:rsid w:val="004C184C"/>
    <w:rsid w:val="004C558E"/>
    <w:rsid w:val="0051286B"/>
    <w:rsid w:val="00572653"/>
    <w:rsid w:val="00604A4A"/>
    <w:rsid w:val="00683A3F"/>
    <w:rsid w:val="006B7EB0"/>
    <w:rsid w:val="00716A17"/>
    <w:rsid w:val="007667E4"/>
    <w:rsid w:val="00783CC1"/>
    <w:rsid w:val="007E01E2"/>
    <w:rsid w:val="00842B32"/>
    <w:rsid w:val="00853937"/>
    <w:rsid w:val="008542B3"/>
    <w:rsid w:val="00876111"/>
    <w:rsid w:val="008B6A33"/>
    <w:rsid w:val="009039FD"/>
    <w:rsid w:val="009147B1"/>
    <w:rsid w:val="00976E1C"/>
    <w:rsid w:val="009B349B"/>
    <w:rsid w:val="009D31D9"/>
    <w:rsid w:val="009E2AE9"/>
    <w:rsid w:val="009F205C"/>
    <w:rsid w:val="009F71BA"/>
    <w:rsid w:val="00A52B93"/>
    <w:rsid w:val="00A6498A"/>
    <w:rsid w:val="00AA07E1"/>
    <w:rsid w:val="00AF4C50"/>
    <w:rsid w:val="00B37502"/>
    <w:rsid w:val="00C13830"/>
    <w:rsid w:val="00C873F0"/>
    <w:rsid w:val="00CA4D81"/>
    <w:rsid w:val="00D15C20"/>
    <w:rsid w:val="00DA1341"/>
    <w:rsid w:val="00DB4F53"/>
    <w:rsid w:val="00DC3B11"/>
    <w:rsid w:val="00E0528B"/>
    <w:rsid w:val="00E40DC7"/>
    <w:rsid w:val="00E56878"/>
    <w:rsid w:val="00E81749"/>
    <w:rsid w:val="00E9600D"/>
    <w:rsid w:val="00EE4D51"/>
    <w:rsid w:val="00EF430F"/>
    <w:rsid w:val="00F23F6F"/>
    <w:rsid w:val="00F27807"/>
    <w:rsid w:val="00F47D92"/>
    <w:rsid w:val="00F8529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E40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D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0303-0640-47CD-9179-CA545A29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47/2026 dotyczącą możliwości powołania parku krajobrazowego na obszarze poznańskich klinów zieleni</vt:lpstr>
    </vt:vector>
  </TitlesOfParts>
  <Company>ump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47/2026 dotyczącą możliwości powołania parku krajobrazowego na obszarze poznańskich klinów zieleni</dc:title>
  <dc:subject/>
  <dc:creator>Urząd Miasta Poznania</dc:creator>
  <cp:keywords>powołanie parku krajobrazowego, interpelacja</cp:keywords>
  <dc:description/>
  <cp:lastModifiedBy>ŁW</cp:lastModifiedBy>
  <cp:revision>7</cp:revision>
  <cp:lastPrinted>2022-02-15T10:23:00Z</cp:lastPrinted>
  <dcterms:created xsi:type="dcterms:W3CDTF">2026-02-19T13:48:00Z</dcterms:created>
  <dcterms:modified xsi:type="dcterms:W3CDTF">2026-02-19T13:51:00Z</dcterms:modified>
  <dc:language>pl-PL</dc:language>
</cp:coreProperties>
</file>