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FB" w:rsidRPr="0012436D" w:rsidRDefault="001C34FB" w:rsidP="001C34FB">
      <w:pPr>
        <w:rPr>
          <w:rFonts w:ascii="Garamond" w:hAnsi="Garamond" w:cs="Arial"/>
          <w:sz w:val="24"/>
          <w:szCs w:val="24"/>
        </w:rPr>
      </w:pPr>
    </w:p>
    <w:tbl>
      <w:tblPr>
        <w:tblStyle w:val="Tabela-Siatka"/>
        <w:tblW w:w="10207" w:type="dxa"/>
        <w:tblInd w:w="-5" w:type="dxa"/>
        <w:tblLook w:val="04A0" w:firstRow="1" w:lastRow="0" w:firstColumn="1" w:lastColumn="0" w:noHBand="0" w:noVBand="1"/>
      </w:tblPr>
      <w:tblGrid>
        <w:gridCol w:w="5529"/>
        <w:gridCol w:w="4678"/>
      </w:tblGrid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Budowa ulicy Kociewskiej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– 2019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2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342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Budowa ulicy Łagowskiej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- 2019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2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387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Budowa ulicy Łebskiej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– 2019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2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542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Budowa  ulicy Dobrochny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– 2018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2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124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 xml:space="preserve">Budowa ulicy </w:t>
            </w:r>
            <w:proofErr w:type="spellStart"/>
            <w:r w:rsidRPr="0012436D">
              <w:rPr>
                <w:rFonts w:ascii="Garamond" w:hAnsi="Garamond" w:cs="Arial"/>
                <w:sz w:val="24"/>
                <w:szCs w:val="24"/>
              </w:rPr>
              <w:t>Władymira</w:t>
            </w:r>
            <w:proofErr w:type="spellEnd"/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– 2018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2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150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Budowa ulicy Świętochny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– 2018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2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158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 xml:space="preserve">Budowa chodnika w ulicy Budziszyńskiej na odcinku od ul. Kamiennogórskiej do ul. </w:t>
            </w:r>
            <w:proofErr w:type="spellStart"/>
            <w:r w:rsidRPr="0012436D">
              <w:rPr>
                <w:rFonts w:ascii="Garamond" w:hAnsi="Garamond" w:cs="Arial"/>
                <w:sz w:val="24"/>
                <w:szCs w:val="24"/>
              </w:rPr>
              <w:t>Braniborskiej</w:t>
            </w:r>
            <w:proofErr w:type="spellEnd"/>
            <w:r w:rsidRPr="0012436D">
              <w:rPr>
                <w:rFonts w:ascii="Garamond" w:hAnsi="Garamond" w:cs="Arial"/>
                <w:sz w:val="24"/>
                <w:szCs w:val="24"/>
              </w:rPr>
              <w:t xml:space="preserve"> (strona wschodnia) 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- 2018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2"/>
              </w:numPr>
              <w:spacing w:line="360" w:lineRule="auto"/>
              <w:ind w:left="172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długość chodnika 404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 xml:space="preserve">Budowa ulicy </w:t>
            </w:r>
            <w:proofErr w:type="spellStart"/>
            <w:r w:rsidRPr="0012436D">
              <w:rPr>
                <w:rFonts w:ascii="Garamond" w:hAnsi="Garamond" w:cs="Arial"/>
                <w:sz w:val="24"/>
                <w:szCs w:val="24"/>
              </w:rPr>
              <w:t>Drewlańskiej</w:t>
            </w:r>
            <w:proofErr w:type="spellEnd"/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– 2018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1"/>
              </w:numPr>
              <w:spacing w:line="360" w:lineRule="auto"/>
              <w:ind w:left="172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długość chodnika 201 m,</w:t>
            </w:r>
          </w:p>
          <w:p w:rsidR="001C34FB" w:rsidRPr="0012436D" w:rsidRDefault="001C34FB" w:rsidP="001C34FB">
            <w:pPr>
              <w:pStyle w:val="Akapitzlist"/>
              <w:numPr>
                <w:ilvl w:val="0"/>
                <w:numId w:val="1"/>
              </w:numPr>
              <w:spacing w:line="360" w:lineRule="auto"/>
              <w:ind w:left="172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długość jezdni 235 m,</w:t>
            </w:r>
          </w:p>
          <w:p w:rsidR="001C34FB" w:rsidRPr="0012436D" w:rsidRDefault="001C34FB" w:rsidP="001C34FB">
            <w:pPr>
              <w:pStyle w:val="Akapitzlist"/>
              <w:numPr>
                <w:ilvl w:val="0"/>
                <w:numId w:val="1"/>
              </w:numPr>
              <w:spacing w:line="360" w:lineRule="auto"/>
              <w:ind w:left="172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oświetlenie drogowe: 7 słupów, 243 m</w:t>
            </w:r>
            <w:r w:rsidR="00ED300D">
              <w:rPr>
                <w:rFonts w:ascii="Garamond" w:hAnsi="Garamond" w:cs="Arial"/>
                <w:sz w:val="24"/>
                <w:szCs w:val="24"/>
              </w:rPr>
              <w:t>.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 xml:space="preserve">Przebudowa ulicy </w:t>
            </w:r>
            <w:proofErr w:type="spellStart"/>
            <w:r w:rsidRPr="0012436D">
              <w:rPr>
                <w:rFonts w:ascii="Garamond" w:hAnsi="Garamond" w:cs="Arial"/>
                <w:sz w:val="24"/>
                <w:szCs w:val="24"/>
              </w:rPr>
              <w:t>Boranta</w:t>
            </w:r>
            <w:proofErr w:type="spellEnd"/>
            <w:r w:rsidRPr="0012436D">
              <w:rPr>
                <w:rFonts w:ascii="Garamond" w:hAnsi="Garamond" w:cs="Arial"/>
                <w:sz w:val="24"/>
                <w:szCs w:val="24"/>
              </w:rPr>
              <w:t xml:space="preserve"> – III etap 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>– 2019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3"/>
              </w:numPr>
              <w:spacing w:line="360" w:lineRule="auto"/>
              <w:ind w:left="172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długość chodnika 339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Budowa ulicy Krynickiej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– 2018 r.</w:t>
            </w:r>
          </w:p>
        </w:tc>
        <w:tc>
          <w:tcPr>
            <w:tcW w:w="4678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  <w:u w:val="single"/>
              </w:rPr>
              <w:t xml:space="preserve">Etap </w:t>
            </w:r>
            <w:proofErr w:type="spellStart"/>
            <w:r w:rsidRPr="0012436D">
              <w:rPr>
                <w:rFonts w:ascii="Garamond" w:hAnsi="Garamond" w:cs="Arial"/>
                <w:sz w:val="24"/>
                <w:szCs w:val="24"/>
                <w:u w:val="single"/>
              </w:rPr>
              <w:t>IIa</w:t>
            </w:r>
            <w:proofErr w:type="spellEnd"/>
            <w:r w:rsidRPr="0012436D">
              <w:rPr>
                <w:rFonts w:ascii="Garamond" w:hAnsi="Garamond" w:cs="Arial"/>
                <w:sz w:val="24"/>
                <w:szCs w:val="24"/>
                <w:u w:val="single"/>
              </w:rPr>
              <w:t>:</w:t>
            </w:r>
            <w:r w:rsidRPr="0012436D">
              <w:rPr>
                <w:rFonts w:ascii="Garamond" w:hAnsi="Garamond" w:cs="Arial"/>
                <w:sz w:val="24"/>
                <w:szCs w:val="24"/>
              </w:rPr>
              <w:t xml:space="preserve"> od posesji 32 do ul. Nałęczowskiej (bez skrzyżowania):</w:t>
            </w:r>
          </w:p>
          <w:p w:rsidR="001C34FB" w:rsidRPr="0012436D" w:rsidRDefault="001C34FB" w:rsidP="001C34FB">
            <w:pPr>
              <w:pStyle w:val="Akapitzlist"/>
              <w:numPr>
                <w:ilvl w:val="0"/>
                <w:numId w:val="3"/>
              </w:numPr>
              <w:spacing w:line="360" w:lineRule="auto"/>
              <w:ind w:left="187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jezdnia 69,41 m</w:t>
            </w:r>
            <w:r w:rsidR="00ED300D">
              <w:rPr>
                <w:rFonts w:ascii="Garamond" w:hAnsi="Garamond" w:cs="Arial"/>
                <w:sz w:val="24"/>
                <w:szCs w:val="24"/>
              </w:rPr>
              <w:t>,</w:t>
            </w:r>
          </w:p>
          <w:p w:rsidR="001C34FB" w:rsidRPr="0012436D" w:rsidRDefault="001C34FB" w:rsidP="001C34FB">
            <w:pPr>
              <w:pStyle w:val="Akapitzlist"/>
              <w:numPr>
                <w:ilvl w:val="0"/>
                <w:numId w:val="3"/>
              </w:numPr>
              <w:spacing w:line="360" w:lineRule="auto"/>
              <w:ind w:left="187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chodnik po stronie północnej 73 m</w:t>
            </w:r>
            <w:r w:rsidR="00ED300D">
              <w:rPr>
                <w:rFonts w:ascii="Garamond" w:hAnsi="Garamond" w:cs="Arial"/>
                <w:sz w:val="24"/>
                <w:szCs w:val="24"/>
              </w:rPr>
              <w:t>,</w:t>
            </w:r>
          </w:p>
          <w:p w:rsidR="001C34FB" w:rsidRPr="0012436D" w:rsidRDefault="001C34FB" w:rsidP="001C34FB">
            <w:pPr>
              <w:pStyle w:val="Akapitzlist"/>
              <w:numPr>
                <w:ilvl w:val="0"/>
                <w:numId w:val="3"/>
              </w:numPr>
              <w:spacing w:line="360" w:lineRule="auto"/>
              <w:ind w:left="187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chodnik po stronie południowej 69 m</w:t>
            </w:r>
            <w:r w:rsidR="00ED300D">
              <w:rPr>
                <w:rFonts w:ascii="Garamond" w:hAnsi="Garamond" w:cs="Arial"/>
                <w:sz w:val="24"/>
                <w:szCs w:val="24"/>
              </w:rPr>
              <w:t>.</w:t>
            </w:r>
          </w:p>
          <w:p w:rsidR="001C34FB" w:rsidRPr="0012436D" w:rsidRDefault="001C34FB" w:rsidP="00110BB8">
            <w:pPr>
              <w:pStyle w:val="Akapitzlist"/>
              <w:spacing w:line="360" w:lineRule="auto"/>
              <w:ind w:left="45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  <w:u w:val="single"/>
              </w:rPr>
              <w:t>Etap IV:</w:t>
            </w:r>
            <w:r w:rsidRPr="0012436D">
              <w:rPr>
                <w:rFonts w:ascii="Garamond" w:hAnsi="Garamond" w:cs="Arial"/>
                <w:sz w:val="24"/>
                <w:szCs w:val="24"/>
              </w:rPr>
              <w:t xml:space="preserve"> pomiędzy ul. Szczawnicką </w:t>
            </w:r>
            <w:r w:rsidR="00ED300D">
              <w:rPr>
                <w:rFonts w:ascii="Garamond" w:hAnsi="Garamond" w:cs="Arial"/>
                <w:sz w:val="24"/>
                <w:szCs w:val="24"/>
              </w:rPr>
              <w:br/>
            </w:r>
            <w:r w:rsidRPr="0012436D">
              <w:rPr>
                <w:rFonts w:ascii="Garamond" w:hAnsi="Garamond" w:cs="Arial"/>
                <w:sz w:val="24"/>
                <w:szCs w:val="24"/>
              </w:rPr>
              <w:t>a ul. Czorsztyńską:</w:t>
            </w:r>
          </w:p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7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ciąg jezdni 44 m</w:t>
            </w:r>
            <w:r w:rsidR="00ED300D">
              <w:rPr>
                <w:rFonts w:ascii="Garamond" w:hAnsi="Garamond" w:cs="Arial"/>
                <w:sz w:val="24"/>
                <w:szCs w:val="24"/>
              </w:rPr>
              <w:t>,</w:t>
            </w:r>
          </w:p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7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chodnik przy miejscach postojowych 9 m</w:t>
            </w:r>
            <w:r w:rsidR="00ED300D">
              <w:rPr>
                <w:rFonts w:ascii="Garamond" w:hAnsi="Garamond" w:cs="Arial"/>
                <w:sz w:val="24"/>
                <w:szCs w:val="24"/>
              </w:rPr>
              <w:t>.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 xml:space="preserve">Przebudowa ulicy Anieli </w:t>
            </w:r>
            <w:proofErr w:type="spellStart"/>
            <w:r w:rsidRPr="0012436D">
              <w:rPr>
                <w:rFonts w:ascii="Garamond" w:hAnsi="Garamond" w:cs="Arial"/>
                <w:sz w:val="24"/>
                <w:szCs w:val="24"/>
              </w:rPr>
              <w:t>Tułodzieckiej</w:t>
            </w:r>
            <w:proofErr w:type="spellEnd"/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– 2017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7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ciąg jezdny 401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Przebudowa ulicy Edwarda Raczyńskiego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- 2019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0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długość jezdni wraz z obustronnymi chodnikami 270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Budowa oświetlenia w ulicy Podmokłej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 – 2018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0" w:hanging="142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9 słupów, 335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 xml:space="preserve">Budowa oświetlenia w ulicach Cytrynowej, Migdałowej i Pomarańczowej 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>– 2018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0" w:hanging="180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Ul. Cytrynowa: 17 słupów, 840 m</w:t>
            </w:r>
            <w:r w:rsidR="00ED300D">
              <w:rPr>
                <w:rFonts w:ascii="Garamond" w:hAnsi="Garamond" w:cs="Arial"/>
                <w:sz w:val="24"/>
                <w:szCs w:val="24"/>
              </w:rPr>
              <w:t>,</w:t>
            </w:r>
          </w:p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0" w:hanging="180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Ul. Pomarańczowa: 16 słupów, 867 m</w:t>
            </w:r>
            <w:r w:rsidR="00ED300D">
              <w:rPr>
                <w:rFonts w:ascii="Garamond" w:hAnsi="Garamond" w:cs="Arial"/>
                <w:sz w:val="24"/>
                <w:szCs w:val="24"/>
              </w:rPr>
              <w:t>,</w:t>
            </w:r>
          </w:p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0" w:hanging="180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Ul. Migdałowa: 20 słupów, 968 m</w:t>
            </w:r>
            <w:r w:rsidR="00ED300D">
              <w:rPr>
                <w:rFonts w:ascii="Garamond" w:hAnsi="Garamond" w:cs="Arial"/>
                <w:sz w:val="24"/>
                <w:szCs w:val="24"/>
              </w:rPr>
              <w:t>.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 xml:space="preserve">Budowa chodnika w ulicy Widłakowej 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>– 2018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0" w:hanging="180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długość chodnika 329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 xml:space="preserve">Budowa oświetlenia w ulicach Bursztynowej i Agatowej 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>– 2019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0" w:hanging="180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31 słupów, 1374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lastRenderedPageBreak/>
              <w:t xml:space="preserve">Przebudowa ulicy Rolnej na odcinku od ul. Hetmańskiej do ul. Czwartaków 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 xml:space="preserve">2018 r. 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0" w:hanging="180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długość chodnika 351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 xml:space="preserve">Przebudowa ulicy Lednickiej 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>– 2019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0" w:hanging="180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jezdnia i chodnik po obu stronach jezdni – długość 308 m</w:t>
            </w:r>
          </w:p>
        </w:tc>
      </w:tr>
      <w:tr w:rsidR="001C34FB" w:rsidRPr="0012436D" w:rsidTr="00110BB8">
        <w:tc>
          <w:tcPr>
            <w:tcW w:w="5529" w:type="dxa"/>
          </w:tcPr>
          <w:p w:rsidR="001C34FB" w:rsidRPr="0012436D" w:rsidRDefault="001C34FB" w:rsidP="00110BB8">
            <w:pPr>
              <w:spacing w:line="360" w:lineRule="auto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 xml:space="preserve">Budowa chodników w </w:t>
            </w:r>
            <w:r w:rsidR="002042BC" w:rsidRPr="0012436D">
              <w:rPr>
                <w:rFonts w:ascii="Garamond" w:hAnsi="Garamond" w:cs="Arial"/>
                <w:sz w:val="24"/>
                <w:szCs w:val="24"/>
              </w:rPr>
              <w:t>ulicy Kowalskiej i Piątkowskiej – 2018 r.</w:t>
            </w:r>
          </w:p>
        </w:tc>
        <w:tc>
          <w:tcPr>
            <w:tcW w:w="4678" w:type="dxa"/>
          </w:tcPr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0" w:hanging="180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Kowalska: powierzchnia chodnika 153 m</w:t>
            </w:r>
            <w:r w:rsidRPr="0012436D">
              <w:rPr>
                <w:rFonts w:ascii="Garamond" w:hAnsi="Garamond" w:cs="Arial"/>
                <w:sz w:val="24"/>
                <w:szCs w:val="24"/>
                <w:vertAlign w:val="superscript"/>
              </w:rPr>
              <w:t xml:space="preserve">2 </w:t>
            </w:r>
            <w:bookmarkStart w:id="0" w:name="_GoBack"/>
            <w:bookmarkEnd w:id="0"/>
          </w:p>
          <w:p w:rsidR="001C34FB" w:rsidRPr="0012436D" w:rsidRDefault="001C34FB" w:rsidP="001C34FB">
            <w:pPr>
              <w:pStyle w:val="Akapitzlist"/>
              <w:numPr>
                <w:ilvl w:val="0"/>
                <w:numId w:val="4"/>
              </w:numPr>
              <w:spacing w:line="360" w:lineRule="auto"/>
              <w:ind w:left="180" w:hanging="180"/>
              <w:rPr>
                <w:rFonts w:ascii="Garamond" w:hAnsi="Garamond" w:cs="Arial"/>
                <w:sz w:val="24"/>
                <w:szCs w:val="24"/>
              </w:rPr>
            </w:pPr>
            <w:r w:rsidRPr="0012436D">
              <w:rPr>
                <w:rFonts w:ascii="Garamond" w:hAnsi="Garamond" w:cs="Arial"/>
                <w:sz w:val="24"/>
                <w:szCs w:val="24"/>
              </w:rPr>
              <w:t>Piątkowska: powierzchnia chodnika 86 m</w:t>
            </w:r>
            <w:r w:rsidRPr="0012436D">
              <w:rPr>
                <w:rFonts w:ascii="Garamond" w:hAnsi="Garamond" w:cs="Arial"/>
                <w:sz w:val="24"/>
                <w:szCs w:val="24"/>
                <w:vertAlign w:val="superscript"/>
              </w:rPr>
              <w:t>2</w:t>
            </w:r>
          </w:p>
        </w:tc>
      </w:tr>
    </w:tbl>
    <w:p w:rsidR="00CD4DBB" w:rsidRPr="0012436D" w:rsidRDefault="00CD4DBB" w:rsidP="0012436D">
      <w:pPr>
        <w:rPr>
          <w:rFonts w:ascii="Garamond" w:hAnsi="Garamond"/>
          <w:sz w:val="24"/>
          <w:szCs w:val="24"/>
        </w:rPr>
      </w:pPr>
    </w:p>
    <w:sectPr w:rsidR="00CD4DBB" w:rsidRPr="0012436D" w:rsidSect="00D40502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7922"/>
    <w:multiLevelType w:val="hybridMultilevel"/>
    <w:tmpl w:val="ACDC16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009F"/>
    <w:multiLevelType w:val="hybridMultilevel"/>
    <w:tmpl w:val="EE04C4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07EE"/>
    <w:multiLevelType w:val="hybridMultilevel"/>
    <w:tmpl w:val="0C4063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076760"/>
    <w:multiLevelType w:val="hybridMultilevel"/>
    <w:tmpl w:val="49AA6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C2D25"/>
    <w:multiLevelType w:val="hybridMultilevel"/>
    <w:tmpl w:val="F90CE52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B3745D2"/>
    <w:multiLevelType w:val="hybridMultilevel"/>
    <w:tmpl w:val="AAECCEE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041F92"/>
    <w:multiLevelType w:val="hybridMultilevel"/>
    <w:tmpl w:val="92F2E522"/>
    <w:lvl w:ilvl="0" w:tplc="04150005">
      <w:start w:val="1"/>
      <w:numFmt w:val="bullet"/>
      <w:lvlText w:val=""/>
      <w:lvlJc w:val="left"/>
      <w:pPr>
        <w:ind w:left="10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FB"/>
    <w:rsid w:val="0012436D"/>
    <w:rsid w:val="001C34FB"/>
    <w:rsid w:val="002042BC"/>
    <w:rsid w:val="002F5499"/>
    <w:rsid w:val="00BD2414"/>
    <w:rsid w:val="00CD4DBB"/>
    <w:rsid w:val="00E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054E"/>
  <w15:chartTrackingRefBased/>
  <w15:docId w15:val="{C8186803-FA3E-4F82-9829-E0C2BCA0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4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4FB"/>
    <w:pPr>
      <w:ind w:left="720"/>
      <w:contextualSpacing/>
    </w:pPr>
  </w:style>
  <w:style w:type="table" w:styleId="Tabela-Siatka">
    <w:name w:val="Table Grid"/>
    <w:basedOn w:val="Standardowy"/>
    <w:uiPriority w:val="39"/>
    <w:rsid w:val="001C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Polak</dc:creator>
  <cp:keywords/>
  <dc:description/>
  <cp:lastModifiedBy>Joanna Przybylska</cp:lastModifiedBy>
  <cp:revision>2</cp:revision>
  <cp:lastPrinted>2020-02-06T12:23:00Z</cp:lastPrinted>
  <dcterms:created xsi:type="dcterms:W3CDTF">2020-02-06T12:27:00Z</dcterms:created>
  <dcterms:modified xsi:type="dcterms:W3CDTF">2020-02-06T12:27:00Z</dcterms:modified>
</cp:coreProperties>
</file>