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1EF" w:rsidRPr="002D4F65" w:rsidRDefault="002D4F65">
      <w:pPr>
        <w:rPr>
          <w:rFonts w:ascii="Arial" w:hAnsi="Arial" w:cs="Arial"/>
        </w:rPr>
      </w:pPr>
      <w:bookmarkStart w:id="0" w:name="_GoBack"/>
      <w:bookmarkEnd w:id="0"/>
      <w:r w:rsidRPr="002D4F65">
        <w:rPr>
          <w:rFonts w:ascii="Arial" w:hAnsi="Arial" w:cs="Arial"/>
        </w:rPr>
        <w:t>Załącznik nr 2</w:t>
      </w:r>
    </w:p>
    <w:p w:rsidR="002D4F65" w:rsidRDefault="002D4F65"/>
    <w:p w:rsidR="002D4F65" w:rsidRDefault="002D4F65">
      <w:r>
        <w:rPr>
          <w:noProof/>
          <w:lang w:eastAsia="pl-PL"/>
        </w:rPr>
        <w:drawing>
          <wp:inline distT="0" distB="0" distL="0" distR="0">
            <wp:extent cx="6172921" cy="37814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656" cy="3783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F65" w:rsidRDefault="002D4F65"/>
    <w:p w:rsidR="002D4F65" w:rsidRPr="00021578" w:rsidRDefault="002D4F65" w:rsidP="002D4F65">
      <w:pPr>
        <w:ind w:left="709" w:hanging="709"/>
        <w:jc w:val="both"/>
        <w:rPr>
          <w:rFonts w:ascii="Arial" w:hAnsi="Arial" w:cs="Arial"/>
          <w:i/>
          <w:sz w:val="18"/>
        </w:rPr>
      </w:pPr>
      <w:r w:rsidRPr="00021578">
        <w:rPr>
          <w:rFonts w:ascii="Arial" w:hAnsi="Arial" w:cs="Arial"/>
          <w:i/>
          <w:sz w:val="18"/>
        </w:rPr>
        <w:t xml:space="preserve">Źródło : </w:t>
      </w:r>
      <w:r w:rsidRPr="00021578">
        <w:rPr>
          <w:rFonts w:ascii="Arial" w:hAnsi="Arial" w:cs="Arial"/>
          <w:i/>
          <w:color w:val="000000"/>
          <w:sz w:val="18"/>
        </w:rPr>
        <w:t xml:space="preserve">program ochrony powietrza przyjęty </w:t>
      </w:r>
      <w:r w:rsidRPr="00021578">
        <w:rPr>
          <w:rFonts w:ascii="Arial" w:hAnsi="Arial" w:cs="Arial"/>
          <w:i/>
          <w:sz w:val="18"/>
        </w:rPr>
        <w:t xml:space="preserve">przez Sejmik Województwa Wielkopolskiego uchwałą nr XXI/393/20 </w:t>
      </w:r>
      <w:r>
        <w:rPr>
          <w:rFonts w:ascii="Arial" w:hAnsi="Arial" w:cs="Arial"/>
          <w:i/>
          <w:sz w:val="18"/>
        </w:rPr>
        <w:br/>
      </w:r>
      <w:r w:rsidRPr="00021578">
        <w:rPr>
          <w:rFonts w:ascii="Arial" w:hAnsi="Arial" w:cs="Arial"/>
          <w:i/>
          <w:sz w:val="18"/>
        </w:rPr>
        <w:t xml:space="preserve">z dnia 13 lipca 2020 roku w sprawie określenia Programu ochrony powietrza dla strefy aglomeracja poznańska - </w:t>
      </w:r>
      <w:r>
        <w:rPr>
          <w:rFonts w:ascii="Arial" w:hAnsi="Arial" w:cs="Arial"/>
          <w:i/>
          <w:sz w:val="18"/>
        </w:rPr>
        <w:t>strona 19</w:t>
      </w:r>
    </w:p>
    <w:p w:rsidR="002D4F65" w:rsidRDefault="002D4F65"/>
    <w:sectPr w:rsidR="002D4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65"/>
    <w:rsid w:val="002D4F65"/>
    <w:rsid w:val="006B2F53"/>
    <w:rsid w:val="007650D7"/>
    <w:rsid w:val="00D7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C8D79-C4EF-4878-AB7C-E8D9349D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Przebieracz</dc:creator>
  <cp:keywords/>
  <dc:description/>
  <cp:lastModifiedBy>Marlena Antczak</cp:lastModifiedBy>
  <cp:revision>2</cp:revision>
  <dcterms:created xsi:type="dcterms:W3CDTF">2021-03-05T14:40:00Z</dcterms:created>
  <dcterms:modified xsi:type="dcterms:W3CDTF">2021-03-05T14:40:00Z</dcterms:modified>
</cp:coreProperties>
</file>