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446" w:rsidRPr="002D734A" w:rsidRDefault="00994446" w:rsidP="002D734A">
      <w:pPr>
        <w:spacing w:line="271" w:lineRule="auto"/>
        <w:jc w:val="right"/>
        <w:rPr>
          <w:rFonts w:cstheme="minorHAnsi"/>
          <w:sz w:val="24"/>
          <w:szCs w:val="24"/>
        </w:rPr>
      </w:pPr>
      <w:r w:rsidRPr="002D734A">
        <w:rPr>
          <w:rFonts w:cstheme="minorHAnsi"/>
          <w:sz w:val="24"/>
          <w:szCs w:val="24"/>
        </w:rPr>
        <w:t xml:space="preserve">Poznań, dnia </w:t>
      </w:r>
      <w:r w:rsidR="000D52F5" w:rsidRPr="002D734A">
        <w:rPr>
          <w:rFonts w:cstheme="minorHAnsi"/>
          <w:sz w:val="24"/>
          <w:szCs w:val="24"/>
        </w:rPr>
        <w:t>4 maja</w:t>
      </w:r>
      <w:r w:rsidRPr="002D734A">
        <w:rPr>
          <w:rFonts w:cstheme="minorHAnsi"/>
          <w:sz w:val="24"/>
          <w:szCs w:val="24"/>
        </w:rPr>
        <w:t xml:space="preserve"> 2021 roku</w:t>
      </w:r>
    </w:p>
    <w:p w:rsidR="00994446" w:rsidRPr="002D734A" w:rsidRDefault="00994446" w:rsidP="002D734A">
      <w:pPr>
        <w:spacing w:line="271" w:lineRule="auto"/>
        <w:jc w:val="right"/>
        <w:rPr>
          <w:rFonts w:cstheme="minorHAnsi"/>
          <w:sz w:val="24"/>
          <w:szCs w:val="24"/>
        </w:rPr>
      </w:pPr>
      <w:proofErr w:type="spellStart"/>
      <w:r w:rsidRPr="002D734A">
        <w:rPr>
          <w:rFonts w:cstheme="minorHAnsi"/>
          <w:sz w:val="24"/>
          <w:szCs w:val="24"/>
        </w:rPr>
        <w:t>Sz.P</w:t>
      </w:r>
      <w:proofErr w:type="spellEnd"/>
      <w:r w:rsidRPr="002D734A">
        <w:rPr>
          <w:rFonts w:cstheme="minorHAnsi"/>
          <w:sz w:val="24"/>
          <w:szCs w:val="24"/>
        </w:rPr>
        <w:t>. Jacek Jaśkowiak</w:t>
      </w:r>
    </w:p>
    <w:p w:rsidR="00994446" w:rsidRPr="002D734A" w:rsidRDefault="00994446" w:rsidP="002D734A">
      <w:pPr>
        <w:spacing w:line="271" w:lineRule="auto"/>
        <w:jc w:val="right"/>
        <w:rPr>
          <w:rFonts w:cstheme="minorHAnsi"/>
          <w:sz w:val="24"/>
          <w:szCs w:val="24"/>
        </w:rPr>
      </w:pPr>
      <w:r w:rsidRPr="002D734A">
        <w:rPr>
          <w:rFonts w:cstheme="minorHAnsi"/>
          <w:sz w:val="24"/>
          <w:szCs w:val="24"/>
        </w:rPr>
        <w:t>Prezydent Miasta Poznania</w:t>
      </w:r>
    </w:p>
    <w:p w:rsidR="00994446" w:rsidRPr="002D734A" w:rsidRDefault="00994446" w:rsidP="002D734A">
      <w:pPr>
        <w:spacing w:line="271" w:lineRule="auto"/>
        <w:rPr>
          <w:rFonts w:cstheme="minorHAnsi"/>
          <w:sz w:val="24"/>
          <w:szCs w:val="24"/>
        </w:rPr>
      </w:pPr>
      <w:r w:rsidRPr="002D734A">
        <w:rPr>
          <w:rFonts w:cstheme="minorHAnsi"/>
          <w:sz w:val="24"/>
          <w:szCs w:val="24"/>
        </w:rPr>
        <w:t>Michał Grześ – radny</w:t>
      </w:r>
    </w:p>
    <w:p w:rsidR="00994446" w:rsidRPr="002D734A" w:rsidRDefault="00994446" w:rsidP="002D734A">
      <w:pPr>
        <w:spacing w:line="271" w:lineRule="auto"/>
        <w:rPr>
          <w:rFonts w:cstheme="minorHAnsi"/>
          <w:sz w:val="24"/>
          <w:szCs w:val="24"/>
        </w:rPr>
      </w:pPr>
    </w:p>
    <w:p w:rsidR="00994446" w:rsidRPr="002D734A" w:rsidRDefault="00994446" w:rsidP="002D734A">
      <w:pPr>
        <w:spacing w:line="271" w:lineRule="auto"/>
        <w:jc w:val="center"/>
        <w:rPr>
          <w:rFonts w:cstheme="minorHAnsi"/>
          <w:sz w:val="24"/>
          <w:szCs w:val="24"/>
        </w:rPr>
      </w:pPr>
      <w:r w:rsidRPr="002D734A">
        <w:rPr>
          <w:rFonts w:cstheme="minorHAnsi"/>
          <w:sz w:val="24"/>
          <w:szCs w:val="24"/>
        </w:rPr>
        <w:t>INTERPELACJA</w:t>
      </w:r>
    </w:p>
    <w:p w:rsidR="00994446" w:rsidRPr="002D734A" w:rsidRDefault="00994446" w:rsidP="002D734A">
      <w:pPr>
        <w:spacing w:line="271" w:lineRule="auto"/>
        <w:jc w:val="center"/>
        <w:rPr>
          <w:rFonts w:cstheme="minorHAnsi"/>
          <w:sz w:val="24"/>
          <w:szCs w:val="24"/>
        </w:rPr>
      </w:pPr>
    </w:p>
    <w:p w:rsidR="009764D2" w:rsidRPr="002D734A" w:rsidRDefault="00994446" w:rsidP="002D734A">
      <w:pPr>
        <w:spacing w:line="271" w:lineRule="auto"/>
        <w:jc w:val="center"/>
        <w:rPr>
          <w:rFonts w:cstheme="minorHAnsi"/>
          <w:sz w:val="24"/>
          <w:szCs w:val="24"/>
        </w:rPr>
      </w:pPr>
      <w:r w:rsidRPr="002D734A">
        <w:rPr>
          <w:rFonts w:cstheme="minorHAnsi"/>
          <w:b/>
          <w:sz w:val="24"/>
          <w:szCs w:val="24"/>
        </w:rPr>
        <w:t>Dotyczy:</w:t>
      </w:r>
      <w:r w:rsidRPr="002D734A">
        <w:rPr>
          <w:rFonts w:cstheme="minorHAnsi"/>
          <w:sz w:val="24"/>
          <w:szCs w:val="24"/>
        </w:rPr>
        <w:t xml:space="preserve"> </w:t>
      </w:r>
      <w:r w:rsidR="000D52F5" w:rsidRPr="002D734A">
        <w:rPr>
          <w:rFonts w:cstheme="minorHAnsi"/>
          <w:sz w:val="24"/>
          <w:szCs w:val="24"/>
        </w:rPr>
        <w:t>ogrodzenia niebezpiecznego bunkra na terenie ogródków działkowych Cybinka</w:t>
      </w:r>
    </w:p>
    <w:p w:rsidR="000D52F5" w:rsidRPr="002D734A" w:rsidRDefault="000D52F5" w:rsidP="002D734A">
      <w:pPr>
        <w:spacing w:line="271" w:lineRule="auto"/>
        <w:jc w:val="center"/>
        <w:rPr>
          <w:rFonts w:cstheme="minorHAnsi"/>
          <w:sz w:val="24"/>
          <w:szCs w:val="24"/>
        </w:rPr>
      </w:pPr>
    </w:p>
    <w:p w:rsidR="000D52F5" w:rsidRPr="002D734A" w:rsidRDefault="000D52F5" w:rsidP="002D734A">
      <w:pPr>
        <w:spacing w:line="271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D734A">
        <w:rPr>
          <w:rFonts w:cstheme="minorHAnsi"/>
          <w:sz w:val="24"/>
          <w:szCs w:val="24"/>
        </w:rPr>
        <w:t xml:space="preserve">  Do ogródków działkowych ROD  Cybinka bezpośrednio od przedłużenia ulicy Czekalskie przylega poniemiecki bunkier. Jest on od ulicy ogrodzony, jednak ogrodzenie od działek jest zniszczone a robione było w latach 50-tych. W okresie letnim na działkach przebywa dużo rodzin z dziećmi. Fatalne ogrodzenie – sypiące się -  jest niebezpieczne. Bunkier jest na terenie miejskim, teren ten wielokrotnie w latach ubiegłych był dzierżawiony. Kiedy zostanie postawione porządne ogrodzenie od strony działek, by teren bunkra nie był zagrożeniem?</w:t>
      </w:r>
    </w:p>
    <w:p w:rsidR="002B742C" w:rsidRPr="002D734A" w:rsidRDefault="002B742C" w:rsidP="002D734A">
      <w:pPr>
        <w:spacing w:line="271" w:lineRule="auto"/>
        <w:rPr>
          <w:rFonts w:cstheme="minorHAnsi"/>
          <w:sz w:val="24"/>
          <w:szCs w:val="24"/>
        </w:rPr>
      </w:pPr>
      <w:bookmarkStart w:id="0" w:name="_GoBack"/>
      <w:bookmarkEnd w:id="0"/>
    </w:p>
    <w:sectPr w:rsidR="002B742C" w:rsidRPr="002D7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46"/>
    <w:rsid w:val="000D52F5"/>
    <w:rsid w:val="00272933"/>
    <w:rsid w:val="002B742C"/>
    <w:rsid w:val="002D734A"/>
    <w:rsid w:val="0065168A"/>
    <w:rsid w:val="009764D2"/>
    <w:rsid w:val="0099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B68D0-66B0-47DD-B674-AD1A1774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4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Andrzejewski</dc:creator>
  <cp:keywords/>
  <dc:description/>
  <cp:lastModifiedBy>Natalia Ratajczak</cp:lastModifiedBy>
  <cp:revision>3</cp:revision>
  <dcterms:created xsi:type="dcterms:W3CDTF">2021-05-04T11:55:00Z</dcterms:created>
  <dcterms:modified xsi:type="dcterms:W3CDTF">2021-05-05T07:27:00Z</dcterms:modified>
</cp:coreProperties>
</file>