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631"/>
        <w:gridCol w:w="1487"/>
        <w:gridCol w:w="1843"/>
        <w:gridCol w:w="1843"/>
        <w:gridCol w:w="1559"/>
        <w:gridCol w:w="1837"/>
        <w:gridCol w:w="6"/>
        <w:gridCol w:w="3118"/>
      </w:tblGrid>
      <w:tr w:rsidR="00911000" w:rsidTr="00C13951">
        <w:trPr>
          <w:tblHeader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911000" w:rsidRPr="00A70E5C" w:rsidRDefault="00911000" w:rsidP="00911000">
            <w:pPr>
              <w:jc w:val="center"/>
              <w:rPr>
                <w:b/>
                <w:sz w:val="24"/>
              </w:rPr>
            </w:pPr>
            <w:r w:rsidRPr="00A70E5C">
              <w:rPr>
                <w:b/>
                <w:sz w:val="24"/>
              </w:rPr>
              <w:t>Miasto</w:t>
            </w:r>
          </w:p>
        </w:tc>
        <w:tc>
          <w:tcPr>
            <w:tcW w:w="1631" w:type="dxa"/>
            <w:shd w:val="clear" w:color="auto" w:fill="DEEAF6" w:themeFill="accent1" w:themeFillTint="33"/>
            <w:vAlign w:val="center"/>
          </w:tcPr>
          <w:p w:rsidR="00911000" w:rsidRPr="00A70E5C" w:rsidRDefault="00911000" w:rsidP="00911000">
            <w:pPr>
              <w:jc w:val="center"/>
              <w:rPr>
                <w:b/>
                <w:sz w:val="24"/>
              </w:rPr>
            </w:pPr>
            <w:r w:rsidRPr="00A70E5C">
              <w:rPr>
                <w:b/>
                <w:sz w:val="24"/>
              </w:rPr>
              <w:t>Czas od wpłynięcia wniosku do uchwalenia</w:t>
            </w:r>
          </w:p>
        </w:tc>
        <w:tc>
          <w:tcPr>
            <w:tcW w:w="1487" w:type="dxa"/>
            <w:shd w:val="clear" w:color="auto" w:fill="DEEAF6" w:themeFill="accent1" w:themeFillTint="33"/>
            <w:vAlign w:val="center"/>
          </w:tcPr>
          <w:p w:rsidR="00911000" w:rsidRPr="00A70E5C" w:rsidRDefault="00911000" w:rsidP="00911000">
            <w:pPr>
              <w:jc w:val="center"/>
              <w:rPr>
                <w:b/>
                <w:sz w:val="24"/>
              </w:rPr>
            </w:pPr>
            <w:r w:rsidRPr="00A70E5C">
              <w:rPr>
                <w:b/>
                <w:sz w:val="24"/>
              </w:rPr>
              <w:t>Kto zgłasza kandydaturę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11000" w:rsidRPr="00A70E5C" w:rsidRDefault="00911000" w:rsidP="00911000">
            <w:pPr>
              <w:jc w:val="center"/>
              <w:rPr>
                <w:b/>
                <w:sz w:val="24"/>
              </w:rPr>
            </w:pPr>
            <w:r w:rsidRPr="00A70E5C">
              <w:rPr>
                <w:b/>
                <w:sz w:val="24"/>
              </w:rPr>
              <w:t>Informowanie właściciela terenu o zamiarze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11000" w:rsidRPr="00A70E5C" w:rsidRDefault="00911000" w:rsidP="00911000">
            <w:pPr>
              <w:jc w:val="center"/>
              <w:rPr>
                <w:b/>
                <w:sz w:val="24"/>
              </w:rPr>
            </w:pPr>
            <w:r w:rsidRPr="00A70E5C">
              <w:rPr>
                <w:b/>
                <w:sz w:val="24"/>
              </w:rPr>
              <w:t>Zalecenie ekspertyzy dendrologicznej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11000" w:rsidRPr="00A70E5C" w:rsidRDefault="00911000" w:rsidP="00911000">
            <w:pPr>
              <w:jc w:val="center"/>
              <w:rPr>
                <w:b/>
                <w:sz w:val="24"/>
              </w:rPr>
            </w:pPr>
            <w:r w:rsidRPr="00A70E5C">
              <w:rPr>
                <w:b/>
                <w:sz w:val="24"/>
              </w:rPr>
              <w:t>Konsultacja z innymi jednostkami</w:t>
            </w: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:rsidR="00911000" w:rsidRPr="00A70E5C" w:rsidRDefault="00911000" w:rsidP="00911000">
            <w:pPr>
              <w:jc w:val="center"/>
              <w:rPr>
                <w:b/>
                <w:sz w:val="24"/>
              </w:rPr>
            </w:pPr>
            <w:r w:rsidRPr="00A70E5C">
              <w:rPr>
                <w:b/>
                <w:sz w:val="24"/>
              </w:rPr>
              <w:t>Konsultacje społeczne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911000" w:rsidRPr="00A70E5C" w:rsidRDefault="00911000" w:rsidP="00911000">
            <w:pPr>
              <w:jc w:val="center"/>
              <w:rPr>
                <w:b/>
                <w:sz w:val="24"/>
              </w:rPr>
            </w:pPr>
            <w:r w:rsidRPr="00A70E5C">
              <w:rPr>
                <w:b/>
                <w:sz w:val="24"/>
              </w:rPr>
              <w:t>Uwagi</w:t>
            </w:r>
          </w:p>
        </w:tc>
      </w:tr>
      <w:tr w:rsidR="00911000" w:rsidTr="00A70E5C">
        <w:tc>
          <w:tcPr>
            <w:tcW w:w="1413" w:type="dxa"/>
            <w:shd w:val="clear" w:color="auto" w:fill="EDEDED" w:themeFill="accent3" w:themeFillTint="33"/>
            <w:vAlign w:val="center"/>
          </w:tcPr>
          <w:p w:rsidR="00911000" w:rsidRPr="00DB6852" w:rsidRDefault="00911000" w:rsidP="00A70E5C">
            <w:pPr>
              <w:jc w:val="center"/>
              <w:rPr>
                <w:sz w:val="28"/>
              </w:rPr>
            </w:pPr>
            <w:r w:rsidRPr="00DB6852">
              <w:rPr>
                <w:sz w:val="28"/>
              </w:rPr>
              <w:t>Kraków</w:t>
            </w:r>
          </w:p>
        </w:tc>
        <w:tc>
          <w:tcPr>
            <w:tcW w:w="1631" w:type="dxa"/>
            <w:vAlign w:val="center"/>
          </w:tcPr>
          <w:p w:rsidR="00911000" w:rsidRDefault="00911000" w:rsidP="00A70E5C">
            <w:pPr>
              <w:jc w:val="center"/>
            </w:pPr>
            <w:r>
              <w:t>Ok. 1 roku</w:t>
            </w:r>
          </w:p>
        </w:tc>
        <w:tc>
          <w:tcPr>
            <w:tcW w:w="1487" w:type="dxa"/>
            <w:vAlign w:val="center"/>
          </w:tcPr>
          <w:p w:rsidR="00911000" w:rsidRDefault="00C13951" w:rsidP="00C13951">
            <w:pPr>
              <w:jc w:val="center"/>
            </w:pPr>
            <w:r>
              <w:t>brak danych</w:t>
            </w:r>
          </w:p>
        </w:tc>
        <w:tc>
          <w:tcPr>
            <w:tcW w:w="1843" w:type="dxa"/>
            <w:vAlign w:val="center"/>
          </w:tcPr>
          <w:p w:rsidR="00911000" w:rsidRDefault="00911000" w:rsidP="00A70E5C">
            <w:pPr>
              <w:jc w:val="center"/>
            </w:pPr>
            <w:r>
              <w:t>tak</w:t>
            </w:r>
          </w:p>
        </w:tc>
        <w:tc>
          <w:tcPr>
            <w:tcW w:w="1843" w:type="dxa"/>
            <w:vAlign w:val="center"/>
          </w:tcPr>
          <w:p w:rsidR="00911000" w:rsidRDefault="00911000" w:rsidP="00A70E5C">
            <w:pPr>
              <w:jc w:val="center"/>
            </w:pPr>
            <w:r>
              <w:t>tak</w:t>
            </w:r>
          </w:p>
        </w:tc>
        <w:tc>
          <w:tcPr>
            <w:tcW w:w="1559" w:type="dxa"/>
            <w:vAlign w:val="center"/>
          </w:tcPr>
          <w:p w:rsidR="00911000" w:rsidRDefault="00C13951" w:rsidP="00A70E5C">
            <w:pPr>
              <w:jc w:val="center"/>
            </w:pPr>
            <w:r>
              <w:t>brak danych</w:t>
            </w:r>
          </w:p>
        </w:tc>
        <w:tc>
          <w:tcPr>
            <w:tcW w:w="1843" w:type="dxa"/>
            <w:gridSpan w:val="2"/>
            <w:vAlign w:val="center"/>
          </w:tcPr>
          <w:p w:rsidR="00911000" w:rsidRDefault="00911000" w:rsidP="00A70E5C">
            <w:pPr>
              <w:jc w:val="center"/>
            </w:pPr>
            <w:r>
              <w:t>Tak</w:t>
            </w:r>
          </w:p>
        </w:tc>
        <w:tc>
          <w:tcPr>
            <w:tcW w:w="3118" w:type="dxa"/>
            <w:vAlign w:val="center"/>
          </w:tcPr>
          <w:p w:rsidR="00911000" w:rsidRDefault="00911000" w:rsidP="00A70E5C">
            <w:pPr>
              <w:jc w:val="center"/>
            </w:pPr>
            <w:r>
              <w:t>Drzewa o złym stanie zdrowotnym są odrzucane na początku</w:t>
            </w:r>
          </w:p>
        </w:tc>
      </w:tr>
      <w:tr w:rsidR="00911000" w:rsidTr="00A70E5C">
        <w:tc>
          <w:tcPr>
            <w:tcW w:w="1413" w:type="dxa"/>
            <w:shd w:val="clear" w:color="auto" w:fill="EDEDED" w:themeFill="accent3" w:themeFillTint="33"/>
            <w:vAlign w:val="center"/>
          </w:tcPr>
          <w:p w:rsidR="00911000" w:rsidRPr="00DB6852" w:rsidRDefault="00911000" w:rsidP="00A70E5C">
            <w:pPr>
              <w:jc w:val="center"/>
              <w:rPr>
                <w:sz w:val="28"/>
              </w:rPr>
            </w:pPr>
            <w:r w:rsidRPr="00DB6852">
              <w:rPr>
                <w:sz w:val="28"/>
              </w:rPr>
              <w:t>Bydgoszcz</w:t>
            </w:r>
          </w:p>
        </w:tc>
        <w:tc>
          <w:tcPr>
            <w:tcW w:w="1631" w:type="dxa"/>
            <w:vAlign w:val="center"/>
          </w:tcPr>
          <w:p w:rsidR="00911000" w:rsidRDefault="00911000" w:rsidP="00A70E5C">
            <w:pPr>
              <w:jc w:val="center"/>
            </w:pPr>
            <w:r>
              <w:t xml:space="preserve">Od 7 mies. </w:t>
            </w:r>
            <w:r w:rsidR="006225FC">
              <w:t>d</w:t>
            </w:r>
            <w:r>
              <w:t>o kilku lat</w:t>
            </w:r>
          </w:p>
        </w:tc>
        <w:tc>
          <w:tcPr>
            <w:tcW w:w="1487" w:type="dxa"/>
            <w:vAlign w:val="center"/>
          </w:tcPr>
          <w:p w:rsidR="00911000" w:rsidRDefault="00C13951" w:rsidP="00C13951">
            <w:pPr>
              <w:jc w:val="center"/>
            </w:pPr>
            <w:r>
              <w:t>brak danych</w:t>
            </w:r>
          </w:p>
        </w:tc>
        <w:tc>
          <w:tcPr>
            <w:tcW w:w="1843" w:type="dxa"/>
            <w:vAlign w:val="center"/>
          </w:tcPr>
          <w:p w:rsidR="00911000" w:rsidRDefault="00911000" w:rsidP="00A70E5C">
            <w:pPr>
              <w:jc w:val="center"/>
            </w:pPr>
            <w:r>
              <w:t>Tak, prowadzona jest konsultacja</w:t>
            </w:r>
          </w:p>
        </w:tc>
        <w:tc>
          <w:tcPr>
            <w:tcW w:w="1843" w:type="dxa"/>
            <w:vAlign w:val="center"/>
          </w:tcPr>
          <w:p w:rsidR="00911000" w:rsidRDefault="00911000" w:rsidP="00A70E5C">
            <w:pPr>
              <w:jc w:val="center"/>
            </w:pPr>
            <w:r>
              <w:t>Tylko w przypadku złego stanu zdrowotnego drzew</w:t>
            </w:r>
          </w:p>
        </w:tc>
        <w:tc>
          <w:tcPr>
            <w:tcW w:w="1559" w:type="dxa"/>
            <w:vAlign w:val="center"/>
          </w:tcPr>
          <w:p w:rsidR="00911000" w:rsidRDefault="00911000" w:rsidP="00A70E5C">
            <w:pPr>
              <w:jc w:val="center"/>
            </w:pPr>
            <w:r>
              <w:t xml:space="preserve">MPU, </w:t>
            </w:r>
            <w:proofErr w:type="spellStart"/>
            <w:r>
              <w:t>ZDMiKP</w:t>
            </w:r>
            <w:proofErr w:type="spellEnd"/>
            <w:r>
              <w:t>, Wojewódzki Konserwator Zabytków, wydziały merytoryczne urzędu</w:t>
            </w:r>
          </w:p>
        </w:tc>
        <w:tc>
          <w:tcPr>
            <w:tcW w:w="1843" w:type="dxa"/>
            <w:gridSpan w:val="2"/>
            <w:vAlign w:val="center"/>
          </w:tcPr>
          <w:p w:rsidR="00911000" w:rsidRDefault="00911000" w:rsidP="00A70E5C">
            <w:pPr>
              <w:jc w:val="center"/>
            </w:pPr>
            <w:r>
              <w:t>Nie</w:t>
            </w:r>
          </w:p>
        </w:tc>
        <w:tc>
          <w:tcPr>
            <w:tcW w:w="3118" w:type="dxa"/>
            <w:vAlign w:val="center"/>
          </w:tcPr>
          <w:p w:rsidR="00911000" w:rsidRDefault="00911000" w:rsidP="00A70E5C">
            <w:pPr>
              <w:jc w:val="center"/>
            </w:pPr>
            <w:r>
              <w:t>Oględziny inspektorów merytorycznych traktowane są jak ekspertyzę dendrologiczną</w:t>
            </w:r>
          </w:p>
        </w:tc>
      </w:tr>
      <w:tr w:rsidR="00911000" w:rsidTr="00A70E5C">
        <w:tc>
          <w:tcPr>
            <w:tcW w:w="1413" w:type="dxa"/>
            <w:shd w:val="clear" w:color="auto" w:fill="EDEDED" w:themeFill="accent3" w:themeFillTint="33"/>
            <w:vAlign w:val="center"/>
          </w:tcPr>
          <w:p w:rsidR="00911000" w:rsidRPr="00DB6852" w:rsidRDefault="00911000" w:rsidP="00A70E5C">
            <w:pPr>
              <w:jc w:val="center"/>
              <w:rPr>
                <w:sz w:val="28"/>
              </w:rPr>
            </w:pPr>
            <w:r w:rsidRPr="00DB6852">
              <w:rPr>
                <w:sz w:val="28"/>
              </w:rPr>
              <w:t>Olsztyn</w:t>
            </w:r>
          </w:p>
        </w:tc>
        <w:tc>
          <w:tcPr>
            <w:tcW w:w="1631" w:type="dxa"/>
            <w:vAlign w:val="center"/>
          </w:tcPr>
          <w:p w:rsidR="00911000" w:rsidRDefault="00911000" w:rsidP="00A70E5C">
            <w:pPr>
              <w:jc w:val="center"/>
            </w:pPr>
            <w:r>
              <w:t>Określone jako długotrwałe</w:t>
            </w:r>
          </w:p>
        </w:tc>
        <w:tc>
          <w:tcPr>
            <w:tcW w:w="1487" w:type="dxa"/>
            <w:vAlign w:val="center"/>
          </w:tcPr>
          <w:p w:rsidR="00911000" w:rsidRDefault="00911000" w:rsidP="00A70E5C">
            <w:pPr>
              <w:jc w:val="center"/>
            </w:pPr>
            <w:r>
              <w:t>Pracownicy Wydziału Środowiska wraz z jednostkami</w:t>
            </w:r>
          </w:p>
        </w:tc>
        <w:tc>
          <w:tcPr>
            <w:tcW w:w="1843" w:type="dxa"/>
            <w:vAlign w:val="center"/>
          </w:tcPr>
          <w:p w:rsidR="00911000" w:rsidRDefault="00C13951" w:rsidP="00A70E5C">
            <w:pPr>
              <w:jc w:val="center"/>
            </w:pPr>
            <w:r>
              <w:t>brak danych</w:t>
            </w:r>
          </w:p>
        </w:tc>
        <w:tc>
          <w:tcPr>
            <w:tcW w:w="1843" w:type="dxa"/>
            <w:vAlign w:val="center"/>
          </w:tcPr>
          <w:p w:rsidR="00911000" w:rsidRDefault="00911000" w:rsidP="00A70E5C">
            <w:pPr>
              <w:jc w:val="center"/>
            </w:pPr>
            <w:r>
              <w:t>Nie</w:t>
            </w:r>
          </w:p>
        </w:tc>
        <w:tc>
          <w:tcPr>
            <w:tcW w:w="1559" w:type="dxa"/>
            <w:vAlign w:val="center"/>
          </w:tcPr>
          <w:p w:rsidR="00911000" w:rsidRDefault="00911000" w:rsidP="00A70E5C">
            <w:pPr>
              <w:jc w:val="center"/>
            </w:pPr>
            <w:r>
              <w:t>Tak</w:t>
            </w:r>
          </w:p>
        </w:tc>
        <w:tc>
          <w:tcPr>
            <w:tcW w:w="1843" w:type="dxa"/>
            <w:gridSpan w:val="2"/>
            <w:vAlign w:val="center"/>
          </w:tcPr>
          <w:p w:rsidR="00911000" w:rsidRDefault="00911000" w:rsidP="00A70E5C">
            <w:pPr>
              <w:jc w:val="center"/>
            </w:pPr>
            <w:r>
              <w:t>Tylko w ramach konsultacji dot. standardów zieleni</w:t>
            </w:r>
          </w:p>
        </w:tc>
        <w:tc>
          <w:tcPr>
            <w:tcW w:w="3118" w:type="dxa"/>
            <w:vAlign w:val="center"/>
          </w:tcPr>
          <w:p w:rsidR="00911000" w:rsidRDefault="00911000" w:rsidP="00A70E5C">
            <w:pPr>
              <w:jc w:val="center"/>
            </w:pPr>
            <w:r>
              <w:t>Objęcie drzew formą ochrony są zgłaszane do Biura Prezydenta Miasta i Dialogu Obywatelskiego</w:t>
            </w:r>
          </w:p>
        </w:tc>
      </w:tr>
      <w:tr w:rsidR="00911000" w:rsidTr="00A70E5C">
        <w:tc>
          <w:tcPr>
            <w:tcW w:w="1413" w:type="dxa"/>
            <w:shd w:val="clear" w:color="auto" w:fill="EDEDED" w:themeFill="accent3" w:themeFillTint="33"/>
            <w:vAlign w:val="center"/>
          </w:tcPr>
          <w:p w:rsidR="00911000" w:rsidRPr="00DB6852" w:rsidRDefault="00911000" w:rsidP="00A70E5C">
            <w:pPr>
              <w:jc w:val="center"/>
              <w:rPr>
                <w:sz w:val="28"/>
              </w:rPr>
            </w:pPr>
            <w:r w:rsidRPr="00DB6852">
              <w:rPr>
                <w:sz w:val="28"/>
              </w:rPr>
              <w:t>Rzeszów</w:t>
            </w:r>
          </w:p>
        </w:tc>
        <w:tc>
          <w:tcPr>
            <w:tcW w:w="1631" w:type="dxa"/>
            <w:vAlign w:val="center"/>
          </w:tcPr>
          <w:p w:rsidR="00911000" w:rsidRDefault="00911000" w:rsidP="00A70E5C">
            <w:pPr>
              <w:jc w:val="center"/>
            </w:pPr>
            <w:r>
              <w:t>Od 5 do 6 miesięcy</w:t>
            </w:r>
          </w:p>
        </w:tc>
        <w:tc>
          <w:tcPr>
            <w:tcW w:w="1487" w:type="dxa"/>
            <w:vAlign w:val="center"/>
          </w:tcPr>
          <w:p w:rsidR="00911000" w:rsidRDefault="00C13951" w:rsidP="00A70E5C">
            <w:pPr>
              <w:jc w:val="center"/>
            </w:pPr>
            <w:r>
              <w:t>brak danych</w:t>
            </w:r>
          </w:p>
        </w:tc>
        <w:tc>
          <w:tcPr>
            <w:tcW w:w="1843" w:type="dxa"/>
            <w:vAlign w:val="center"/>
          </w:tcPr>
          <w:p w:rsidR="00911000" w:rsidRDefault="00911000" w:rsidP="00A70E5C">
            <w:pPr>
              <w:jc w:val="center"/>
            </w:pPr>
            <w:r>
              <w:t>Tak</w:t>
            </w:r>
          </w:p>
        </w:tc>
        <w:tc>
          <w:tcPr>
            <w:tcW w:w="1843" w:type="dxa"/>
            <w:vAlign w:val="center"/>
          </w:tcPr>
          <w:p w:rsidR="00911000" w:rsidRDefault="00911000" w:rsidP="00A70E5C">
            <w:pPr>
              <w:jc w:val="center"/>
            </w:pPr>
            <w:r>
              <w:t>Tak</w:t>
            </w:r>
          </w:p>
        </w:tc>
        <w:tc>
          <w:tcPr>
            <w:tcW w:w="1559" w:type="dxa"/>
            <w:vAlign w:val="center"/>
          </w:tcPr>
          <w:p w:rsidR="00911000" w:rsidRDefault="00C13951" w:rsidP="00A70E5C">
            <w:pPr>
              <w:jc w:val="center"/>
            </w:pPr>
            <w:r>
              <w:t>brak danych</w:t>
            </w:r>
          </w:p>
        </w:tc>
        <w:tc>
          <w:tcPr>
            <w:tcW w:w="1843" w:type="dxa"/>
            <w:gridSpan w:val="2"/>
            <w:vAlign w:val="center"/>
          </w:tcPr>
          <w:p w:rsidR="00911000" w:rsidRDefault="00C13951" w:rsidP="00A70E5C">
            <w:pPr>
              <w:jc w:val="center"/>
            </w:pPr>
            <w:r>
              <w:t>brak danych</w:t>
            </w:r>
          </w:p>
        </w:tc>
        <w:tc>
          <w:tcPr>
            <w:tcW w:w="3118" w:type="dxa"/>
            <w:vAlign w:val="center"/>
          </w:tcPr>
          <w:p w:rsidR="00911000" w:rsidRDefault="00911000" w:rsidP="00A70E5C">
            <w:pPr>
              <w:jc w:val="center"/>
            </w:pPr>
            <w:r>
              <w:t>Projekt uzgadniany jest z RDOŚ</w:t>
            </w:r>
          </w:p>
        </w:tc>
      </w:tr>
      <w:tr w:rsidR="00911000" w:rsidTr="00A70E5C">
        <w:tc>
          <w:tcPr>
            <w:tcW w:w="1413" w:type="dxa"/>
            <w:shd w:val="clear" w:color="auto" w:fill="EDEDED" w:themeFill="accent3" w:themeFillTint="33"/>
            <w:vAlign w:val="center"/>
          </w:tcPr>
          <w:p w:rsidR="00911000" w:rsidRPr="00DB6852" w:rsidRDefault="00911000" w:rsidP="00A70E5C">
            <w:pPr>
              <w:jc w:val="center"/>
              <w:rPr>
                <w:sz w:val="28"/>
              </w:rPr>
            </w:pPr>
            <w:r w:rsidRPr="00DB6852">
              <w:rPr>
                <w:sz w:val="28"/>
              </w:rPr>
              <w:t>Łódź</w:t>
            </w:r>
          </w:p>
        </w:tc>
        <w:tc>
          <w:tcPr>
            <w:tcW w:w="1631" w:type="dxa"/>
            <w:vAlign w:val="center"/>
          </w:tcPr>
          <w:p w:rsidR="00911000" w:rsidRDefault="00911000" w:rsidP="00A70E5C">
            <w:pPr>
              <w:jc w:val="center"/>
            </w:pPr>
            <w:r>
              <w:t>Od kilku miesięcy do roku</w:t>
            </w:r>
          </w:p>
        </w:tc>
        <w:tc>
          <w:tcPr>
            <w:tcW w:w="1487" w:type="dxa"/>
            <w:vAlign w:val="center"/>
          </w:tcPr>
          <w:p w:rsidR="00911000" w:rsidRDefault="00C13951" w:rsidP="00A70E5C">
            <w:pPr>
              <w:jc w:val="center"/>
            </w:pPr>
            <w:r>
              <w:t>brak danych</w:t>
            </w:r>
          </w:p>
        </w:tc>
        <w:tc>
          <w:tcPr>
            <w:tcW w:w="1843" w:type="dxa"/>
            <w:vAlign w:val="center"/>
          </w:tcPr>
          <w:p w:rsidR="00911000" w:rsidRDefault="00C13951" w:rsidP="00C13951">
            <w:pPr>
              <w:jc w:val="center"/>
            </w:pPr>
            <w:r>
              <w:t>brak danych</w:t>
            </w:r>
            <w:r w:rsidR="00911000">
              <w:t xml:space="preserve"> (ustalana jest własność gruntu na której ma znajdować się pomnik)</w:t>
            </w:r>
          </w:p>
        </w:tc>
        <w:tc>
          <w:tcPr>
            <w:tcW w:w="1843" w:type="dxa"/>
            <w:vAlign w:val="center"/>
          </w:tcPr>
          <w:p w:rsidR="00911000" w:rsidRDefault="00911000" w:rsidP="00A70E5C">
            <w:pPr>
              <w:jc w:val="center"/>
            </w:pPr>
            <w:r>
              <w:t>Tak</w:t>
            </w:r>
          </w:p>
        </w:tc>
        <w:tc>
          <w:tcPr>
            <w:tcW w:w="1559" w:type="dxa"/>
            <w:vAlign w:val="center"/>
          </w:tcPr>
          <w:p w:rsidR="00911000" w:rsidRDefault="00C13951" w:rsidP="00A70E5C">
            <w:pPr>
              <w:jc w:val="center"/>
            </w:pPr>
            <w:r>
              <w:t>brak danych</w:t>
            </w:r>
          </w:p>
        </w:tc>
        <w:tc>
          <w:tcPr>
            <w:tcW w:w="1843" w:type="dxa"/>
            <w:gridSpan w:val="2"/>
            <w:vAlign w:val="center"/>
          </w:tcPr>
          <w:p w:rsidR="00911000" w:rsidRDefault="00C13951" w:rsidP="00A70E5C">
            <w:pPr>
              <w:jc w:val="center"/>
            </w:pPr>
            <w:r>
              <w:t>brak danych</w:t>
            </w:r>
          </w:p>
        </w:tc>
        <w:tc>
          <w:tcPr>
            <w:tcW w:w="3118" w:type="dxa"/>
            <w:vAlign w:val="center"/>
          </w:tcPr>
          <w:p w:rsidR="00911000" w:rsidRDefault="00911000" w:rsidP="00A70E5C">
            <w:pPr>
              <w:jc w:val="center"/>
            </w:pPr>
            <w:r>
              <w:t>Dokumentują drzewa tylko w pełni sezonu wegetacyjnego</w:t>
            </w:r>
          </w:p>
        </w:tc>
      </w:tr>
      <w:tr w:rsidR="00911000" w:rsidTr="00A70E5C">
        <w:tc>
          <w:tcPr>
            <w:tcW w:w="1413" w:type="dxa"/>
            <w:shd w:val="clear" w:color="auto" w:fill="EDEDED" w:themeFill="accent3" w:themeFillTint="33"/>
            <w:vAlign w:val="center"/>
          </w:tcPr>
          <w:p w:rsidR="00911000" w:rsidRPr="00DB6852" w:rsidRDefault="00911000" w:rsidP="00A70E5C">
            <w:pPr>
              <w:jc w:val="center"/>
              <w:rPr>
                <w:sz w:val="28"/>
              </w:rPr>
            </w:pPr>
            <w:r w:rsidRPr="00DB6852">
              <w:rPr>
                <w:sz w:val="28"/>
              </w:rPr>
              <w:t>Toruń</w:t>
            </w:r>
          </w:p>
        </w:tc>
        <w:tc>
          <w:tcPr>
            <w:tcW w:w="1631" w:type="dxa"/>
            <w:vAlign w:val="center"/>
          </w:tcPr>
          <w:p w:rsidR="00911000" w:rsidRDefault="006225FC" w:rsidP="00A70E5C">
            <w:pPr>
              <w:jc w:val="center"/>
            </w:pPr>
            <w:r>
              <w:t>w</w:t>
            </w:r>
            <w:r w:rsidR="00911000">
              <w:t>iele lat</w:t>
            </w:r>
          </w:p>
        </w:tc>
        <w:tc>
          <w:tcPr>
            <w:tcW w:w="1487" w:type="dxa"/>
            <w:vAlign w:val="center"/>
          </w:tcPr>
          <w:p w:rsidR="00911000" w:rsidRDefault="006225FC" w:rsidP="00A70E5C">
            <w:pPr>
              <w:jc w:val="center"/>
            </w:pPr>
            <w:r>
              <w:t>m</w:t>
            </w:r>
            <w:r w:rsidR="00911000">
              <w:t>ieszkańcy</w:t>
            </w:r>
          </w:p>
        </w:tc>
        <w:tc>
          <w:tcPr>
            <w:tcW w:w="1843" w:type="dxa"/>
            <w:vAlign w:val="center"/>
          </w:tcPr>
          <w:p w:rsidR="00911000" w:rsidRDefault="00911000" w:rsidP="00A70E5C">
            <w:pPr>
              <w:jc w:val="center"/>
            </w:pPr>
            <w:r>
              <w:t>Tak (w celu uzyskania zgody)</w:t>
            </w:r>
          </w:p>
        </w:tc>
        <w:tc>
          <w:tcPr>
            <w:tcW w:w="1843" w:type="dxa"/>
            <w:vAlign w:val="center"/>
          </w:tcPr>
          <w:p w:rsidR="00911000" w:rsidRDefault="00911000" w:rsidP="00A70E5C">
            <w:pPr>
              <w:jc w:val="center"/>
            </w:pPr>
            <w:r>
              <w:t>Tak (przez firmę zewnętrzną)</w:t>
            </w:r>
          </w:p>
        </w:tc>
        <w:tc>
          <w:tcPr>
            <w:tcW w:w="1559" w:type="dxa"/>
            <w:vAlign w:val="center"/>
          </w:tcPr>
          <w:p w:rsidR="00911000" w:rsidRDefault="00911000" w:rsidP="00A70E5C">
            <w:pPr>
              <w:jc w:val="center"/>
            </w:pPr>
            <w:r>
              <w:t>Tak ( biura, wydziały UMT, jednostki organizacyjne gminy)</w:t>
            </w:r>
          </w:p>
        </w:tc>
        <w:tc>
          <w:tcPr>
            <w:tcW w:w="1843" w:type="dxa"/>
            <w:gridSpan w:val="2"/>
            <w:vAlign w:val="center"/>
          </w:tcPr>
          <w:p w:rsidR="00911000" w:rsidRDefault="00C13951" w:rsidP="00A70E5C">
            <w:pPr>
              <w:jc w:val="center"/>
            </w:pPr>
            <w:r>
              <w:t>brak danych</w:t>
            </w:r>
          </w:p>
        </w:tc>
        <w:tc>
          <w:tcPr>
            <w:tcW w:w="3118" w:type="dxa"/>
            <w:vAlign w:val="center"/>
          </w:tcPr>
          <w:p w:rsidR="00911000" w:rsidRDefault="00911000" w:rsidP="00A70E5C">
            <w:pPr>
              <w:jc w:val="center"/>
            </w:pPr>
            <w:r>
              <w:t>Uchwały wprowadzanie są raz w roku</w:t>
            </w:r>
            <w:r w:rsidR="006225FC">
              <w:t>,</w:t>
            </w:r>
            <w:r>
              <w:t xml:space="preserve"> jednak nie corocznie</w:t>
            </w:r>
          </w:p>
        </w:tc>
      </w:tr>
      <w:tr w:rsidR="00911000" w:rsidTr="00A70E5C">
        <w:tc>
          <w:tcPr>
            <w:tcW w:w="1413" w:type="dxa"/>
            <w:shd w:val="clear" w:color="auto" w:fill="EDEDED" w:themeFill="accent3" w:themeFillTint="33"/>
            <w:vAlign w:val="center"/>
          </w:tcPr>
          <w:p w:rsidR="00911000" w:rsidRPr="00DB6852" w:rsidRDefault="00911000" w:rsidP="00A70E5C">
            <w:pPr>
              <w:jc w:val="center"/>
              <w:rPr>
                <w:sz w:val="28"/>
              </w:rPr>
            </w:pPr>
            <w:r w:rsidRPr="00DB6852">
              <w:rPr>
                <w:sz w:val="28"/>
              </w:rPr>
              <w:lastRenderedPageBreak/>
              <w:t>Szczecin</w:t>
            </w:r>
          </w:p>
        </w:tc>
        <w:tc>
          <w:tcPr>
            <w:tcW w:w="1631" w:type="dxa"/>
            <w:vAlign w:val="center"/>
          </w:tcPr>
          <w:p w:rsidR="00911000" w:rsidRDefault="00911000" w:rsidP="00A70E5C">
            <w:pPr>
              <w:jc w:val="center"/>
            </w:pPr>
            <w:r>
              <w:t>Od 18 miesięcy do 2 lat</w:t>
            </w:r>
          </w:p>
        </w:tc>
        <w:tc>
          <w:tcPr>
            <w:tcW w:w="1487" w:type="dxa"/>
            <w:vAlign w:val="center"/>
          </w:tcPr>
          <w:p w:rsidR="00911000" w:rsidRDefault="00C13951" w:rsidP="00A70E5C">
            <w:pPr>
              <w:jc w:val="center"/>
            </w:pPr>
            <w:r>
              <w:t>brak danych</w:t>
            </w:r>
          </w:p>
        </w:tc>
        <w:tc>
          <w:tcPr>
            <w:tcW w:w="1843" w:type="dxa"/>
            <w:vAlign w:val="center"/>
          </w:tcPr>
          <w:p w:rsidR="00911000" w:rsidRDefault="00911000" w:rsidP="00A70E5C">
            <w:pPr>
              <w:jc w:val="center"/>
            </w:pPr>
            <w:r>
              <w:t>Tak (w celu uzgodnienia)</w:t>
            </w:r>
          </w:p>
        </w:tc>
        <w:tc>
          <w:tcPr>
            <w:tcW w:w="1843" w:type="dxa"/>
            <w:vAlign w:val="center"/>
          </w:tcPr>
          <w:p w:rsidR="00911000" w:rsidRDefault="00911000" w:rsidP="00A70E5C">
            <w:pPr>
              <w:jc w:val="center"/>
            </w:pPr>
            <w:r>
              <w:t>Tak (ze wskazaniem zakresu koniecznych prac konserwacyjnych)</w:t>
            </w:r>
          </w:p>
        </w:tc>
        <w:tc>
          <w:tcPr>
            <w:tcW w:w="1559" w:type="dxa"/>
            <w:vAlign w:val="center"/>
          </w:tcPr>
          <w:p w:rsidR="00911000" w:rsidRDefault="00C13951" w:rsidP="00A70E5C">
            <w:pPr>
              <w:jc w:val="center"/>
            </w:pPr>
            <w:r>
              <w:t>brak danych</w:t>
            </w:r>
          </w:p>
        </w:tc>
        <w:tc>
          <w:tcPr>
            <w:tcW w:w="1843" w:type="dxa"/>
            <w:gridSpan w:val="2"/>
            <w:vAlign w:val="center"/>
          </w:tcPr>
          <w:p w:rsidR="00911000" w:rsidRDefault="00911000" w:rsidP="00A70E5C">
            <w:pPr>
              <w:jc w:val="center"/>
            </w:pPr>
            <w:r>
              <w:t>Tak ( tylko przez rady osiedli-  nie ma bezpośrednich konsultacji społecznych)</w:t>
            </w:r>
          </w:p>
        </w:tc>
        <w:tc>
          <w:tcPr>
            <w:tcW w:w="3118" w:type="dxa"/>
            <w:vAlign w:val="center"/>
          </w:tcPr>
          <w:p w:rsidR="00911000" w:rsidRDefault="00911000" w:rsidP="00A70E5C">
            <w:pPr>
              <w:jc w:val="center"/>
            </w:pPr>
            <w:r>
              <w:t>Pracownicy rozpatrujący wnioski mają duże obłożenie innymi zadaniami</w:t>
            </w:r>
          </w:p>
        </w:tc>
      </w:tr>
      <w:tr w:rsidR="00A70E5C" w:rsidTr="00A70E5C">
        <w:tc>
          <w:tcPr>
            <w:tcW w:w="1413" w:type="dxa"/>
            <w:shd w:val="clear" w:color="auto" w:fill="EDEDED" w:themeFill="accent3" w:themeFillTint="33"/>
            <w:vAlign w:val="center"/>
          </w:tcPr>
          <w:p w:rsidR="00A70E5C" w:rsidRPr="00DB6852" w:rsidRDefault="00A70E5C" w:rsidP="00A70E5C">
            <w:pPr>
              <w:jc w:val="center"/>
              <w:rPr>
                <w:sz w:val="28"/>
              </w:rPr>
            </w:pPr>
            <w:r w:rsidRPr="00DB6852">
              <w:rPr>
                <w:sz w:val="28"/>
              </w:rPr>
              <w:t>Koszalin</w:t>
            </w:r>
          </w:p>
        </w:tc>
        <w:tc>
          <w:tcPr>
            <w:tcW w:w="10200" w:type="dxa"/>
            <w:gridSpan w:val="6"/>
            <w:vAlign w:val="center"/>
          </w:tcPr>
          <w:p w:rsidR="00A70E5C" w:rsidRDefault="00A70E5C" w:rsidP="00A70E5C">
            <w:pPr>
              <w:jc w:val="center"/>
            </w:pPr>
            <w:r>
              <w:t>Brak procedury i danych</w:t>
            </w:r>
          </w:p>
        </w:tc>
        <w:tc>
          <w:tcPr>
            <w:tcW w:w="3124" w:type="dxa"/>
            <w:gridSpan w:val="2"/>
            <w:vAlign w:val="center"/>
          </w:tcPr>
          <w:p w:rsidR="00A70E5C" w:rsidRDefault="00A70E5C" w:rsidP="00A70E5C">
            <w:pPr>
              <w:jc w:val="center"/>
            </w:pPr>
            <w:r>
              <w:t>Ostatnia uchwała została ustanowiona w 2013r.</w:t>
            </w:r>
          </w:p>
        </w:tc>
      </w:tr>
      <w:tr w:rsidR="00911000" w:rsidTr="00A70E5C">
        <w:tc>
          <w:tcPr>
            <w:tcW w:w="1413" w:type="dxa"/>
            <w:shd w:val="clear" w:color="auto" w:fill="EDEDED" w:themeFill="accent3" w:themeFillTint="33"/>
            <w:vAlign w:val="center"/>
          </w:tcPr>
          <w:p w:rsidR="00911000" w:rsidRPr="00DB6852" w:rsidRDefault="00911000" w:rsidP="00A70E5C">
            <w:pPr>
              <w:jc w:val="center"/>
              <w:rPr>
                <w:sz w:val="28"/>
              </w:rPr>
            </w:pPr>
            <w:r w:rsidRPr="00DB6852">
              <w:rPr>
                <w:sz w:val="28"/>
              </w:rPr>
              <w:t>Wrocław</w:t>
            </w:r>
          </w:p>
        </w:tc>
        <w:tc>
          <w:tcPr>
            <w:tcW w:w="1631" w:type="dxa"/>
            <w:vAlign w:val="center"/>
          </w:tcPr>
          <w:p w:rsidR="00911000" w:rsidRDefault="00911000" w:rsidP="00A70E5C">
            <w:pPr>
              <w:jc w:val="center"/>
            </w:pPr>
            <w:r>
              <w:t>Od 6 do 18 miesięcy</w:t>
            </w:r>
          </w:p>
        </w:tc>
        <w:tc>
          <w:tcPr>
            <w:tcW w:w="1487" w:type="dxa"/>
            <w:vAlign w:val="center"/>
          </w:tcPr>
          <w:p w:rsidR="00911000" w:rsidRDefault="00C13951" w:rsidP="00A70E5C">
            <w:pPr>
              <w:jc w:val="center"/>
            </w:pPr>
            <w:r>
              <w:t>brak danych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911000" w:rsidRDefault="0088322B" w:rsidP="00A70E5C">
            <w:pPr>
              <w:jc w:val="center"/>
            </w:pPr>
            <w:r>
              <w:t>Tak</w:t>
            </w:r>
          </w:p>
        </w:tc>
        <w:tc>
          <w:tcPr>
            <w:tcW w:w="1843" w:type="dxa"/>
            <w:vAlign w:val="center"/>
          </w:tcPr>
          <w:p w:rsidR="00911000" w:rsidRDefault="00911000" w:rsidP="00A70E5C">
            <w:pPr>
              <w:jc w:val="center"/>
            </w:pPr>
            <w:r>
              <w:t>Tylko w przypadku drzew o złym stanie zdrowotnym</w:t>
            </w:r>
          </w:p>
        </w:tc>
        <w:tc>
          <w:tcPr>
            <w:tcW w:w="1559" w:type="dxa"/>
            <w:vAlign w:val="center"/>
          </w:tcPr>
          <w:p w:rsidR="00911000" w:rsidRDefault="00911000" w:rsidP="00A70E5C">
            <w:pPr>
              <w:jc w:val="center"/>
            </w:pPr>
            <w:r>
              <w:t>Tak (z jednostkami miejskimi)</w:t>
            </w:r>
          </w:p>
        </w:tc>
        <w:tc>
          <w:tcPr>
            <w:tcW w:w="1843" w:type="dxa"/>
            <w:gridSpan w:val="2"/>
            <w:vAlign w:val="center"/>
          </w:tcPr>
          <w:p w:rsidR="00911000" w:rsidRDefault="0088322B" w:rsidP="00A70E5C">
            <w:pPr>
              <w:jc w:val="center"/>
            </w:pPr>
            <w:r>
              <w:t>Nie</w:t>
            </w:r>
          </w:p>
        </w:tc>
        <w:tc>
          <w:tcPr>
            <w:tcW w:w="3118" w:type="dxa"/>
            <w:vAlign w:val="center"/>
          </w:tcPr>
          <w:p w:rsidR="00911000" w:rsidRDefault="006225FC" w:rsidP="00A70E5C">
            <w:pPr>
              <w:jc w:val="center"/>
            </w:pPr>
            <w:r>
              <w:t>d</w:t>
            </w:r>
            <w:r w:rsidR="0088322B">
              <w:t>o tej pory nie było konieczności konsultacji z gestorami sieci</w:t>
            </w:r>
          </w:p>
        </w:tc>
      </w:tr>
    </w:tbl>
    <w:p w:rsidR="00124233" w:rsidRDefault="00124233"/>
    <w:sectPr w:rsidR="00124233" w:rsidSect="007212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59"/>
    <w:rsid w:val="00012660"/>
    <w:rsid w:val="00124233"/>
    <w:rsid w:val="00223A6C"/>
    <w:rsid w:val="00242E6F"/>
    <w:rsid w:val="00253BFB"/>
    <w:rsid w:val="00282EB1"/>
    <w:rsid w:val="002F78F2"/>
    <w:rsid w:val="006225FC"/>
    <w:rsid w:val="00721259"/>
    <w:rsid w:val="007E09E3"/>
    <w:rsid w:val="0088322B"/>
    <w:rsid w:val="00911000"/>
    <w:rsid w:val="00A70E5C"/>
    <w:rsid w:val="00C13951"/>
    <w:rsid w:val="00DB6852"/>
    <w:rsid w:val="00F93415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2C6D"/>
  <w15:chartTrackingRefBased/>
  <w15:docId w15:val="{297D7E4F-E37D-4444-9B10-DF4CB6A5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Joanna Przybylska</cp:lastModifiedBy>
  <cp:revision>2</cp:revision>
  <cp:lastPrinted>2021-10-22T08:41:00Z</cp:lastPrinted>
  <dcterms:created xsi:type="dcterms:W3CDTF">2021-11-03T11:12:00Z</dcterms:created>
  <dcterms:modified xsi:type="dcterms:W3CDTF">2021-11-03T11:12:00Z</dcterms:modified>
</cp:coreProperties>
</file>