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5602" w:rsidRPr="00FA5602" w:rsidRDefault="00FA5602" w:rsidP="00FA5602">
      <w:pPr>
        <w:rPr>
          <w:sz w:val="21"/>
        </w:rPr>
      </w:pPr>
      <w:bookmarkStart w:id="0" w:name="_GoBack"/>
      <w:bookmarkEnd w:id="0"/>
      <w:r w:rsidRPr="00FA5602">
        <w:rPr>
          <w:sz w:val="21"/>
        </w:rPr>
        <w:t xml:space="preserve">Załącznik do </w:t>
      </w:r>
      <w:r w:rsidR="009C1C94">
        <w:rPr>
          <w:sz w:val="21"/>
        </w:rPr>
        <w:t>z</w:t>
      </w:r>
      <w:r w:rsidRPr="00FA5602">
        <w:rPr>
          <w:sz w:val="21"/>
        </w:rPr>
        <w:t xml:space="preserve">arządzenia </w:t>
      </w:r>
      <w:r w:rsidR="00670D58">
        <w:rPr>
          <w:sz w:val="21"/>
        </w:rPr>
        <w:t>n</w:t>
      </w:r>
      <w:r w:rsidRPr="00FA5602">
        <w:rPr>
          <w:sz w:val="21"/>
        </w:rPr>
        <w:t>r</w:t>
      </w:r>
      <w:r w:rsidR="00562438">
        <w:rPr>
          <w:sz w:val="21"/>
        </w:rPr>
        <w:t xml:space="preserve"> </w:t>
      </w:r>
      <w:r w:rsidR="00270DAC">
        <w:rPr>
          <w:sz w:val="21"/>
        </w:rPr>
        <w:t>3</w:t>
      </w:r>
      <w:r w:rsidR="00562438">
        <w:rPr>
          <w:sz w:val="21"/>
        </w:rPr>
        <w:t>/202</w:t>
      </w:r>
      <w:r w:rsidR="00270DAC">
        <w:rPr>
          <w:sz w:val="21"/>
        </w:rPr>
        <w:t>5</w:t>
      </w:r>
      <w:r w:rsidRPr="00FA5602">
        <w:rPr>
          <w:sz w:val="21"/>
        </w:rPr>
        <w:t xml:space="preserve"> Dyrektora Wydziału</w:t>
      </w:r>
      <w:r w:rsidR="00562438">
        <w:rPr>
          <w:sz w:val="21"/>
        </w:rPr>
        <w:t xml:space="preserve"> Prawnego</w:t>
      </w:r>
      <w:r w:rsidRPr="00FA5602">
        <w:rPr>
          <w:sz w:val="21"/>
        </w:rPr>
        <w:t xml:space="preserve"> z </w:t>
      </w:r>
      <w:r w:rsidR="00270DAC">
        <w:rPr>
          <w:sz w:val="21"/>
        </w:rPr>
        <w:t>26 sierpnia 2025 roku</w:t>
      </w:r>
    </w:p>
    <w:p w:rsidR="00FA5602" w:rsidRDefault="00FA5602" w:rsidP="00FA5602">
      <w:pPr>
        <w:spacing w:after="480" w:line="240" w:lineRule="auto"/>
        <w:ind w:left="5954"/>
      </w:pPr>
      <w:r>
        <w:t>Zatwierdzam</w:t>
      </w:r>
    </w:p>
    <w:p w:rsidR="00562438" w:rsidRDefault="00562438" w:rsidP="00562438">
      <w:pPr>
        <w:spacing w:after="480" w:line="240" w:lineRule="auto"/>
        <w:ind w:left="5954"/>
      </w:pPr>
      <w:r>
        <w:t xml:space="preserve">Stanisław Tamm Sekretarz Miasta Poznania  </w:t>
      </w:r>
    </w:p>
    <w:p w:rsidR="00FA5602" w:rsidRDefault="00FA5602" w:rsidP="00FA5602">
      <w:pPr>
        <w:spacing w:after="480" w:line="240" w:lineRule="auto"/>
        <w:ind w:left="5954"/>
      </w:pPr>
      <w:r>
        <w:t>Akceptuję</w:t>
      </w:r>
    </w:p>
    <w:p w:rsidR="00562438" w:rsidRDefault="00562438" w:rsidP="00562438">
      <w:pPr>
        <w:spacing w:after="480" w:line="240" w:lineRule="auto"/>
        <w:ind w:left="5954"/>
      </w:pPr>
      <w:r>
        <w:t xml:space="preserve">Jędrzej Solarski Zastępca Prezydenta Miasta Poznania </w:t>
      </w:r>
    </w:p>
    <w:p w:rsidR="00562438" w:rsidRDefault="00562438" w:rsidP="00562438">
      <w:pPr>
        <w:pStyle w:val="Nagwek1"/>
      </w:pPr>
      <w:r>
        <w:t xml:space="preserve">Regulamin </w:t>
      </w:r>
      <w:r w:rsidR="00270DAC">
        <w:t>o</w:t>
      </w:r>
      <w:r>
        <w:t>rganizacyjny Wydziału Prawnego</w:t>
      </w:r>
    </w:p>
    <w:p w:rsidR="00562438" w:rsidRDefault="00562438" w:rsidP="00562438">
      <w:pPr>
        <w:pStyle w:val="Nagwek2"/>
      </w:pPr>
      <w:r>
        <w:t>Rozdział I Struktura organizacyjna</w:t>
      </w:r>
    </w:p>
    <w:p w:rsidR="00562438" w:rsidRDefault="00562438" w:rsidP="00562438">
      <w:pPr>
        <w:pStyle w:val="Nagwek3"/>
      </w:pPr>
      <w:r>
        <w:t>§ 1</w:t>
      </w:r>
    </w:p>
    <w:p w:rsidR="00562438" w:rsidRDefault="00562438" w:rsidP="0089112C">
      <w:pPr>
        <w:pStyle w:val="Akapitzlist"/>
        <w:numPr>
          <w:ilvl w:val="0"/>
          <w:numId w:val="20"/>
        </w:numPr>
      </w:pPr>
      <w:r>
        <w:t xml:space="preserve">Pracą </w:t>
      </w:r>
      <w:r w:rsidR="00D923E5">
        <w:t>w</w:t>
      </w:r>
      <w:r>
        <w:t>ydziału kieruje dyrektor (Radca Prawny Miasta), pełniący równocześnie funkcję radcy prawnego.</w:t>
      </w:r>
    </w:p>
    <w:p w:rsidR="00562438" w:rsidRDefault="00562438" w:rsidP="0089112C">
      <w:pPr>
        <w:pStyle w:val="Akapitzlist"/>
        <w:numPr>
          <w:ilvl w:val="0"/>
          <w:numId w:val="20"/>
        </w:numPr>
      </w:pPr>
      <w:r>
        <w:t xml:space="preserve">Dyrektor zarządza </w:t>
      </w:r>
      <w:r w:rsidR="00D923E5">
        <w:t>w</w:t>
      </w:r>
      <w:r>
        <w:t>ydziałem zgodnie ze standardami kontroli zarządczej wspomaganymi systemem zarządzania zgodnym z wymaganiami normy PN-EN ISO 9001:2015.</w:t>
      </w:r>
    </w:p>
    <w:p w:rsidR="005A4C3C" w:rsidRDefault="005A4C3C" w:rsidP="005A4C3C">
      <w:pPr>
        <w:pStyle w:val="Akapitzlist"/>
        <w:numPr>
          <w:ilvl w:val="0"/>
          <w:numId w:val="20"/>
        </w:numPr>
      </w:pPr>
      <w:r w:rsidRPr="00243065">
        <w:t>Wsparcie koordynacyjne w zakresie utrzymania i doskonalenia systemu zarządzania zgodnego z wymaganiami normy PN-EN ISO 9001:2015 oraz standardów kontroli zarządczej w wydziale, zapewnia wyznaczony przez dyrektora pracownik wydziału.</w:t>
      </w:r>
    </w:p>
    <w:p w:rsidR="00562438" w:rsidRDefault="00562438" w:rsidP="0089112C">
      <w:pPr>
        <w:pStyle w:val="Akapitzlist"/>
        <w:numPr>
          <w:ilvl w:val="0"/>
          <w:numId w:val="20"/>
        </w:numPr>
      </w:pPr>
      <w:r>
        <w:t xml:space="preserve">Realizacja zadań </w:t>
      </w:r>
      <w:r w:rsidR="00863CC1">
        <w:t>w</w:t>
      </w:r>
      <w:r>
        <w:t xml:space="preserve">ydziału oparta jest na podejściu procesowym, zgodnym z normą określoną w ust. 2. </w:t>
      </w:r>
    </w:p>
    <w:p w:rsidR="00562438" w:rsidRDefault="00562438" w:rsidP="00562438">
      <w:pPr>
        <w:pStyle w:val="Nagwek3"/>
      </w:pPr>
      <w:r>
        <w:t>§ 2</w:t>
      </w:r>
    </w:p>
    <w:p w:rsidR="00562438" w:rsidRDefault="00562438" w:rsidP="0089112C">
      <w:pPr>
        <w:pStyle w:val="Akapitzlist"/>
        <w:numPr>
          <w:ilvl w:val="0"/>
          <w:numId w:val="28"/>
        </w:numPr>
      </w:pPr>
      <w:r>
        <w:t>Wydział dzieli się na następujący oddział i stanowiska pracy:</w:t>
      </w:r>
    </w:p>
    <w:p w:rsidR="00562438" w:rsidRDefault="00562438" w:rsidP="0089112C">
      <w:pPr>
        <w:pStyle w:val="Akapitzlist"/>
        <w:numPr>
          <w:ilvl w:val="1"/>
          <w:numId w:val="28"/>
        </w:numPr>
      </w:pPr>
      <w:r>
        <w:t xml:space="preserve">Oddział Organizacyjno-Finansowy, w skład którego wchodzą: </w:t>
      </w:r>
    </w:p>
    <w:p w:rsidR="00562438" w:rsidRDefault="00562438" w:rsidP="0089112C">
      <w:pPr>
        <w:pStyle w:val="Akapitzlist"/>
        <w:numPr>
          <w:ilvl w:val="2"/>
          <w:numId w:val="28"/>
        </w:numPr>
      </w:pPr>
      <w:r>
        <w:t>kierownik Oddziału,</w:t>
      </w:r>
    </w:p>
    <w:p w:rsidR="00562438" w:rsidRDefault="00562438" w:rsidP="0089112C">
      <w:pPr>
        <w:pStyle w:val="Akapitzlist"/>
        <w:numPr>
          <w:ilvl w:val="2"/>
          <w:numId w:val="28"/>
        </w:numPr>
      </w:pPr>
      <w:r>
        <w:t>stanowisko ds. administracyjnych i obsługi finansowej,</w:t>
      </w:r>
    </w:p>
    <w:p w:rsidR="00562438" w:rsidRDefault="00562438" w:rsidP="0089112C">
      <w:pPr>
        <w:pStyle w:val="Akapitzlist"/>
        <w:numPr>
          <w:ilvl w:val="2"/>
          <w:numId w:val="28"/>
        </w:numPr>
      </w:pPr>
      <w:r>
        <w:t>stanowisko ds. obsługi sekretariatu;</w:t>
      </w:r>
    </w:p>
    <w:p w:rsidR="00562438" w:rsidRDefault="00562438" w:rsidP="0089112C">
      <w:pPr>
        <w:pStyle w:val="Akapitzlist"/>
        <w:numPr>
          <w:ilvl w:val="1"/>
          <w:numId w:val="28"/>
        </w:numPr>
      </w:pPr>
      <w:r>
        <w:t>radca prawny;</w:t>
      </w:r>
    </w:p>
    <w:p w:rsidR="00562438" w:rsidRDefault="00562438" w:rsidP="0089112C">
      <w:pPr>
        <w:pStyle w:val="Akapitzlist"/>
        <w:numPr>
          <w:ilvl w:val="1"/>
          <w:numId w:val="28"/>
        </w:numPr>
      </w:pPr>
      <w:r>
        <w:t>prawnik;</w:t>
      </w:r>
    </w:p>
    <w:p w:rsidR="00562438" w:rsidRDefault="00562438" w:rsidP="0089112C">
      <w:pPr>
        <w:pStyle w:val="Akapitzlist"/>
        <w:numPr>
          <w:ilvl w:val="1"/>
          <w:numId w:val="28"/>
        </w:numPr>
      </w:pPr>
      <w:r>
        <w:t>aplikant radcowski</w:t>
      </w:r>
      <w:r w:rsidR="00DF0289">
        <w:t>.</w:t>
      </w:r>
    </w:p>
    <w:p w:rsidR="00562438" w:rsidRDefault="00562438" w:rsidP="0089112C">
      <w:pPr>
        <w:pStyle w:val="Akapitzlist"/>
        <w:numPr>
          <w:ilvl w:val="0"/>
          <w:numId w:val="28"/>
        </w:numPr>
      </w:pPr>
      <w:r>
        <w:lastRenderedPageBreak/>
        <w:t>Stanowiska pracy, o których mowa w ust. 1 pkt 2, 3, 4 funkcjonują w ramach zespołów radców prawnych, wyznaczonych zgodnie z odrębnym zarządzeniem dyrektora.</w:t>
      </w:r>
    </w:p>
    <w:p w:rsidR="00562438" w:rsidRDefault="00562438" w:rsidP="0089112C">
      <w:pPr>
        <w:pStyle w:val="Akapitzlist"/>
        <w:numPr>
          <w:ilvl w:val="0"/>
          <w:numId w:val="28"/>
        </w:numPr>
      </w:pPr>
      <w:r>
        <w:t>Pracę w zespołach radców prawnych, o których mowa w ust. 2, organizuje radca prawny – koordynator, zgodnie z odrębnym zarządzeniem dyrektora.</w:t>
      </w:r>
    </w:p>
    <w:p w:rsidR="00562438" w:rsidRDefault="00562438" w:rsidP="00562438">
      <w:pPr>
        <w:pStyle w:val="Nagwek3"/>
      </w:pPr>
      <w:r>
        <w:t>§ 3</w:t>
      </w:r>
    </w:p>
    <w:p w:rsidR="00562438" w:rsidRDefault="00562438" w:rsidP="0089112C">
      <w:pPr>
        <w:pStyle w:val="Akapitzlist"/>
        <w:numPr>
          <w:ilvl w:val="0"/>
          <w:numId w:val="27"/>
        </w:numPr>
      </w:pPr>
      <w:r>
        <w:t xml:space="preserve">Dyrektor planuje i organizuje wykonanie zadań należących do </w:t>
      </w:r>
      <w:r w:rsidR="00D923E5">
        <w:t>w</w:t>
      </w:r>
      <w:r>
        <w:t>ydziału oraz reprezentuje go na zewnątrz.</w:t>
      </w:r>
    </w:p>
    <w:p w:rsidR="00562438" w:rsidRDefault="00562438" w:rsidP="0089112C">
      <w:pPr>
        <w:pStyle w:val="Akapitzlist"/>
        <w:numPr>
          <w:ilvl w:val="0"/>
          <w:numId w:val="27"/>
        </w:numPr>
      </w:pPr>
      <w:r>
        <w:t>Dyrektor nadzoruje pracę Oddziału Organizacyjno-Finansowego, koordynuje pracę radców prawnych bezpośrednio lub poprzez wyznaczonych radców prawnych – i w taki sam sposób kieruje prawnikami</w:t>
      </w:r>
      <w:r w:rsidR="006B7BDA">
        <w:t xml:space="preserve"> i</w:t>
      </w:r>
      <w:r>
        <w:t xml:space="preserve"> aplikantami radcowskimi, zgodnie z odrębnym zarządzeniem dyrektora.  </w:t>
      </w:r>
    </w:p>
    <w:p w:rsidR="00562438" w:rsidRDefault="00562438" w:rsidP="0089112C">
      <w:pPr>
        <w:pStyle w:val="Akapitzlist"/>
        <w:numPr>
          <w:ilvl w:val="0"/>
          <w:numId w:val="27"/>
        </w:numPr>
      </w:pPr>
      <w:r>
        <w:t xml:space="preserve">Stanowisko pracy radcy prawnego, zgodnie z art. 9 ust. 1 ustawy o radcach prawnych, podlega merytorycznie Prezydentowi Miasta Poznania, a organizacyjnie dyrektorowi. </w:t>
      </w:r>
    </w:p>
    <w:p w:rsidR="00562438" w:rsidRDefault="00562438" w:rsidP="0089112C">
      <w:pPr>
        <w:pStyle w:val="Akapitzlist"/>
        <w:numPr>
          <w:ilvl w:val="0"/>
          <w:numId w:val="27"/>
        </w:numPr>
      </w:pPr>
      <w:r>
        <w:t xml:space="preserve">Podczas nieobecności dyrektora jego zadania wynikające z zarządzeń Prezydenta Miasta Poznania i Regulaminu Organizacyjnego </w:t>
      </w:r>
      <w:r w:rsidR="00863CC1">
        <w:t>w</w:t>
      </w:r>
      <w:r>
        <w:t>ydziału wykonuje wyznaczony radca prawny.</w:t>
      </w:r>
    </w:p>
    <w:p w:rsidR="00562438" w:rsidRDefault="00562438" w:rsidP="00562438">
      <w:pPr>
        <w:pStyle w:val="Nagwek3"/>
      </w:pPr>
      <w:r>
        <w:t>§ 4</w:t>
      </w:r>
    </w:p>
    <w:p w:rsidR="00562438" w:rsidRDefault="00562438" w:rsidP="00562438">
      <w:r w:rsidRPr="000E5AF8">
        <w:t xml:space="preserve">Schemat organizacyjny </w:t>
      </w:r>
      <w:r w:rsidR="00D923E5">
        <w:t>w</w:t>
      </w:r>
      <w:r w:rsidRPr="000E5AF8">
        <w:t>ydziału oraz podporządkowanie oddziału i stanowisk pracy przedstawia załącznik nr 1 do Regulaminu.</w:t>
      </w:r>
    </w:p>
    <w:p w:rsidR="00562438" w:rsidRDefault="00562438" w:rsidP="00562438"/>
    <w:p w:rsidR="00562438" w:rsidRDefault="00562438" w:rsidP="00562438">
      <w:pPr>
        <w:pStyle w:val="Nagwek2"/>
      </w:pPr>
      <w:r>
        <w:t>Rozdział II Zakres działania Wydziału</w:t>
      </w:r>
    </w:p>
    <w:p w:rsidR="00562438" w:rsidRDefault="00562438" w:rsidP="00562438">
      <w:pPr>
        <w:pStyle w:val="Nagwek3"/>
      </w:pPr>
      <w:r>
        <w:t>§ 5</w:t>
      </w:r>
    </w:p>
    <w:p w:rsidR="00562438" w:rsidRDefault="00562438" w:rsidP="0089112C">
      <w:pPr>
        <w:pStyle w:val="Akapitzlist"/>
        <w:numPr>
          <w:ilvl w:val="0"/>
          <w:numId w:val="22"/>
        </w:numPr>
      </w:pPr>
      <w:r>
        <w:t>Wydział prowadzi sprawy dotyczące obsługi prawnej Rady Miasta Poznania, Prezydenta Miasta Poznania, zastępców Prezydenta Miasta Poznania, Sekretarza Miasta Poznania</w:t>
      </w:r>
      <w:r w:rsidR="00670D58">
        <w:t xml:space="preserve">, </w:t>
      </w:r>
      <w:r>
        <w:t>Skarbnika Miasta Poznania, wy</w:t>
      </w:r>
      <w:r w:rsidR="00EF6A39">
        <w:t>działów Urzędu Miasta Poznania, szkó</w:t>
      </w:r>
      <w:r w:rsidR="003F4F19">
        <w:t>ł</w:t>
      </w:r>
      <w:r w:rsidR="00EF6A39">
        <w:t xml:space="preserve"> i placówek oświatowych oraz -</w:t>
      </w:r>
      <w:r>
        <w:t xml:space="preserve"> na zasadach określonych </w:t>
      </w:r>
      <w:r w:rsidRPr="00EF6A39">
        <w:t>odrębnym porozumieniem – Miejskiego Ośrodka Pomocy Rodzinie w Poznaniu</w:t>
      </w:r>
      <w:r w:rsidR="00A73EC4">
        <w:t>,</w:t>
      </w:r>
      <w:r w:rsidR="00203745" w:rsidRPr="00EF6A39">
        <w:t xml:space="preserve"> Centrum Usług Wspólnych Jednostek Oświaty</w:t>
      </w:r>
      <w:r w:rsidR="00C45A2B" w:rsidRPr="00EF6A39">
        <w:t xml:space="preserve"> w Poznaniu</w:t>
      </w:r>
      <w:r w:rsidR="00A73EC4">
        <w:t xml:space="preserve"> oraz Centrum Usług </w:t>
      </w:r>
      <w:r w:rsidR="00BE4B9F">
        <w:t>W</w:t>
      </w:r>
      <w:r w:rsidR="00A73EC4">
        <w:t>spólnych w Poznaniu</w:t>
      </w:r>
      <w:r w:rsidRPr="00EF6A39">
        <w:t>.</w:t>
      </w:r>
      <w:r>
        <w:t xml:space="preserve"> Opiniuje pod względem prawnym i redakcyjnym projekty aktów prawnych organów Miasta Poznania. Współuczestniczy w </w:t>
      </w:r>
      <w:r w:rsidR="00270DAC">
        <w:t>przygotowaniu</w:t>
      </w:r>
      <w:r>
        <w:t xml:space="preserve"> ważniejszych aktów prawnych. Uczestniczy w negocjowaniu warunków umów i porozumień zawieranych przez Miasto Poznań lub Skarb Państwa, wykonuje zastępstwo procesowe przed sądami i innymi organami, sprawuje nadzór prawny nad </w:t>
      </w:r>
      <w:r>
        <w:lastRenderedPageBreak/>
        <w:t>egzekucją dochodzonych należności i współdziała w prowadzeniu postępowania egzekucyjnego.</w:t>
      </w:r>
    </w:p>
    <w:p w:rsidR="00562438" w:rsidRDefault="00562438" w:rsidP="0089112C">
      <w:pPr>
        <w:pStyle w:val="Akapitzlist"/>
        <w:numPr>
          <w:ilvl w:val="0"/>
          <w:numId w:val="22"/>
        </w:numPr>
      </w:pPr>
      <w:r>
        <w:t xml:space="preserve">Do zadań </w:t>
      </w:r>
      <w:r w:rsidR="00D923E5">
        <w:t>w</w:t>
      </w:r>
      <w:r>
        <w:t>ydziału należy w szczególności zapewnienie obsługi prawnej podmiotów wskazanych w ust. 1 zdanie pierwsze, m.in. poprzez:</w:t>
      </w:r>
    </w:p>
    <w:p w:rsidR="00562438" w:rsidRDefault="00562438" w:rsidP="0089112C">
      <w:pPr>
        <w:pStyle w:val="Akapitzlist"/>
        <w:numPr>
          <w:ilvl w:val="1"/>
          <w:numId w:val="22"/>
        </w:numPr>
      </w:pPr>
      <w:r>
        <w:t>wydawanie opinii prawnych;</w:t>
      </w:r>
    </w:p>
    <w:p w:rsidR="00562438" w:rsidRDefault="00562438" w:rsidP="0089112C">
      <w:pPr>
        <w:pStyle w:val="Akapitzlist"/>
        <w:numPr>
          <w:ilvl w:val="1"/>
          <w:numId w:val="22"/>
        </w:numPr>
      </w:pPr>
      <w:r>
        <w:t>opiniowanie pod względem prawnym projektów umów i porozumień;</w:t>
      </w:r>
    </w:p>
    <w:p w:rsidR="00562438" w:rsidRDefault="00562438" w:rsidP="0089112C">
      <w:pPr>
        <w:pStyle w:val="Akapitzlist"/>
        <w:numPr>
          <w:ilvl w:val="1"/>
          <w:numId w:val="22"/>
        </w:numPr>
      </w:pPr>
      <w:r>
        <w:t>opiniowanie pod względem prawnym i redakcyjnym projektów aktów prawnych organów Miasta Poznania;</w:t>
      </w:r>
    </w:p>
    <w:p w:rsidR="00562438" w:rsidRDefault="00562438" w:rsidP="0089112C">
      <w:pPr>
        <w:pStyle w:val="Akapitzlist"/>
        <w:numPr>
          <w:ilvl w:val="1"/>
          <w:numId w:val="22"/>
        </w:numPr>
      </w:pPr>
      <w:r>
        <w:t>udzielanie obsługiwanym podmiotom porad</w:t>
      </w:r>
      <w:r w:rsidR="00BC2E15">
        <w:t xml:space="preserve"> i </w:t>
      </w:r>
      <w:r>
        <w:t>konsultacji</w:t>
      </w:r>
      <w:r w:rsidR="00134B0F">
        <w:t xml:space="preserve"> </w:t>
      </w:r>
      <w:r w:rsidR="00E37DD7">
        <w:t>prawnych;</w:t>
      </w:r>
    </w:p>
    <w:p w:rsidR="00562438" w:rsidRDefault="00562438" w:rsidP="0089112C">
      <w:pPr>
        <w:pStyle w:val="Akapitzlist"/>
        <w:numPr>
          <w:ilvl w:val="1"/>
          <w:numId w:val="22"/>
        </w:numPr>
      </w:pPr>
      <w:r>
        <w:t>uczestniczenie w prowadzonych rozmowach/negocjacjach z udziałem obsługiwanych podmiotów;</w:t>
      </w:r>
    </w:p>
    <w:p w:rsidR="00562438" w:rsidRDefault="00562438" w:rsidP="0089112C">
      <w:pPr>
        <w:pStyle w:val="Akapitzlist"/>
        <w:numPr>
          <w:ilvl w:val="1"/>
          <w:numId w:val="22"/>
        </w:numPr>
      </w:pPr>
      <w:r>
        <w:t>wykonywanie zastępstwa procesowego przed sądami i innymi organami;</w:t>
      </w:r>
    </w:p>
    <w:p w:rsidR="00562438" w:rsidRDefault="00562438" w:rsidP="0089112C">
      <w:pPr>
        <w:pStyle w:val="Akapitzlist"/>
        <w:numPr>
          <w:ilvl w:val="1"/>
          <w:numId w:val="22"/>
        </w:numPr>
      </w:pPr>
      <w:r>
        <w:t>prowadzenie nadzoru prawnego nad egzekucją dochodzonych należności i współdziałanie w prowadzeniu postępowania egzekucyjnego.</w:t>
      </w:r>
    </w:p>
    <w:p w:rsidR="00562438" w:rsidRDefault="00562438" w:rsidP="0089112C">
      <w:pPr>
        <w:pStyle w:val="Akapitzlist"/>
        <w:numPr>
          <w:ilvl w:val="0"/>
          <w:numId w:val="22"/>
        </w:numPr>
      </w:pPr>
      <w:r>
        <w:t xml:space="preserve">Wydział realizuje zadania zgodnie ze zidentyfikowanymi procesami w ramach systemu zarządzania zgodnego z wymogami normy PN-EN ISO 9001:2015: Pw/PS-01 Obsługa prawna Prezydenta i Rady Miasta. </w:t>
      </w:r>
    </w:p>
    <w:p w:rsidR="00562438" w:rsidRDefault="00562438" w:rsidP="0089112C">
      <w:pPr>
        <w:pStyle w:val="Akapitzlist"/>
        <w:numPr>
          <w:ilvl w:val="0"/>
          <w:numId w:val="22"/>
        </w:numPr>
      </w:pPr>
      <w:r>
        <w:t>Wydział realizuje ustalone dla niego cele poprzez interpretację przepisów prawnych, zastępstwo procesowe i wsparcie w prowadzeniu postępowań egzekucyjnych.</w:t>
      </w:r>
    </w:p>
    <w:p w:rsidR="00562438" w:rsidRDefault="00562438" w:rsidP="0089112C">
      <w:pPr>
        <w:pStyle w:val="Akapitzlist"/>
        <w:numPr>
          <w:ilvl w:val="0"/>
          <w:numId w:val="0"/>
        </w:numPr>
        <w:ind w:left="360"/>
      </w:pPr>
    </w:p>
    <w:p w:rsidR="00562438" w:rsidRDefault="00562438" w:rsidP="00562438">
      <w:pPr>
        <w:pStyle w:val="Nagwek2"/>
      </w:pPr>
      <w:r>
        <w:t>Rozdział III Zakres zadań oddziału i stanowisk</w:t>
      </w:r>
      <w:r w:rsidR="00256127">
        <w:t xml:space="preserve"> pracy</w:t>
      </w:r>
    </w:p>
    <w:p w:rsidR="00562438" w:rsidRDefault="00562438" w:rsidP="00562438">
      <w:pPr>
        <w:pStyle w:val="Nagwek3"/>
      </w:pPr>
      <w:r>
        <w:t>§ 6</w:t>
      </w:r>
    </w:p>
    <w:p w:rsidR="00562438" w:rsidRDefault="00562438" w:rsidP="0089112C">
      <w:pPr>
        <w:pStyle w:val="Akapitzlist"/>
        <w:numPr>
          <w:ilvl w:val="0"/>
          <w:numId w:val="23"/>
        </w:numPr>
      </w:pPr>
      <w:bookmarkStart w:id="1" w:name="_Hlk207091944"/>
      <w:r>
        <w:t>Do zadań Oddziału Organizacyjno-Finansowego należy:</w:t>
      </w:r>
    </w:p>
    <w:p w:rsidR="00CD14CC" w:rsidRDefault="00CD14CC" w:rsidP="00CD14CC">
      <w:pPr>
        <w:pStyle w:val="Akapitzlist"/>
      </w:pPr>
      <w:r>
        <w:t xml:space="preserve">zapewnienie obsługi finansowej wydziału; </w:t>
      </w:r>
    </w:p>
    <w:p w:rsidR="00CD14CC" w:rsidRDefault="00CD14CC" w:rsidP="00CD14CC">
      <w:pPr>
        <w:pStyle w:val="Akapitzlist"/>
      </w:pPr>
      <w:r>
        <w:t>prowadzenie spraw związanych z planowaniem i wykonaniem budżetu wydziału wraz z opracowaniem sprawozdawczości budżetowej,</w:t>
      </w:r>
    </w:p>
    <w:p w:rsidR="00CD14CC" w:rsidRDefault="00CD14CC" w:rsidP="00CD14CC">
      <w:pPr>
        <w:pStyle w:val="Akapitzlist"/>
      </w:pPr>
      <w:r>
        <w:t>obsługa zamówień udzielanych przez wydział;</w:t>
      </w:r>
    </w:p>
    <w:p w:rsidR="00134B0F" w:rsidRDefault="00134B0F" w:rsidP="00134B0F">
      <w:pPr>
        <w:pStyle w:val="Akapitzlist"/>
      </w:pPr>
      <w:r>
        <w:t>prowadzenie spraw osobowych pracowników wydziału w zakresie niezastrzeżonym dla innych podmiotów w Regulaminie organizacyjnym Urzędu Miasta Poznania;</w:t>
      </w:r>
    </w:p>
    <w:p w:rsidR="00CD14CC" w:rsidRDefault="00CD14CC" w:rsidP="00CD14CC">
      <w:pPr>
        <w:pStyle w:val="Akapitzlist"/>
      </w:pPr>
      <w:r>
        <w:t>prowadzenie spraw dotyczących mienia ruchomego znajdującego się na stanie wydziału;</w:t>
      </w:r>
    </w:p>
    <w:p w:rsidR="00134B0F" w:rsidRDefault="00134B0F" w:rsidP="00134B0F">
      <w:pPr>
        <w:pStyle w:val="Akapitzlist"/>
      </w:pPr>
      <w:r>
        <w:t>prowadzenie ewidencji pieczęci używanych w wydziale;</w:t>
      </w:r>
    </w:p>
    <w:p w:rsidR="00CD14CC" w:rsidRDefault="00CD14CC" w:rsidP="00CD14CC">
      <w:pPr>
        <w:pStyle w:val="Akapitzlist"/>
      </w:pPr>
      <w:r>
        <w:t>wykonywanie czynności związanych z udostępnieniem informacji publicznej będącej w posiadaniu wydziału, w tym zamieszczanie materiałów informacyjnych z zakresu działania wydziału w Biuletynie Informacji Publicznej;</w:t>
      </w:r>
    </w:p>
    <w:p w:rsidR="00CD14CC" w:rsidRDefault="00CD14CC" w:rsidP="00CD14CC">
      <w:pPr>
        <w:pStyle w:val="Akapitzlist"/>
      </w:pPr>
      <w:r>
        <w:lastRenderedPageBreak/>
        <w:t>przygotowywanie i opiniowanie – w zakresie zleconym przez dyrektora – projektów aktów prawnych dotyczących organizacji i funkcjonowania wydziału;</w:t>
      </w:r>
    </w:p>
    <w:p w:rsidR="00CD14CC" w:rsidRDefault="00CD14CC" w:rsidP="00CD14CC">
      <w:pPr>
        <w:pStyle w:val="Akapitzlist"/>
      </w:pPr>
      <w:r>
        <w:t>przygotowywanie – w zakresie zleconym przez dyrektora – materiałów i sprawozdań dotyczących funkcjonowania wydziału;</w:t>
      </w:r>
    </w:p>
    <w:p w:rsidR="00CD14CC" w:rsidRDefault="00CD14CC" w:rsidP="00CD14CC">
      <w:pPr>
        <w:pStyle w:val="Akapitzlist"/>
      </w:pPr>
      <w:r>
        <w:t>prowadzenie spraw związanych ze stażami i praktykami w wydziale;</w:t>
      </w:r>
    </w:p>
    <w:p w:rsidR="00CD14CC" w:rsidRDefault="00CD14CC" w:rsidP="00CD14CC">
      <w:pPr>
        <w:pStyle w:val="Akapitzlist"/>
      </w:pPr>
      <w:r>
        <w:t>prowadzenie spraw związanych z kierowaniem pracowników na szkolenia;</w:t>
      </w:r>
    </w:p>
    <w:p w:rsidR="00CD14CC" w:rsidRDefault="00CD14CC" w:rsidP="00CD14CC">
      <w:pPr>
        <w:pStyle w:val="Akapitzlist"/>
      </w:pPr>
      <w:r>
        <w:t>przyjmowanie, rejestrowanie i dekretowanie korespondencji wpływającej, przedkładanie korespondencji niezadekretowanej do dekretacji właściwej osobie i jej rozdział na poszczególne stanowiska pracy;</w:t>
      </w:r>
    </w:p>
    <w:p w:rsidR="00CD14CC" w:rsidRDefault="00CD14CC" w:rsidP="00CD14CC">
      <w:pPr>
        <w:pStyle w:val="Akapitzlist"/>
      </w:pPr>
      <w:r>
        <w:t>zakładanie i zamykanie spraw w systemie informatycznym;</w:t>
      </w:r>
    </w:p>
    <w:p w:rsidR="00CD14CC" w:rsidRDefault="00CD14CC" w:rsidP="00CD14CC">
      <w:pPr>
        <w:pStyle w:val="Akapitzlist"/>
      </w:pPr>
      <w:r>
        <w:t>przekazywanie do wysyłki korespondencji wydziału;</w:t>
      </w:r>
    </w:p>
    <w:p w:rsidR="00CD14CC" w:rsidRDefault="00CD14CC" w:rsidP="00CD14CC">
      <w:pPr>
        <w:pStyle w:val="Akapitzlist"/>
      </w:pPr>
      <w:r>
        <w:t>udzielanie informacji interesantom;</w:t>
      </w:r>
    </w:p>
    <w:p w:rsidR="00CD14CC" w:rsidRDefault="00CD14CC" w:rsidP="00CD14CC">
      <w:pPr>
        <w:pStyle w:val="Akapitzlist"/>
      </w:pPr>
      <w:r>
        <w:t>prowadzenie i utrzymywanie w stałej aktualności zbioru informacji adresowych i telefonicznych niezbędnych do pracy;</w:t>
      </w:r>
    </w:p>
    <w:p w:rsidR="00CD14CC" w:rsidRDefault="00CD14CC" w:rsidP="00CD14CC">
      <w:pPr>
        <w:pStyle w:val="Akapitzlist"/>
      </w:pPr>
      <w:r>
        <w:t>prowadzenie kalendarza pracy dyrektora;</w:t>
      </w:r>
    </w:p>
    <w:p w:rsidR="00CD14CC" w:rsidRDefault="00CD14CC" w:rsidP="00CD14CC">
      <w:pPr>
        <w:pStyle w:val="Akapitzlist"/>
      </w:pPr>
      <w:r>
        <w:t>obsługa spotkań prowadzonych przez dyrektora;</w:t>
      </w:r>
    </w:p>
    <w:p w:rsidR="00CD14CC" w:rsidRDefault="00CD14CC" w:rsidP="00CD14CC">
      <w:pPr>
        <w:pStyle w:val="Akapitzlist"/>
      </w:pPr>
      <w:r>
        <w:t>prowadzenie spraw dotyczących zaopatrzenia stanowisk pracy w wydziale w materiały biurowe, sprzęt komputerowy i inne niezbędne środki i wyposażenie, zapewniające prawidłowe funkcjonowanie stanowisk pracy w wydziale;</w:t>
      </w:r>
    </w:p>
    <w:p w:rsidR="00CD14CC" w:rsidRDefault="00CD14CC" w:rsidP="00CD14CC">
      <w:pPr>
        <w:pStyle w:val="Akapitzlist"/>
      </w:pPr>
      <w:r>
        <w:t>przekazywanie do archiwum akt spraw prowadzonych przez wydział;</w:t>
      </w:r>
    </w:p>
    <w:p w:rsidR="00CD14CC" w:rsidRDefault="00CD14CC" w:rsidP="00CD14CC">
      <w:pPr>
        <w:pStyle w:val="Akapitzlist"/>
      </w:pPr>
      <w:r>
        <w:t>prowadzenie innych spraw dotyczących organizacji i funkcjonowania wydziału.</w:t>
      </w:r>
    </w:p>
    <w:bookmarkEnd w:id="1"/>
    <w:p w:rsidR="00562438" w:rsidRDefault="00562438" w:rsidP="0089112C">
      <w:pPr>
        <w:pStyle w:val="Akapitzlist"/>
        <w:numPr>
          <w:ilvl w:val="0"/>
          <w:numId w:val="23"/>
        </w:numPr>
      </w:pPr>
      <w:r>
        <w:t>Do zadań radcy prawnego należy świadczenie pomocy prawnej dla Rady Miasta Poznania, Prezydenta Miasta Poznania, zastępców Prezydenta Miasta Poznania, Sekretarza Miasta Poznania i Skarbnika Miasta Poznania, wydziałów Urzędu Miasta Poznania</w:t>
      </w:r>
      <w:r w:rsidR="00B244DF">
        <w:t>,</w:t>
      </w:r>
      <w:r w:rsidR="00B244DF" w:rsidRPr="00B244DF">
        <w:rPr>
          <w:rFonts w:eastAsia="Times New Roman"/>
        </w:rPr>
        <w:t xml:space="preserve"> </w:t>
      </w:r>
      <w:r w:rsidR="00B244DF" w:rsidRPr="00B244DF">
        <w:t>szkół i placówek oświatowych</w:t>
      </w:r>
      <w:r>
        <w:t xml:space="preserve"> </w:t>
      </w:r>
      <w:r w:rsidR="00B244DF">
        <w:t>oraz</w:t>
      </w:r>
      <w:r>
        <w:t xml:space="preserve"> – na zasadach określonych odrębnym porozumieniem – Miejskiego Ośrodka Pomocy Rodzinie w Poznaniu</w:t>
      </w:r>
      <w:r w:rsidR="009F471B">
        <w:t>,</w:t>
      </w:r>
      <w:r w:rsidR="009F471B" w:rsidRPr="009F471B">
        <w:rPr>
          <w:rFonts w:eastAsia="Times New Roman"/>
        </w:rPr>
        <w:t xml:space="preserve"> </w:t>
      </w:r>
      <w:r w:rsidR="00E37DD7" w:rsidRPr="009F471B">
        <w:t xml:space="preserve">Centrum Usług Wspólnych Jednostek Oświaty w Poznaniu </w:t>
      </w:r>
      <w:r w:rsidR="00E37DD7">
        <w:t xml:space="preserve">oraz </w:t>
      </w:r>
      <w:r w:rsidR="00134B0F" w:rsidRPr="009F471B">
        <w:t>Centrum Usług Wspólnych w Poznaniu</w:t>
      </w:r>
      <w:r w:rsidR="00134B0F">
        <w:t>.</w:t>
      </w:r>
    </w:p>
    <w:p w:rsidR="00562438" w:rsidRDefault="00562438" w:rsidP="0089112C">
      <w:pPr>
        <w:pStyle w:val="Akapitzlist"/>
        <w:numPr>
          <w:ilvl w:val="0"/>
          <w:numId w:val="23"/>
        </w:numPr>
      </w:pPr>
      <w:r>
        <w:t>Do zadań prawnika należy:</w:t>
      </w:r>
    </w:p>
    <w:p w:rsidR="00562438" w:rsidRDefault="00562438" w:rsidP="0089112C">
      <w:pPr>
        <w:pStyle w:val="Akapitzlist"/>
      </w:pPr>
      <w:r>
        <w:t>podejmowanie pod pieczą radcy prawnego wszelkich czynności niezbędnych dla prawidłowego wszczęcia i prowadzenia spraw oraz kontrolowania ich stanu;</w:t>
      </w:r>
    </w:p>
    <w:p w:rsidR="00562438" w:rsidRDefault="00562438" w:rsidP="0089112C">
      <w:pPr>
        <w:pStyle w:val="Akapitzlist"/>
      </w:pPr>
      <w:r>
        <w:t>analiza prawna przedstawionych dokumentów oraz przygotowywanie stanowisk</w:t>
      </w:r>
      <w:r w:rsidR="00270DAC">
        <w:t xml:space="preserve"> prawnych</w:t>
      </w:r>
      <w:r>
        <w:t xml:space="preserve"> w sprawach zleconych przez radcę prawnego;</w:t>
      </w:r>
    </w:p>
    <w:p w:rsidR="00562438" w:rsidRDefault="00562438" w:rsidP="0089112C">
      <w:pPr>
        <w:pStyle w:val="Akapitzlist"/>
      </w:pPr>
      <w:r>
        <w:t>sporządzanie projektów pism procesowych oraz opinii prawnych;</w:t>
      </w:r>
    </w:p>
    <w:p w:rsidR="00562438" w:rsidRDefault="00562438" w:rsidP="0089112C">
      <w:pPr>
        <w:pStyle w:val="Akapitzlist"/>
      </w:pPr>
      <w:r>
        <w:t>wstępne weryfikowanie projektów aktów prawnych, umów i porozumień;</w:t>
      </w:r>
    </w:p>
    <w:p w:rsidR="00562438" w:rsidRDefault="00562438" w:rsidP="0089112C">
      <w:pPr>
        <w:pStyle w:val="Akapitzlist"/>
      </w:pPr>
      <w:r>
        <w:t>ocena projektów umów w sprawach zleconych przez radcę prawnego;</w:t>
      </w:r>
    </w:p>
    <w:p w:rsidR="00562438" w:rsidRDefault="00562438" w:rsidP="0089112C">
      <w:pPr>
        <w:pStyle w:val="Akapitzlist"/>
      </w:pPr>
      <w:r>
        <w:t>udzielanie porad</w:t>
      </w:r>
      <w:r w:rsidR="00270DAC">
        <w:t xml:space="preserve"> i</w:t>
      </w:r>
      <w:r>
        <w:t xml:space="preserve"> konsultacji</w:t>
      </w:r>
      <w:r w:rsidR="00270DAC">
        <w:t xml:space="preserve"> prawnych </w:t>
      </w:r>
      <w:r>
        <w:t>w sprawach zleconych przez radcę prawnego;</w:t>
      </w:r>
    </w:p>
    <w:p w:rsidR="00562438" w:rsidRDefault="00562438" w:rsidP="0089112C">
      <w:pPr>
        <w:pStyle w:val="Akapitzlist"/>
      </w:pPr>
      <w:r>
        <w:lastRenderedPageBreak/>
        <w:t xml:space="preserve">prowadzenie, w uzgodnieniu z radcą prawnym, szkoleń wewnętrznych; </w:t>
      </w:r>
    </w:p>
    <w:p w:rsidR="00562438" w:rsidRDefault="00562438" w:rsidP="0089112C">
      <w:pPr>
        <w:pStyle w:val="Akapitzlist"/>
      </w:pPr>
      <w:r>
        <w:t>występowanie, w zakresie udzielonego pełnomocnictwa i zleconym przez radcę prawnego, w postępowaniach przed sądami powszechnymi, sądami administracyjnymi i innymi organami;</w:t>
      </w:r>
    </w:p>
    <w:p w:rsidR="00562438" w:rsidRDefault="00562438" w:rsidP="0089112C">
      <w:pPr>
        <w:pStyle w:val="Akapitzlist"/>
      </w:pPr>
      <w:r>
        <w:t>kontaktowanie się z obsługiwanymi podmiotami w sprawach zleconych przez radcę prawnego;</w:t>
      </w:r>
    </w:p>
    <w:p w:rsidR="00562438" w:rsidRDefault="00562438" w:rsidP="0089112C">
      <w:pPr>
        <w:pStyle w:val="Akapitzlist"/>
      </w:pPr>
      <w:r>
        <w:t>uczestniczenie wraz z radcą prawnym w prowadzonych rozmowach/negocjacjach z udziałem obsługiwanych podmiotów;</w:t>
      </w:r>
    </w:p>
    <w:p w:rsidR="00562438" w:rsidRDefault="00562438" w:rsidP="0089112C">
      <w:pPr>
        <w:pStyle w:val="Akapitzlist"/>
      </w:pPr>
      <w:r>
        <w:t xml:space="preserve">bieżące śledzenie zmian w przepisach prawnych, aktualnego orzecznictwa i artykułów prasowych w sprawach objętych zakresem obsługi prawnej prowadzonej przez </w:t>
      </w:r>
      <w:r w:rsidR="00D923E5">
        <w:t>w</w:t>
      </w:r>
      <w:r>
        <w:t>ydział.</w:t>
      </w:r>
    </w:p>
    <w:p w:rsidR="00562438" w:rsidRDefault="00562438" w:rsidP="0089112C">
      <w:pPr>
        <w:pStyle w:val="Akapitzlist"/>
        <w:numPr>
          <w:ilvl w:val="0"/>
          <w:numId w:val="23"/>
        </w:numPr>
      </w:pPr>
      <w:r>
        <w:t>Do zadań aplikanta radcowskiego należy:</w:t>
      </w:r>
    </w:p>
    <w:p w:rsidR="00562438" w:rsidRDefault="00562438" w:rsidP="0089112C">
      <w:pPr>
        <w:pStyle w:val="Akapitzlist"/>
      </w:pPr>
      <w:r>
        <w:t>wspomaganie radcy prawnego w procesie gromadzenia dokumentów i pozyskiwania informacji niezbędnych do prowadzenia spraw;</w:t>
      </w:r>
    </w:p>
    <w:p w:rsidR="00562438" w:rsidRDefault="00562438" w:rsidP="0089112C">
      <w:pPr>
        <w:pStyle w:val="Akapitzlist"/>
      </w:pPr>
      <w:r>
        <w:t>wstępne weryfikowanie projektów aktów prawnych, umów i porozumień;</w:t>
      </w:r>
    </w:p>
    <w:p w:rsidR="00562438" w:rsidRDefault="00562438" w:rsidP="0089112C">
      <w:pPr>
        <w:pStyle w:val="Akapitzlist"/>
      </w:pPr>
      <w:r>
        <w:t xml:space="preserve">sporządzanie projektów pism </w:t>
      </w:r>
      <w:r w:rsidR="009A0B3B">
        <w:t>procesowych oraz opinii prawnych</w:t>
      </w:r>
      <w:r>
        <w:t>;</w:t>
      </w:r>
    </w:p>
    <w:p w:rsidR="00562438" w:rsidRDefault="00562438" w:rsidP="0089112C">
      <w:pPr>
        <w:pStyle w:val="Akapitzlist"/>
      </w:pPr>
      <w:r>
        <w:t>występowanie z upoważnienia radcy prawnego w postępowaniach przed sądami powszechnymi, sądami administracyjnymi i innymi organami;</w:t>
      </w:r>
    </w:p>
    <w:p w:rsidR="00134B0F" w:rsidRDefault="00134B0F" w:rsidP="00134B0F">
      <w:pPr>
        <w:pStyle w:val="Akapitzlist"/>
      </w:pPr>
      <w:r>
        <w:t>prowadzenie, pod nadzorem radcy prawnego, szkoleń wewnętrznych;</w:t>
      </w:r>
    </w:p>
    <w:p w:rsidR="00562438" w:rsidRDefault="00562438" w:rsidP="0089112C">
      <w:pPr>
        <w:pStyle w:val="Akapitzlist"/>
      </w:pPr>
      <w:r>
        <w:t>kontaktowanie się z obsługiwanymi podmiotami w sprawach zleconych przez radcę prawnego;</w:t>
      </w:r>
    </w:p>
    <w:p w:rsidR="00134B0F" w:rsidRDefault="00134B0F" w:rsidP="00134B0F">
      <w:pPr>
        <w:pStyle w:val="Akapitzlist"/>
      </w:pPr>
      <w:r>
        <w:t>bieżące śledzenie zmian w przepisach, aktualnego orzecznictwa i artykułów prasowych w sprawach objętych zakresem obsługi prawnej prowadzonej przez wydział;</w:t>
      </w:r>
    </w:p>
    <w:p w:rsidR="00562438" w:rsidRDefault="00562438" w:rsidP="0089112C">
      <w:pPr>
        <w:pStyle w:val="Akapitzlist"/>
      </w:pPr>
      <w:r>
        <w:t>prowadzenie terminarza spraw sądowych;</w:t>
      </w:r>
    </w:p>
    <w:p w:rsidR="00562438" w:rsidRDefault="00562438" w:rsidP="0089112C">
      <w:pPr>
        <w:pStyle w:val="Akapitzlist"/>
      </w:pPr>
      <w:r>
        <w:t>przekazywanie korespondencji radcy prawnego do wysyłki, osobiste doręczanie korespondencji kierowanej przez radcę do sądów lub innych organów;</w:t>
      </w:r>
    </w:p>
    <w:p w:rsidR="00562438" w:rsidRDefault="00562438" w:rsidP="0089112C">
      <w:pPr>
        <w:pStyle w:val="Akapitzlist"/>
      </w:pPr>
      <w:r>
        <w:t>przygotowywanie i przekazywanie akt spraw prowadzonych przez radcę prawnego do archiwizacji;</w:t>
      </w:r>
    </w:p>
    <w:p w:rsidR="00562438" w:rsidRDefault="00562438" w:rsidP="0089112C">
      <w:pPr>
        <w:pStyle w:val="Akapitzlist"/>
      </w:pPr>
      <w:r>
        <w:t>wspomaganie stanowiska ds. obsługi sekretariatu w wykonywaniu jego zadań.</w:t>
      </w:r>
    </w:p>
    <w:p w:rsidR="00562438" w:rsidRDefault="00562438" w:rsidP="00562438">
      <w:pPr>
        <w:pStyle w:val="Nagwek3"/>
      </w:pPr>
      <w:r>
        <w:t>§ 7</w:t>
      </w:r>
    </w:p>
    <w:p w:rsidR="00562438" w:rsidRDefault="00562438" w:rsidP="00562438">
      <w:pPr>
        <w:ind w:left="360"/>
      </w:pPr>
      <w:r>
        <w:t xml:space="preserve">Liczba etatów w </w:t>
      </w:r>
      <w:r w:rsidR="00863CC1">
        <w:t>w</w:t>
      </w:r>
      <w:r>
        <w:t>ydziale określona jest w załączniku nr 2 do Regulaminu.</w:t>
      </w:r>
    </w:p>
    <w:p w:rsidR="00562438" w:rsidRDefault="00562438" w:rsidP="00562438">
      <w:pPr>
        <w:ind w:left="360"/>
      </w:pPr>
    </w:p>
    <w:p w:rsidR="00562438" w:rsidRDefault="00562438" w:rsidP="00562438">
      <w:pPr>
        <w:pStyle w:val="Nagwek2"/>
      </w:pPr>
      <w:r>
        <w:lastRenderedPageBreak/>
        <w:t>Rozdział IV Zasady podpisywania pism</w:t>
      </w:r>
    </w:p>
    <w:p w:rsidR="00562438" w:rsidRDefault="00562438" w:rsidP="00562438">
      <w:pPr>
        <w:pStyle w:val="Nagwek3"/>
      </w:pPr>
      <w:r>
        <w:t>§ 8</w:t>
      </w:r>
    </w:p>
    <w:p w:rsidR="00562438" w:rsidRDefault="00562438" w:rsidP="0089112C">
      <w:pPr>
        <w:pStyle w:val="Akapitzlist"/>
        <w:numPr>
          <w:ilvl w:val="0"/>
          <w:numId w:val="24"/>
        </w:numPr>
      </w:pPr>
      <w:r>
        <w:t xml:space="preserve">Dyrektor uprawniony jest do aprobaty i podpisywania pism, zgodnie z zasadami określonymi w Regulaminie </w:t>
      </w:r>
      <w:r w:rsidR="00134B0F">
        <w:t>o</w:t>
      </w:r>
      <w:r>
        <w:t>rganizacyjnym Urzędu Miasta Poznania.</w:t>
      </w:r>
    </w:p>
    <w:p w:rsidR="00562438" w:rsidRDefault="00562438" w:rsidP="0089112C">
      <w:pPr>
        <w:pStyle w:val="Akapitzlist"/>
        <w:numPr>
          <w:ilvl w:val="0"/>
          <w:numId w:val="24"/>
        </w:numPr>
      </w:pPr>
      <w:r>
        <w:t xml:space="preserve">Dyrektor aprobuje wstępnie pisma w sprawach zastrzeżonych dla Prezydenta Miasta Poznania oraz należących do kompetencji zastępców Prezydenta Miasta Poznania, Sekretarza Miasta Poznania i Skarbnika Miasta Poznania. </w:t>
      </w:r>
    </w:p>
    <w:p w:rsidR="00562438" w:rsidRDefault="00562438" w:rsidP="0089112C">
      <w:pPr>
        <w:pStyle w:val="Akapitzlist"/>
        <w:numPr>
          <w:ilvl w:val="0"/>
          <w:numId w:val="24"/>
        </w:numPr>
      </w:pPr>
      <w:r>
        <w:t xml:space="preserve">Dyrektor podpisuje pisma w sprawach należących do zakresu działania </w:t>
      </w:r>
      <w:r w:rsidR="00D923E5">
        <w:t>w</w:t>
      </w:r>
      <w:r>
        <w:t xml:space="preserve">ydziału, w tym w sprawach osobowych, niezastrzeżone dla innych osób w Regulaminie </w:t>
      </w:r>
      <w:r w:rsidR="00134B0F">
        <w:t>o</w:t>
      </w:r>
      <w:r>
        <w:t>rganizacyjnym Urzędu Miasta Poznania.</w:t>
      </w:r>
    </w:p>
    <w:p w:rsidR="00562438" w:rsidRDefault="00562438" w:rsidP="0089112C">
      <w:pPr>
        <w:pStyle w:val="Akapitzlist"/>
        <w:numPr>
          <w:ilvl w:val="0"/>
          <w:numId w:val="24"/>
        </w:numPr>
      </w:pPr>
      <w:r>
        <w:t xml:space="preserve">W pozostałych sprawach dyrektor upoważniony jest do składania oświadczeń woli w granicach pełnomocnictwa udzielonego mu przez Prezydenta Miasta Poznania. </w:t>
      </w:r>
    </w:p>
    <w:p w:rsidR="00562438" w:rsidRDefault="00562438" w:rsidP="0089112C">
      <w:pPr>
        <w:pStyle w:val="Akapitzlist"/>
        <w:numPr>
          <w:ilvl w:val="0"/>
          <w:numId w:val="24"/>
        </w:numPr>
      </w:pPr>
      <w:r>
        <w:t>Pracownik zatrudniony na stanowisku radcy prawnego podpisuje pisma związane ze świadczoną pomocą prawną.</w:t>
      </w:r>
    </w:p>
    <w:p w:rsidR="00B6572D" w:rsidRDefault="00B6572D" w:rsidP="0089112C">
      <w:pPr>
        <w:pStyle w:val="Akapitzlist"/>
        <w:numPr>
          <w:ilvl w:val="0"/>
          <w:numId w:val="24"/>
        </w:numPr>
      </w:pPr>
      <w:r>
        <w:t xml:space="preserve">Pracownik zatrudniony na stanowisku ds. administracyjnych i obsługi finansowej upoważniony jest do podpisywania pism wychodzących do wnioskodawców jako odpowiedzi na wnioski o udostępnienie informacji publicznej </w:t>
      </w:r>
      <w:r w:rsidR="00F5102C">
        <w:t>z zakresu zadań wydziału</w:t>
      </w:r>
      <w:r>
        <w:t>.</w:t>
      </w:r>
    </w:p>
    <w:p w:rsidR="00562438" w:rsidRDefault="00562438" w:rsidP="0089112C">
      <w:pPr>
        <w:pStyle w:val="Akapitzlist"/>
        <w:numPr>
          <w:ilvl w:val="0"/>
          <w:numId w:val="24"/>
        </w:numPr>
      </w:pPr>
      <w:r>
        <w:t>Kierownik Oddziału Organizacyjno-Finansowego parafuje przed przedłożeniem do podpisu dyrektorowi:</w:t>
      </w:r>
    </w:p>
    <w:p w:rsidR="00562438" w:rsidRDefault="00562438" w:rsidP="0089112C">
      <w:pPr>
        <w:pStyle w:val="Akapitzlist"/>
        <w:numPr>
          <w:ilvl w:val="1"/>
          <w:numId w:val="24"/>
        </w:numPr>
      </w:pPr>
      <w:r>
        <w:t>wnioski o urlop podległych sobie pracowników,</w:t>
      </w:r>
    </w:p>
    <w:p w:rsidR="00F06C30" w:rsidRDefault="00562438" w:rsidP="0089112C">
      <w:pPr>
        <w:pStyle w:val="Akapitzlist"/>
        <w:numPr>
          <w:ilvl w:val="1"/>
          <w:numId w:val="24"/>
        </w:numPr>
      </w:pPr>
      <w:r>
        <w:t xml:space="preserve">pisma należące do zakresu zadań realizowanych przez swój oddział. </w:t>
      </w:r>
    </w:p>
    <w:p w:rsidR="00562438" w:rsidRDefault="00F06C30" w:rsidP="00AF6F7D">
      <w:r>
        <w:t xml:space="preserve">8. </w:t>
      </w:r>
      <w:r w:rsidR="00562438">
        <w:t>Każdy pracownik parafuje redagowane przez siebie pisma przed przedłożeniem ich do podpisu dyrektorowi.</w:t>
      </w:r>
    </w:p>
    <w:p w:rsidR="00562438" w:rsidRDefault="00562438" w:rsidP="0089112C">
      <w:pPr>
        <w:pStyle w:val="Akapitzlist"/>
        <w:numPr>
          <w:ilvl w:val="0"/>
          <w:numId w:val="0"/>
        </w:numPr>
        <w:ind w:left="360"/>
      </w:pPr>
    </w:p>
    <w:p w:rsidR="00562438" w:rsidRDefault="00562438" w:rsidP="00562438">
      <w:pPr>
        <w:pStyle w:val="Nagwek2"/>
      </w:pPr>
      <w:r>
        <w:t>Rozdział V Przepisy końcowe</w:t>
      </w:r>
    </w:p>
    <w:p w:rsidR="00562438" w:rsidRDefault="00562438" w:rsidP="00562438">
      <w:pPr>
        <w:pStyle w:val="Nagwek3"/>
      </w:pPr>
      <w:r>
        <w:t>§ 9</w:t>
      </w:r>
    </w:p>
    <w:p w:rsidR="00562438" w:rsidRDefault="00562438" w:rsidP="0089112C">
      <w:pPr>
        <w:pStyle w:val="Akapitzlist"/>
        <w:numPr>
          <w:ilvl w:val="0"/>
          <w:numId w:val="25"/>
        </w:numPr>
      </w:pPr>
      <w:r>
        <w:t xml:space="preserve">Dla zapewnienia jednolitego oznakowania akt </w:t>
      </w:r>
      <w:r w:rsidR="00D923E5">
        <w:t>w</w:t>
      </w:r>
      <w:r w:rsidR="00256127">
        <w:t>ydział</w:t>
      </w:r>
      <w:r>
        <w:t xml:space="preserve"> stosuje symbol „Pw”.</w:t>
      </w:r>
    </w:p>
    <w:p w:rsidR="00562438" w:rsidRDefault="00562438" w:rsidP="0089112C">
      <w:pPr>
        <w:pStyle w:val="Akapitzlist"/>
        <w:numPr>
          <w:ilvl w:val="0"/>
          <w:numId w:val="25"/>
        </w:numPr>
      </w:pPr>
      <w:r>
        <w:t xml:space="preserve">Dla rozróżnienia pism przygotowywanych przez oddział i stanowiska pracy, w </w:t>
      </w:r>
      <w:r w:rsidR="00D923E5">
        <w:t>w</w:t>
      </w:r>
      <w:r>
        <w:t xml:space="preserve">ydziale </w:t>
      </w:r>
      <w:r w:rsidR="00256127">
        <w:t>stosuje się</w:t>
      </w:r>
      <w:r>
        <w:t xml:space="preserve"> następujące symbole: Pw-I – Oddział Organizacyjno-Finansowy.</w:t>
      </w:r>
    </w:p>
    <w:p w:rsidR="00562438" w:rsidRDefault="00562438" w:rsidP="0089112C">
      <w:pPr>
        <w:pStyle w:val="Akapitzlist"/>
        <w:numPr>
          <w:ilvl w:val="0"/>
          <w:numId w:val="25"/>
        </w:numPr>
      </w:pPr>
      <w:r>
        <w:t>Na końcu znaku sprawy, po symbolu roku, w którym założono sprawę, pracownicy mogą stosować swoje symbole literowe zgodne z oznaczeniami ustalonymi odrębnym zarządzeniem dyrektora.</w:t>
      </w:r>
    </w:p>
    <w:p w:rsidR="00562438" w:rsidRDefault="00562438" w:rsidP="00562438">
      <w:pPr>
        <w:pStyle w:val="Akapitzlist"/>
        <w:numPr>
          <w:ilvl w:val="0"/>
          <w:numId w:val="25"/>
        </w:numPr>
      </w:pPr>
      <w:r>
        <w:t xml:space="preserve">Adres poczty elektronicznej </w:t>
      </w:r>
      <w:r w:rsidR="00863CC1">
        <w:t>w</w:t>
      </w:r>
      <w:r>
        <w:t>ydziału: pw@um.poznan.pl</w:t>
      </w:r>
    </w:p>
    <w:sectPr w:rsidR="00562438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585F" w:rsidRDefault="004F585F" w:rsidP="0063270F">
      <w:pPr>
        <w:spacing w:after="0" w:line="240" w:lineRule="auto"/>
      </w:pPr>
      <w:r>
        <w:separator/>
      </w:r>
    </w:p>
  </w:endnote>
  <w:endnote w:type="continuationSeparator" w:id="0">
    <w:p w:rsidR="004F585F" w:rsidRDefault="004F585F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270F" w:rsidRDefault="0063270F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536192">
      <w:rPr>
        <w:noProof/>
      </w:rPr>
      <w:t>2</w:t>
    </w:r>
    <w:r>
      <w:fldChar w:fldCharType="end"/>
    </w:r>
  </w:p>
  <w:p w:rsidR="0063270F" w:rsidRDefault="006327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585F" w:rsidRDefault="004F585F" w:rsidP="0063270F">
      <w:pPr>
        <w:spacing w:after="0" w:line="240" w:lineRule="auto"/>
      </w:pPr>
      <w:r>
        <w:separator/>
      </w:r>
    </w:p>
  </w:footnote>
  <w:footnote w:type="continuationSeparator" w:id="0">
    <w:p w:rsidR="004F585F" w:rsidRDefault="004F585F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unktowanie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4C91588"/>
    <w:multiLevelType w:val="multilevel"/>
    <w:tmpl w:val="9946B0A6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25C22D4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46271B8D"/>
    <w:multiLevelType w:val="multilevel"/>
    <w:tmpl w:val="2E8ACA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pStyle w:val="regpkt1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pStyle w:val="regpkta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3" w15:restartNumberingAfterBreak="0">
    <w:nsid w:val="64706AB9"/>
    <w:multiLevelType w:val="multilevel"/>
    <w:tmpl w:val="E12E48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kapitzlist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pStyle w:val="regpkt10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5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12"/>
  </w:num>
  <w:num w:numId="4">
    <w:abstractNumId w:val="14"/>
  </w:num>
  <w:num w:numId="5">
    <w:abstractNumId w:val="11"/>
  </w:num>
  <w:num w:numId="6">
    <w:abstractNumId w:val="14"/>
  </w:num>
  <w:num w:numId="7">
    <w:abstractNumId w:val="12"/>
  </w:num>
  <w:num w:numId="8">
    <w:abstractNumId w:val="14"/>
  </w:num>
  <w:num w:numId="9">
    <w:abstractNumId w:val="11"/>
  </w:num>
  <w:num w:numId="10">
    <w:abstractNumId w:val="1"/>
  </w:num>
  <w:num w:numId="11">
    <w:abstractNumId w:val="1"/>
  </w:num>
  <w:num w:numId="12">
    <w:abstractNumId w:val="16"/>
  </w:num>
  <w:num w:numId="13">
    <w:abstractNumId w:val="6"/>
  </w:num>
  <w:num w:numId="14">
    <w:abstractNumId w:val="16"/>
  </w:num>
  <w:num w:numId="15">
    <w:abstractNumId w:val="6"/>
  </w:num>
  <w:num w:numId="16">
    <w:abstractNumId w:val="16"/>
  </w:num>
  <w:num w:numId="17">
    <w:abstractNumId w:val="6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</w:num>
  <w:num w:numId="21">
    <w:abstractNumId w:val="15"/>
  </w:num>
  <w:num w:numId="22">
    <w:abstractNumId w:val="4"/>
  </w:num>
  <w:num w:numId="23">
    <w:abstractNumId w:val="13"/>
  </w:num>
  <w:num w:numId="24">
    <w:abstractNumId w:val="7"/>
  </w:num>
  <w:num w:numId="25">
    <w:abstractNumId w:val="9"/>
  </w:num>
  <w:num w:numId="26">
    <w:abstractNumId w:val="3"/>
  </w:num>
  <w:num w:numId="27">
    <w:abstractNumId w:val="5"/>
  </w:num>
  <w:num w:numId="2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85F"/>
    <w:rsid w:val="0001127B"/>
    <w:rsid w:val="00045111"/>
    <w:rsid w:val="000B7F79"/>
    <w:rsid w:val="000E77AE"/>
    <w:rsid w:val="001152FE"/>
    <w:rsid w:val="001240B2"/>
    <w:rsid w:val="0012562B"/>
    <w:rsid w:val="00134B0F"/>
    <w:rsid w:val="00155A1E"/>
    <w:rsid w:val="001A2E1B"/>
    <w:rsid w:val="001D2D06"/>
    <w:rsid w:val="001D4ADF"/>
    <w:rsid w:val="001F4C9E"/>
    <w:rsid w:val="00203745"/>
    <w:rsid w:val="00205BE4"/>
    <w:rsid w:val="0020620E"/>
    <w:rsid w:val="00256127"/>
    <w:rsid w:val="00267BC9"/>
    <w:rsid w:val="00270DAC"/>
    <w:rsid w:val="002A08E5"/>
    <w:rsid w:val="0030360A"/>
    <w:rsid w:val="00320514"/>
    <w:rsid w:val="00364067"/>
    <w:rsid w:val="003D7069"/>
    <w:rsid w:val="003F4F19"/>
    <w:rsid w:val="00402A2C"/>
    <w:rsid w:val="00427AB4"/>
    <w:rsid w:val="004369FB"/>
    <w:rsid w:val="0045460C"/>
    <w:rsid w:val="004A5110"/>
    <w:rsid w:val="004B77EF"/>
    <w:rsid w:val="004F585F"/>
    <w:rsid w:val="00536047"/>
    <w:rsid w:val="00536192"/>
    <w:rsid w:val="00562438"/>
    <w:rsid w:val="00581DF7"/>
    <w:rsid w:val="005A4C3C"/>
    <w:rsid w:val="005C3D2C"/>
    <w:rsid w:val="005D0553"/>
    <w:rsid w:val="005D4256"/>
    <w:rsid w:val="005D6C0A"/>
    <w:rsid w:val="006054AE"/>
    <w:rsid w:val="0063270F"/>
    <w:rsid w:val="00670D58"/>
    <w:rsid w:val="006B7BDA"/>
    <w:rsid w:val="006F1416"/>
    <w:rsid w:val="00703988"/>
    <w:rsid w:val="00721691"/>
    <w:rsid w:val="00781107"/>
    <w:rsid w:val="00793321"/>
    <w:rsid w:val="007B473E"/>
    <w:rsid w:val="007D3015"/>
    <w:rsid w:val="00863CC1"/>
    <w:rsid w:val="008907E2"/>
    <w:rsid w:val="0089112C"/>
    <w:rsid w:val="00920001"/>
    <w:rsid w:val="00960EBC"/>
    <w:rsid w:val="00970BD6"/>
    <w:rsid w:val="00984D33"/>
    <w:rsid w:val="00986DF5"/>
    <w:rsid w:val="009A0B3B"/>
    <w:rsid w:val="009C1C94"/>
    <w:rsid w:val="009D26B8"/>
    <w:rsid w:val="009F471B"/>
    <w:rsid w:val="00A7357B"/>
    <w:rsid w:val="00A73EC4"/>
    <w:rsid w:val="00AD4C4E"/>
    <w:rsid w:val="00AF6F7D"/>
    <w:rsid w:val="00B00CB4"/>
    <w:rsid w:val="00B04FB2"/>
    <w:rsid w:val="00B244DF"/>
    <w:rsid w:val="00B52FD9"/>
    <w:rsid w:val="00B6572D"/>
    <w:rsid w:val="00BB5F21"/>
    <w:rsid w:val="00BC2E15"/>
    <w:rsid w:val="00BE4B9F"/>
    <w:rsid w:val="00C44E3D"/>
    <w:rsid w:val="00C45A2B"/>
    <w:rsid w:val="00CD14CC"/>
    <w:rsid w:val="00CF31C9"/>
    <w:rsid w:val="00CF42C1"/>
    <w:rsid w:val="00D238DF"/>
    <w:rsid w:val="00D4230D"/>
    <w:rsid w:val="00D81CE1"/>
    <w:rsid w:val="00D84C72"/>
    <w:rsid w:val="00D921C9"/>
    <w:rsid w:val="00D923E5"/>
    <w:rsid w:val="00DD663D"/>
    <w:rsid w:val="00DE4730"/>
    <w:rsid w:val="00DF0289"/>
    <w:rsid w:val="00DF44CB"/>
    <w:rsid w:val="00E13BEC"/>
    <w:rsid w:val="00E37DD7"/>
    <w:rsid w:val="00E4502C"/>
    <w:rsid w:val="00EF6A39"/>
    <w:rsid w:val="00F06C30"/>
    <w:rsid w:val="00F13082"/>
    <w:rsid w:val="00F21D21"/>
    <w:rsid w:val="00F419A9"/>
    <w:rsid w:val="00F5102C"/>
    <w:rsid w:val="00F92C91"/>
    <w:rsid w:val="00FA5602"/>
    <w:rsid w:val="00FF341F"/>
    <w:rsid w:val="00FF6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C5BCA5-DD81-4637-BBF8-0F0BBAD17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/>
      <w:sz w:val="22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link w:val="regulamin1"/>
    <w:rsid w:val="00267BC9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link w:val="regrozdzia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link w:val="regtytu"/>
    <w:rsid w:val="001240B2"/>
    <w:rPr>
      <w:rFonts w:ascii="Arial" w:eastAsia="Times New Roman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cs="Arial"/>
      <w:sz w:val="24"/>
      <w:szCs w:val="24"/>
    </w:rPr>
  </w:style>
  <w:style w:type="character" w:customStyle="1" w:styleId="regPunktowanie1Znak">
    <w:name w:val="reg Punktowanie1 Znak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89112C"/>
    <w:pPr>
      <w:numPr>
        <w:ilvl w:val="1"/>
        <w:numId w:val="23"/>
      </w:numPr>
      <w:contextualSpacing/>
    </w:pPr>
    <w:rPr>
      <w:rFonts w:eastAsia="Calibr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cs="Arial"/>
      <w:sz w:val="24"/>
      <w:szCs w:val="24"/>
    </w:rPr>
  </w:style>
  <w:style w:type="character" w:customStyle="1" w:styleId="regpkt1Znak">
    <w:name w:val="reg pkt 1 Znak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cs="Arial"/>
      <w:sz w:val="24"/>
      <w:szCs w:val="24"/>
    </w:rPr>
  </w:style>
  <w:style w:type="character" w:customStyle="1" w:styleId="regpktaZnak">
    <w:name w:val="reg pkt a) Znak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cs="Arial"/>
      <w:sz w:val="24"/>
      <w:szCs w:val="24"/>
    </w:rPr>
  </w:style>
  <w:style w:type="character" w:customStyle="1" w:styleId="regpkt1Znak0">
    <w:name w:val="reg pkt 1) Znak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link w:val="regparagraf"/>
    <w:rsid w:val="001240B2"/>
    <w:rPr>
      <w:rFonts w:ascii="Arial" w:eastAsia="Times New Roman" w:hAnsi="Arial" w:cs="Arial"/>
      <w:b/>
      <w:color w:val="2F5496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link w:val="Styl3"/>
    <w:rsid w:val="0012562B"/>
    <w:rPr>
      <w:rFonts w:ascii="Arial" w:eastAsia="SimSun" w:hAnsi="Arial" w:cs="Times New Roman"/>
      <w:b/>
      <w:color w:val="000000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link w:val="Styl4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link w:val="Styl5"/>
    <w:rsid w:val="0012562B"/>
    <w:rPr>
      <w:rFonts w:ascii="Arial" w:eastAsia="Times New Roman" w:hAnsi="Arial" w:cs="Times New Roman"/>
      <w:b/>
      <w:color w:val="000000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="Calibri" w:cs="Arial"/>
      <w:b/>
      <w:sz w:val="56"/>
      <w:szCs w:val="28"/>
    </w:rPr>
  </w:style>
  <w:style w:type="character" w:customStyle="1" w:styleId="Nagowek1Znak">
    <w:name w:val="Nagłowek 1 Znak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89112C"/>
    <w:rPr>
      <w:rFonts w:ascii="Arial" w:eastAsia="Calibri" w:hAnsi="Arial"/>
      <w:sz w:val="22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Hipercze">
    <w:name w:val="Hyperlink"/>
    <w:uiPriority w:val="99"/>
    <w:unhideWhenUsed/>
    <w:rsid w:val="00562438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735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A7357B"/>
    <w:rPr>
      <w:rFonts w:ascii="Segoe UI" w:hAnsi="Segoe UI" w:cs="Segoe UI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5F21"/>
    <w:pPr>
      <w:spacing w:after="0" w:line="240" w:lineRule="auto"/>
    </w:pPr>
    <w:rPr>
      <w:sz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B5F21"/>
    <w:rPr>
      <w:rFonts w:ascii="Arial" w:hAnsi="Arial" w:cs="Times New Roman"/>
      <w:sz w:val="20"/>
      <w:szCs w:val="20"/>
      <w:lang w:eastAsia="pl-PL"/>
    </w:rPr>
  </w:style>
  <w:style w:type="character" w:styleId="Odwoanieprzypisukocowego">
    <w:name w:val="endnote reference"/>
    <w:uiPriority w:val="99"/>
    <w:semiHidden/>
    <w:unhideWhenUsed/>
    <w:rsid w:val="00BB5F2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KAT_WYDZ\PW\OOF\Zbi&#243;r%20akt&#243;w%20normatywnych%20Wydzia&#322;u%20Prawnego\2025\3.%20Regulamin%20organizacyjny%20Wydzia&#322;u%20Prawnego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3. Regulamin organizacyjny Wydziału Prawnego</Template>
  <TotalTime>1</TotalTime>
  <Pages>6</Pages>
  <Words>1577</Words>
  <Characters>9464</Characters>
  <Application>Microsoft Office Word</Application>
  <DocSecurity>0</DocSecurity>
  <Lines>78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Regulamin Organizacyjny Wydziału Prawnego</vt:lpstr>
    </vt:vector>
  </TitlesOfParts>
  <Company>ump</Company>
  <LinksUpToDate>false</LinksUpToDate>
  <CharactersWithSpaces>11019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 Organizacyjny Wydziału Prawnego</dc:title>
  <dc:subject/>
  <dc:creator>Karolina Janiszewska</dc:creator>
  <cp:keywords>Urząd Miasta Poznania, Wydział Prawny, zadania wydziału, regulamin wydziału, zarządzenie o regulaminie</cp:keywords>
  <dc:description/>
  <cp:lastModifiedBy>Karolina Janiszewska</cp:lastModifiedBy>
  <cp:revision>1</cp:revision>
  <cp:lastPrinted>2025-08-26T08:38:00Z</cp:lastPrinted>
  <dcterms:created xsi:type="dcterms:W3CDTF">2025-09-02T12:16:00Z</dcterms:created>
  <dcterms:modified xsi:type="dcterms:W3CDTF">2025-09-02T12:17:00Z</dcterms:modified>
</cp:coreProperties>
</file>