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602" w:rsidRPr="00391B6A" w:rsidRDefault="00FA5602" w:rsidP="00FA5602">
      <w:pPr>
        <w:rPr>
          <w:color w:val="000000" w:themeColor="text1"/>
          <w:sz w:val="21"/>
        </w:rPr>
      </w:pPr>
      <w:bookmarkStart w:id="0" w:name="_GoBack"/>
      <w:bookmarkEnd w:id="0"/>
      <w:r w:rsidRPr="00391B6A">
        <w:rPr>
          <w:color w:val="000000" w:themeColor="text1"/>
          <w:sz w:val="21"/>
        </w:rPr>
        <w:t xml:space="preserve">Załącznik do zarządzenia </w:t>
      </w:r>
      <w:r w:rsidR="00BB26D5" w:rsidRPr="00391B6A">
        <w:rPr>
          <w:color w:val="000000" w:themeColor="text1"/>
          <w:sz w:val="21"/>
        </w:rPr>
        <w:t xml:space="preserve">nr </w:t>
      </w:r>
      <w:r w:rsidR="00AA5416">
        <w:rPr>
          <w:color w:val="000000" w:themeColor="text1"/>
          <w:sz w:val="21"/>
        </w:rPr>
        <w:t>1</w:t>
      </w:r>
      <w:r w:rsidR="00CE0D48" w:rsidRPr="00391B6A">
        <w:rPr>
          <w:color w:val="000000" w:themeColor="text1"/>
          <w:sz w:val="21"/>
        </w:rPr>
        <w:t>/20</w:t>
      </w:r>
      <w:r w:rsidR="00BB26D5" w:rsidRPr="00391B6A">
        <w:rPr>
          <w:color w:val="000000" w:themeColor="text1"/>
          <w:sz w:val="21"/>
        </w:rPr>
        <w:t>2</w:t>
      </w:r>
      <w:r w:rsidR="001811A7">
        <w:rPr>
          <w:color w:val="000000" w:themeColor="text1"/>
          <w:sz w:val="21"/>
        </w:rPr>
        <w:t>5</w:t>
      </w:r>
      <w:r w:rsidR="00CE0D48" w:rsidRPr="00391B6A">
        <w:rPr>
          <w:color w:val="000000" w:themeColor="text1"/>
          <w:sz w:val="21"/>
        </w:rPr>
        <w:t xml:space="preserve"> Dyrektora Wydziału Zarzadzania Kryzysowego i Bezpieczeństwa z dnia</w:t>
      </w:r>
      <w:r w:rsidR="00AA5416">
        <w:rPr>
          <w:color w:val="000000" w:themeColor="text1"/>
          <w:sz w:val="21"/>
        </w:rPr>
        <w:t xml:space="preserve"> 17 marca</w:t>
      </w:r>
      <w:r w:rsidR="00CE0D48" w:rsidRPr="00391B6A">
        <w:rPr>
          <w:color w:val="000000" w:themeColor="text1"/>
          <w:sz w:val="21"/>
        </w:rPr>
        <w:t xml:space="preserve"> 20</w:t>
      </w:r>
      <w:r w:rsidR="00BB26D5" w:rsidRPr="00391B6A">
        <w:rPr>
          <w:color w:val="000000" w:themeColor="text1"/>
          <w:sz w:val="21"/>
        </w:rPr>
        <w:t>2</w:t>
      </w:r>
      <w:r w:rsidR="001811A7">
        <w:rPr>
          <w:color w:val="000000" w:themeColor="text1"/>
          <w:sz w:val="21"/>
        </w:rPr>
        <w:t>5</w:t>
      </w:r>
      <w:r w:rsidR="00CE0D48" w:rsidRPr="00391B6A">
        <w:rPr>
          <w:color w:val="000000" w:themeColor="text1"/>
          <w:sz w:val="21"/>
        </w:rPr>
        <w:t xml:space="preserve"> r.</w:t>
      </w:r>
    </w:p>
    <w:p w:rsidR="00FA5602" w:rsidRPr="00391B6A" w:rsidRDefault="00FA5602" w:rsidP="00FA5602">
      <w:pPr>
        <w:spacing w:after="480" w:line="240" w:lineRule="auto"/>
        <w:ind w:left="5954"/>
        <w:rPr>
          <w:color w:val="000000" w:themeColor="text1"/>
        </w:rPr>
      </w:pPr>
      <w:r w:rsidRPr="00391B6A">
        <w:rPr>
          <w:color w:val="000000" w:themeColor="text1"/>
        </w:rPr>
        <w:t>Zatwierdzam</w:t>
      </w:r>
    </w:p>
    <w:p w:rsidR="00FA5602" w:rsidRPr="00391B6A" w:rsidRDefault="00CE0D48" w:rsidP="00FA5602">
      <w:pPr>
        <w:spacing w:after="480" w:line="240" w:lineRule="auto"/>
        <w:ind w:left="5954"/>
        <w:rPr>
          <w:color w:val="000000" w:themeColor="text1"/>
        </w:rPr>
      </w:pPr>
      <w:r w:rsidRPr="00391B6A">
        <w:rPr>
          <w:color w:val="000000" w:themeColor="text1"/>
        </w:rPr>
        <w:t>Stanisław Tamm Sekretarz Miasta Poznania</w:t>
      </w:r>
      <w:r w:rsidR="00FA5602" w:rsidRPr="00391B6A">
        <w:rPr>
          <w:color w:val="000000" w:themeColor="text1"/>
        </w:rPr>
        <w:t xml:space="preserve"> </w:t>
      </w:r>
    </w:p>
    <w:p w:rsidR="00FA5602" w:rsidRPr="00391B6A" w:rsidRDefault="00FA5602" w:rsidP="00FA5602">
      <w:pPr>
        <w:spacing w:after="480" w:line="240" w:lineRule="auto"/>
        <w:ind w:left="5954"/>
        <w:rPr>
          <w:color w:val="000000" w:themeColor="text1"/>
        </w:rPr>
      </w:pPr>
      <w:r w:rsidRPr="00391B6A">
        <w:rPr>
          <w:color w:val="000000" w:themeColor="text1"/>
        </w:rPr>
        <w:t>Akceptuję</w:t>
      </w:r>
    </w:p>
    <w:p w:rsidR="00FA5602" w:rsidRPr="00391B6A" w:rsidRDefault="00CE0D48" w:rsidP="00FA5602">
      <w:pPr>
        <w:spacing w:after="480" w:line="240" w:lineRule="auto"/>
        <w:ind w:left="5954"/>
        <w:rPr>
          <w:color w:val="000000" w:themeColor="text1"/>
        </w:rPr>
      </w:pPr>
      <w:r w:rsidRPr="00391B6A">
        <w:rPr>
          <w:color w:val="000000" w:themeColor="text1"/>
        </w:rPr>
        <w:t>Mariusz Wiśniewski Zastępca Prezydenta Miasta Poznania</w:t>
      </w:r>
    </w:p>
    <w:p w:rsidR="00FA5602" w:rsidRPr="00391B6A" w:rsidRDefault="00FA5602" w:rsidP="00FA5602">
      <w:pPr>
        <w:pStyle w:val="Nagwek1"/>
      </w:pPr>
      <w:r w:rsidRPr="00391B6A">
        <w:t xml:space="preserve">Regulamin Organizacyjny </w:t>
      </w:r>
      <w:r w:rsidR="00CE0D48" w:rsidRPr="00391B6A">
        <w:rPr>
          <w:szCs w:val="24"/>
        </w:rPr>
        <w:t>Wydziału Zarzadzania Kryzysowego i Bezpieczeństwa</w:t>
      </w:r>
    </w:p>
    <w:p w:rsidR="00FA5602" w:rsidRPr="00391B6A" w:rsidRDefault="00FA5602" w:rsidP="00FA5602">
      <w:pPr>
        <w:pStyle w:val="Nagwek2"/>
        <w:rPr>
          <w:color w:val="000000" w:themeColor="text1"/>
        </w:rPr>
      </w:pPr>
      <w:r w:rsidRPr="00391B6A">
        <w:rPr>
          <w:color w:val="000000" w:themeColor="text1"/>
        </w:rPr>
        <w:t>Rozdział I Struktura organizacyjna</w:t>
      </w:r>
    </w:p>
    <w:p w:rsidR="00FA5602" w:rsidRPr="00391B6A" w:rsidRDefault="00FA5602" w:rsidP="00FA5602">
      <w:pPr>
        <w:pStyle w:val="Nagwek3"/>
      </w:pPr>
      <w:r w:rsidRPr="00391B6A">
        <w:t>§ 1</w:t>
      </w:r>
    </w:p>
    <w:p w:rsidR="00FA5602" w:rsidRPr="00391B6A" w:rsidRDefault="00FA5602" w:rsidP="001D4ADF">
      <w:pPr>
        <w:pStyle w:val="Akapitzlist"/>
        <w:numPr>
          <w:ilvl w:val="0"/>
          <w:numId w:val="20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Pracą </w:t>
      </w:r>
      <w:r w:rsidR="006D3EDD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ydziału kieruje </w:t>
      </w:r>
      <w:r w:rsidR="006D3EDD">
        <w:rPr>
          <w:color w:val="000000" w:themeColor="text1"/>
        </w:rPr>
        <w:t>d</w:t>
      </w:r>
      <w:r w:rsidRPr="00391B6A">
        <w:rPr>
          <w:color w:val="000000" w:themeColor="text1"/>
        </w:rPr>
        <w:t xml:space="preserve">yrektor przy pomocy </w:t>
      </w:r>
      <w:r w:rsidR="00EE2A3A" w:rsidRPr="00391B6A">
        <w:rPr>
          <w:color w:val="000000" w:themeColor="text1"/>
        </w:rPr>
        <w:t xml:space="preserve">dwóch </w:t>
      </w:r>
      <w:r w:rsidRPr="00391B6A">
        <w:rPr>
          <w:color w:val="000000" w:themeColor="text1"/>
        </w:rPr>
        <w:t>zastępców:</w:t>
      </w:r>
    </w:p>
    <w:p w:rsidR="00CE0D48" w:rsidRPr="00391B6A" w:rsidRDefault="006D3EDD" w:rsidP="00CE0D48">
      <w:pPr>
        <w:pStyle w:val="Akapitzlist"/>
        <w:numPr>
          <w:ilvl w:val="1"/>
          <w:numId w:val="20"/>
        </w:numPr>
        <w:rPr>
          <w:color w:val="000000" w:themeColor="text1"/>
        </w:rPr>
      </w:pPr>
      <w:r>
        <w:rPr>
          <w:color w:val="000000" w:themeColor="text1"/>
        </w:rPr>
        <w:t>z</w:t>
      </w:r>
      <w:r w:rsidR="00CE0D48" w:rsidRPr="00391B6A">
        <w:rPr>
          <w:color w:val="000000" w:themeColor="text1"/>
        </w:rPr>
        <w:t xml:space="preserve">astępca </w:t>
      </w:r>
      <w:r>
        <w:rPr>
          <w:color w:val="000000" w:themeColor="text1"/>
        </w:rPr>
        <w:t>d</w:t>
      </w:r>
      <w:r w:rsidR="00CE0D48" w:rsidRPr="00391B6A">
        <w:rPr>
          <w:color w:val="000000" w:themeColor="text1"/>
        </w:rPr>
        <w:t>yrektora ds. bezpieczeństwa;</w:t>
      </w:r>
    </w:p>
    <w:p w:rsidR="00FA5602" w:rsidRPr="00391B6A" w:rsidRDefault="006D3EDD" w:rsidP="00CE0D48">
      <w:pPr>
        <w:pStyle w:val="Akapitzlist"/>
        <w:numPr>
          <w:ilvl w:val="1"/>
          <w:numId w:val="20"/>
        </w:numPr>
        <w:rPr>
          <w:color w:val="000000" w:themeColor="text1"/>
        </w:rPr>
      </w:pPr>
      <w:r>
        <w:rPr>
          <w:color w:val="000000" w:themeColor="text1"/>
        </w:rPr>
        <w:t>z</w:t>
      </w:r>
      <w:r w:rsidR="00CE0D48" w:rsidRPr="00391B6A">
        <w:rPr>
          <w:color w:val="000000" w:themeColor="text1"/>
        </w:rPr>
        <w:t xml:space="preserve">astępca </w:t>
      </w:r>
      <w:r>
        <w:rPr>
          <w:color w:val="000000" w:themeColor="text1"/>
        </w:rPr>
        <w:t>d</w:t>
      </w:r>
      <w:r w:rsidR="00CE0D48" w:rsidRPr="00391B6A">
        <w:rPr>
          <w:color w:val="000000" w:themeColor="text1"/>
        </w:rPr>
        <w:t>yrektora ds. zarządzania kryzysowego.</w:t>
      </w:r>
    </w:p>
    <w:p w:rsidR="00FA5602" w:rsidRPr="00391B6A" w:rsidRDefault="00FA5602" w:rsidP="001D4ADF">
      <w:pPr>
        <w:pStyle w:val="Akapitzlist"/>
        <w:numPr>
          <w:ilvl w:val="0"/>
          <w:numId w:val="20"/>
        </w:numPr>
        <w:rPr>
          <w:color w:val="000000" w:themeColor="text1"/>
        </w:rPr>
      </w:pPr>
      <w:r w:rsidRPr="00391B6A">
        <w:rPr>
          <w:color w:val="000000" w:themeColor="text1"/>
        </w:rPr>
        <w:t>Dyrektor przy pomocy zastępc</w:t>
      </w:r>
      <w:r w:rsidR="00EE2A3A" w:rsidRPr="00391B6A">
        <w:rPr>
          <w:color w:val="000000" w:themeColor="text1"/>
        </w:rPr>
        <w:t>ów</w:t>
      </w:r>
      <w:r w:rsidRPr="00391B6A">
        <w:rPr>
          <w:color w:val="000000" w:themeColor="text1"/>
        </w:rPr>
        <w:t xml:space="preserve"> zarządza </w:t>
      </w:r>
      <w:r w:rsidR="006D3EDD">
        <w:rPr>
          <w:color w:val="000000" w:themeColor="text1"/>
        </w:rPr>
        <w:t>w</w:t>
      </w:r>
      <w:r w:rsidRPr="00391B6A">
        <w:rPr>
          <w:color w:val="000000" w:themeColor="text1"/>
        </w:rPr>
        <w:t>ydziałem zgodnie ze standardami kontroli zarządczej wspomaganymi systemem zarządzania zgodnym z wymaganiami normy PN-EN ISO 9001:2015.</w:t>
      </w:r>
    </w:p>
    <w:p w:rsidR="00FA5602" w:rsidRPr="00391B6A" w:rsidRDefault="00FA5602" w:rsidP="001D4ADF">
      <w:pPr>
        <w:pStyle w:val="Akapitzlist"/>
        <w:numPr>
          <w:ilvl w:val="0"/>
          <w:numId w:val="20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Realizacja zadań </w:t>
      </w:r>
      <w:r w:rsidR="006D3EDD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ydziału oparta jest na podejściu procesowym, zgodnym z normą określoną w ust. 2. </w:t>
      </w:r>
    </w:p>
    <w:p w:rsidR="00FA5602" w:rsidRPr="00391B6A" w:rsidRDefault="00FA5602" w:rsidP="00FA5602">
      <w:pPr>
        <w:pStyle w:val="Nagwek3"/>
      </w:pPr>
      <w:r w:rsidRPr="00391B6A">
        <w:t>§ 2</w:t>
      </w:r>
    </w:p>
    <w:p w:rsidR="00FA5602" w:rsidRPr="00391B6A" w:rsidRDefault="00CE0D48" w:rsidP="00FA5602">
      <w:pPr>
        <w:rPr>
          <w:color w:val="000000" w:themeColor="text1"/>
        </w:rPr>
      </w:pPr>
      <w:r w:rsidRPr="00391B6A">
        <w:rPr>
          <w:color w:val="000000" w:themeColor="text1"/>
        </w:rPr>
        <w:t xml:space="preserve">W strukturze organizacyjnej </w:t>
      </w:r>
      <w:r w:rsidR="006D3EDD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ydziału funkcjonuje Pełnomocnik Prezydenta Miasta Poznania ds. wyznaczania standardów bezpieczeństwa pracowników oraz obiektów Urzędu Miasta Poznania i miejskich jednostek organizacyjnych – </w:t>
      </w:r>
      <w:r w:rsidR="00535712">
        <w:rPr>
          <w:color w:val="000000" w:themeColor="text1"/>
        </w:rPr>
        <w:t>z</w:t>
      </w:r>
      <w:r w:rsidRPr="00391B6A">
        <w:rPr>
          <w:color w:val="000000" w:themeColor="text1"/>
        </w:rPr>
        <w:t xml:space="preserve">astępca </w:t>
      </w:r>
      <w:r w:rsidR="00535712">
        <w:rPr>
          <w:color w:val="000000" w:themeColor="text1"/>
        </w:rPr>
        <w:t>d</w:t>
      </w:r>
      <w:r w:rsidRPr="00391B6A">
        <w:rPr>
          <w:color w:val="000000" w:themeColor="text1"/>
        </w:rPr>
        <w:t>yrektora ds. zarządzania kryzysowego;</w:t>
      </w:r>
    </w:p>
    <w:p w:rsidR="00FA5602" w:rsidRPr="00391B6A" w:rsidRDefault="00FA5602" w:rsidP="00FA5602">
      <w:pPr>
        <w:pStyle w:val="Nagwek3"/>
      </w:pPr>
      <w:r w:rsidRPr="00391B6A">
        <w:t>§ 3</w:t>
      </w:r>
    </w:p>
    <w:p w:rsidR="00FA5602" w:rsidRPr="00391B6A" w:rsidRDefault="00FA5602" w:rsidP="00FA5602">
      <w:pPr>
        <w:rPr>
          <w:color w:val="000000" w:themeColor="text1"/>
        </w:rPr>
      </w:pPr>
      <w:r w:rsidRPr="00391B6A">
        <w:rPr>
          <w:color w:val="000000" w:themeColor="text1"/>
        </w:rPr>
        <w:t>Wydział dzieli się na następujące oddziały i stanowiska pracy:</w:t>
      </w:r>
    </w:p>
    <w:p w:rsidR="00CE0D48" w:rsidRPr="00391B6A" w:rsidRDefault="00CE0D48" w:rsidP="00CE0D48">
      <w:pPr>
        <w:pStyle w:val="Akapitzlist"/>
        <w:rPr>
          <w:color w:val="000000" w:themeColor="text1"/>
        </w:rPr>
      </w:pPr>
      <w:r w:rsidRPr="00391B6A">
        <w:rPr>
          <w:color w:val="000000" w:themeColor="text1"/>
        </w:rPr>
        <w:t xml:space="preserve">Centrum Zarządzania Kryzysowego (CZK) działające na prawach oddziału, w skład którego wchodzi: 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lastRenderedPageBreak/>
        <w:t xml:space="preserve">kierownik </w:t>
      </w:r>
      <w:r w:rsidR="00535712">
        <w:rPr>
          <w:color w:val="000000" w:themeColor="text1"/>
        </w:rPr>
        <w:t>o</w:t>
      </w:r>
      <w:r w:rsidRPr="00391B6A">
        <w:rPr>
          <w:color w:val="000000" w:themeColor="text1"/>
        </w:rPr>
        <w:t xml:space="preserve">ddziału, 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>stanowisko ds. zgromadzeń i koordynacji CZK,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>stanowisko dyspozytora CZK,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>stanowisko ds. zarządzania kryzysowego</w:t>
      </w:r>
      <w:r w:rsidR="001811A7">
        <w:rPr>
          <w:color w:val="000000" w:themeColor="text1"/>
        </w:rPr>
        <w:t xml:space="preserve"> i zasobów ochrony ludności</w:t>
      </w:r>
      <w:r w:rsidRPr="00391B6A">
        <w:rPr>
          <w:color w:val="000000" w:themeColor="text1"/>
        </w:rPr>
        <w:t xml:space="preserve">, </w:t>
      </w:r>
    </w:p>
    <w:p w:rsidR="00CE0D48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 xml:space="preserve">stanowisko ds. imprez masowych; </w:t>
      </w:r>
    </w:p>
    <w:p w:rsidR="00A263DD" w:rsidRPr="00391B6A" w:rsidRDefault="00A263DD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>
        <w:rPr>
          <w:color w:val="000000" w:themeColor="text1"/>
        </w:rPr>
        <w:t>stanowisko ds. podmiotów ochrony ludności.</w:t>
      </w:r>
    </w:p>
    <w:p w:rsidR="00CE0D48" w:rsidRPr="00391B6A" w:rsidRDefault="00CE0D48" w:rsidP="00CE0D48">
      <w:pPr>
        <w:pStyle w:val="Akapitzlist"/>
        <w:rPr>
          <w:color w:val="000000" w:themeColor="text1"/>
        </w:rPr>
      </w:pPr>
      <w:r w:rsidRPr="00391B6A">
        <w:rPr>
          <w:color w:val="000000" w:themeColor="text1"/>
        </w:rPr>
        <w:t>Oddział Technicznych Systemów Bezpieczeństwa, w skład którego wchodzi: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 xml:space="preserve">kierownik </w:t>
      </w:r>
      <w:r w:rsidR="00535712">
        <w:rPr>
          <w:color w:val="000000" w:themeColor="text1"/>
        </w:rPr>
        <w:t>o</w:t>
      </w:r>
      <w:r w:rsidRPr="00391B6A">
        <w:rPr>
          <w:color w:val="000000" w:themeColor="text1"/>
        </w:rPr>
        <w:t xml:space="preserve">ddziału, 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 xml:space="preserve">stanowisko ds. administrowania i utrzymania systemów teleinformatycznych, 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 xml:space="preserve">stanowisko ds. eksploatacji i rozwoju infrastruktury technicznej, 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 xml:space="preserve">stanowisko ds. eksploatacji i rozwoju infrastruktury informatycznej, 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>stanowisko ds. eksploatacji i administrowania infrastruktury technicznej,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>stanowisko ds. eksploatacji, ewidencji i gospodarowania zasobami infrastruktury,</w:t>
      </w:r>
    </w:p>
    <w:p w:rsidR="00CE0D48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>stanowisko ds. eksploatacji, utrzymania i konserwacji infrastruktury technicznej;</w:t>
      </w:r>
    </w:p>
    <w:p w:rsidR="00CE0D48" w:rsidRPr="00391B6A" w:rsidRDefault="00CE0D48" w:rsidP="00CE0D48">
      <w:pPr>
        <w:pStyle w:val="Akapitzlist"/>
        <w:rPr>
          <w:color w:val="000000" w:themeColor="text1"/>
        </w:rPr>
      </w:pPr>
      <w:r w:rsidRPr="00391B6A">
        <w:rPr>
          <w:color w:val="000000" w:themeColor="text1"/>
        </w:rPr>
        <w:t xml:space="preserve">Oddział Spraw Obronnych i </w:t>
      </w:r>
      <w:r w:rsidR="00815A99">
        <w:rPr>
          <w:color w:val="000000" w:themeColor="text1"/>
        </w:rPr>
        <w:t>Obrony Cywilnej</w:t>
      </w:r>
      <w:r w:rsidRPr="00391B6A">
        <w:rPr>
          <w:color w:val="000000" w:themeColor="text1"/>
        </w:rPr>
        <w:t>, w skład którego wchodzi: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 xml:space="preserve">kierownik </w:t>
      </w:r>
      <w:r w:rsidR="00535712">
        <w:rPr>
          <w:color w:val="000000" w:themeColor="text1"/>
        </w:rPr>
        <w:t>o</w:t>
      </w:r>
      <w:r w:rsidRPr="00391B6A">
        <w:rPr>
          <w:color w:val="000000" w:themeColor="text1"/>
        </w:rPr>
        <w:t>ddziału,</w:t>
      </w:r>
    </w:p>
    <w:p w:rsidR="00CE0D48" w:rsidRPr="00391B6A" w:rsidRDefault="001811A7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>
        <w:rPr>
          <w:color w:val="000000" w:themeColor="text1"/>
        </w:rPr>
        <w:t>stanowisko ds. obiektów zbiorowej ochrony</w:t>
      </w:r>
      <w:r w:rsidR="00CE0D48" w:rsidRPr="00391B6A">
        <w:rPr>
          <w:color w:val="000000" w:themeColor="text1"/>
        </w:rPr>
        <w:t>,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>stanowisko ds. obronnych,</w:t>
      </w:r>
    </w:p>
    <w:p w:rsidR="00CE0D48" w:rsidRPr="00391B6A" w:rsidRDefault="00CE0D48" w:rsidP="0052739D">
      <w:pPr>
        <w:pStyle w:val="Akapitzlist"/>
        <w:numPr>
          <w:ilvl w:val="1"/>
          <w:numId w:val="26"/>
        </w:numPr>
        <w:ind w:left="993" w:hanging="284"/>
        <w:rPr>
          <w:color w:val="000000" w:themeColor="text1"/>
        </w:rPr>
      </w:pPr>
      <w:r w:rsidRPr="00391B6A">
        <w:rPr>
          <w:color w:val="000000" w:themeColor="text1"/>
        </w:rPr>
        <w:t>stanowisko ds. bezpieczeństwa i komunikacji społecznej;</w:t>
      </w:r>
    </w:p>
    <w:p w:rsidR="00CE0D48" w:rsidRPr="00391B6A" w:rsidRDefault="00CE0D48" w:rsidP="00CE0D48">
      <w:pPr>
        <w:pStyle w:val="Akapitzlist"/>
        <w:rPr>
          <w:color w:val="000000" w:themeColor="text1"/>
        </w:rPr>
      </w:pPr>
      <w:r w:rsidRPr="00391B6A">
        <w:rPr>
          <w:color w:val="000000" w:themeColor="text1"/>
        </w:rPr>
        <w:t>stanowisko ds. ochrony przeciwpożarowej;</w:t>
      </w:r>
    </w:p>
    <w:p w:rsidR="00CE0D48" w:rsidRPr="00391B6A" w:rsidRDefault="00CE0D48" w:rsidP="00CE0D48">
      <w:pPr>
        <w:pStyle w:val="Akapitzlist"/>
        <w:rPr>
          <w:color w:val="000000" w:themeColor="text1"/>
        </w:rPr>
      </w:pPr>
      <w:r w:rsidRPr="00391B6A">
        <w:rPr>
          <w:color w:val="000000" w:themeColor="text1"/>
        </w:rPr>
        <w:t>stanowisko ds. finansów;</w:t>
      </w:r>
    </w:p>
    <w:p w:rsidR="00FA5602" w:rsidRPr="00391B6A" w:rsidRDefault="00CE0D48" w:rsidP="00CE0D48">
      <w:pPr>
        <w:pStyle w:val="Akapitzlist"/>
        <w:rPr>
          <w:color w:val="000000" w:themeColor="text1"/>
        </w:rPr>
      </w:pPr>
      <w:r w:rsidRPr="00391B6A">
        <w:rPr>
          <w:color w:val="000000" w:themeColor="text1"/>
        </w:rPr>
        <w:t>stanowisko ds. organizacyjno-administracyjnych i obsługi sekretariatu.</w:t>
      </w:r>
    </w:p>
    <w:p w:rsidR="00FA5602" w:rsidRPr="00391B6A" w:rsidRDefault="00FA5602" w:rsidP="00FA5602">
      <w:pPr>
        <w:pStyle w:val="Nagwek3"/>
      </w:pPr>
      <w:r w:rsidRPr="00391B6A">
        <w:t>§ 4</w:t>
      </w:r>
    </w:p>
    <w:p w:rsidR="00CE0D48" w:rsidRPr="00391B6A" w:rsidRDefault="00CE0D48" w:rsidP="00CE0D48">
      <w:pPr>
        <w:pStyle w:val="Akapitzlist"/>
        <w:numPr>
          <w:ilvl w:val="0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Dyrektor organizuje wykonanie zadań należących do </w:t>
      </w:r>
      <w:r w:rsidR="00535712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ydziału oraz reprezentuje go na zewnątrz. </w:t>
      </w:r>
    </w:p>
    <w:p w:rsidR="00CE0D48" w:rsidRPr="00391B6A" w:rsidRDefault="00CE0D48" w:rsidP="00CE0D48">
      <w:pPr>
        <w:pStyle w:val="Akapitzlist"/>
        <w:numPr>
          <w:ilvl w:val="0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Dyrektor sprawuje bezpośredni nadzór nad: </w:t>
      </w:r>
    </w:p>
    <w:p w:rsidR="00CE0D48" w:rsidRPr="00391B6A" w:rsidRDefault="00CE0D48" w:rsidP="00CE0D48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>zastępcą dyrektora ds. bezpieczeństwa</w:t>
      </w:r>
      <w:r w:rsidR="00E50670" w:rsidRPr="00391B6A">
        <w:rPr>
          <w:color w:val="000000" w:themeColor="text1"/>
        </w:rPr>
        <w:t>;</w:t>
      </w:r>
    </w:p>
    <w:p w:rsidR="00CE0D48" w:rsidRPr="00391B6A" w:rsidRDefault="00CE0D48" w:rsidP="00CE0D48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>zastępcą dyrektora ds. zarządzania kryzysowego</w:t>
      </w:r>
      <w:r w:rsidR="00E50670" w:rsidRPr="00391B6A">
        <w:rPr>
          <w:color w:val="000000" w:themeColor="text1"/>
        </w:rPr>
        <w:t>;</w:t>
      </w:r>
    </w:p>
    <w:p w:rsidR="00CE0D48" w:rsidRPr="00391B6A" w:rsidRDefault="00CE0D48" w:rsidP="00CE0D48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>stanowiskiem ds. finansów</w:t>
      </w:r>
      <w:r w:rsidR="00E50670" w:rsidRPr="00391B6A">
        <w:rPr>
          <w:color w:val="000000" w:themeColor="text1"/>
        </w:rPr>
        <w:t>;</w:t>
      </w:r>
    </w:p>
    <w:p w:rsidR="00CE0D48" w:rsidRDefault="00CE0D48" w:rsidP="00CE0D48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>stanowiskiem ds. organizacyjno-administracyjnych i obsługi sekretariatu</w:t>
      </w:r>
      <w:r w:rsidR="001811A7">
        <w:rPr>
          <w:color w:val="000000" w:themeColor="text1"/>
        </w:rPr>
        <w:t>;</w:t>
      </w:r>
    </w:p>
    <w:p w:rsidR="001811A7" w:rsidRPr="004C2302" w:rsidRDefault="001811A7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>stanowiskiem ds. ochrony przeciwpożarowej.</w:t>
      </w:r>
    </w:p>
    <w:p w:rsidR="00CE0D48" w:rsidRPr="00391B6A" w:rsidRDefault="00CE0D48" w:rsidP="00CE0D48">
      <w:pPr>
        <w:pStyle w:val="Akapitzlist"/>
        <w:numPr>
          <w:ilvl w:val="0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>Dyrektor z uwzględnieniem ograniczeń wynikających z przepisów prawa, koordynuje sprawy dotyczące wykonywania czynności z zakresu nadzoru nad funkcjonowaniem Straży Miejskiej Miasta Poznania w zakresie zleconym przez Prezydenta Miasta Poznania oraz czynności związanych ze współpracą Prezydenta Miasta Poznania z Komendantem Miejskim Policji i Komendantem Miejskim Państwowej Straży Pożarnej.</w:t>
      </w:r>
    </w:p>
    <w:p w:rsidR="00CE0D48" w:rsidRPr="00391B6A" w:rsidRDefault="00CE0D48" w:rsidP="00CE0D48">
      <w:pPr>
        <w:pStyle w:val="Akapitzlist"/>
        <w:numPr>
          <w:ilvl w:val="0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lastRenderedPageBreak/>
        <w:t xml:space="preserve">Podczas nieobecności dyrektora jego zadania wynikające z zarządzeń Prezydenta i </w:t>
      </w:r>
      <w:r w:rsidR="00535712">
        <w:rPr>
          <w:color w:val="000000" w:themeColor="text1"/>
        </w:rPr>
        <w:t>r</w:t>
      </w:r>
      <w:r w:rsidRPr="00391B6A">
        <w:rPr>
          <w:color w:val="000000" w:themeColor="text1"/>
        </w:rPr>
        <w:t xml:space="preserve">egulaminu </w:t>
      </w:r>
      <w:r w:rsidR="00535712">
        <w:rPr>
          <w:color w:val="000000" w:themeColor="text1"/>
        </w:rPr>
        <w:t>o</w:t>
      </w:r>
      <w:r w:rsidRPr="00391B6A">
        <w:rPr>
          <w:color w:val="000000" w:themeColor="text1"/>
        </w:rPr>
        <w:t xml:space="preserve">rganizacyjnego </w:t>
      </w:r>
      <w:r w:rsidR="00535712">
        <w:rPr>
          <w:color w:val="000000" w:themeColor="text1"/>
        </w:rPr>
        <w:t>w</w:t>
      </w:r>
      <w:r w:rsidRPr="00391B6A">
        <w:rPr>
          <w:color w:val="000000" w:themeColor="text1"/>
        </w:rPr>
        <w:t>ydziału wykonują zastępcy w następującej kolejności:</w:t>
      </w:r>
    </w:p>
    <w:p w:rsidR="00CE0D48" w:rsidRPr="00391B6A" w:rsidRDefault="00CE0D48" w:rsidP="00CE0D48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>zastępca dyrektora ds. bezpieczeństwa;</w:t>
      </w:r>
    </w:p>
    <w:p w:rsidR="00FA5602" w:rsidRPr="00391B6A" w:rsidRDefault="00CE0D48" w:rsidP="00CE0D48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391B6A">
        <w:rPr>
          <w:color w:val="000000" w:themeColor="text1"/>
        </w:rPr>
        <w:t>zastępca dyrektora ds. zarządzania kryzysowego.</w:t>
      </w:r>
    </w:p>
    <w:p w:rsidR="00CE0D48" w:rsidRPr="00391B6A" w:rsidRDefault="00CE0D48" w:rsidP="00CE0D48">
      <w:pPr>
        <w:pStyle w:val="Nagwek3"/>
      </w:pPr>
      <w:r w:rsidRPr="00391B6A">
        <w:t>§ 5</w:t>
      </w:r>
    </w:p>
    <w:p w:rsidR="00CE0D48" w:rsidRPr="00391B6A" w:rsidRDefault="00CE0D48" w:rsidP="00CE0D48">
      <w:pPr>
        <w:pStyle w:val="Akapitzlist"/>
        <w:numPr>
          <w:ilvl w:val="0"/>
          <w:numId w:val="28"/>
        </w:numPr>
        <w:rPr>
          <w:color w:val="000000" w:themeColor="text1"/>
        </w:rPr>
      </w:pPr>
      <w:r w:rsidRPr="00391B6A">
        <w:rPr>
          <w:color w:val="000000" w:themeColor="text1"/>
        </w:rPr>
        <w:t>Zastępca dyrektora ds. bezpieczeństwa sprawuje nadzór nad:</w:t>
      </w:r>
    </w:p>
    <w:p w:rsidR="00CE0D48" w:rsidRPr="00391B6A" w:rsidRDefault="00CE0D48" w:rsidP="00CE0D48">
      <w:pPr>
        <w:pStyle w:val="Akapitzlist"/>
        <w:numPr>
          <w:ilvl w:val="1"/>
          <w:numId w:val="28"/>
        </w:numPr>
        <w:rPr>
          <w:color w:val="000000" w:themeColor="text1"/>
        </w:rPr>
      </w:pPr>
      <w:r w:rsidRPr="00391B6A">
        <w:rPr>
          <w:color w:val="000000" w:themeColor="text1"/>
        </w:rPr>
        <w:t>Oddziałem Technicznych Systemów Bezpieczeństwa;</w:t>
      </w:r>
    </w:p>
    <w:p w:rsidR="00CE0D48" w:rsidRPr="00391B6A" w:rsidRDefault="00CE0D48" w:rsidP="00CE0D48">
      <w:pPr>
        <w:pStyle w:val="Akapitzlist"/>
        <w:numPr>
          <w:ilvl w:val="1"/>
          <w:numId w:val="28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Oddziałem Spraw Obronnych i </w:t>
      </w:r>
      <w:r w:rsidR="001811A7">
        <w:rPr>
          <w:color w:val="000000" w:themeColor="text1"/>
        </w:rPr>
        <w:t>Bezpieczeństwa</w:t>
      </w:r>
      <w:r w:rsidR="00E50670" w:rsidRPr="00391B6A">
        <w:rPr>
          <w:color w:val="000000" w:themeColor="text1"/>
        </w:rPr>
        <w:t>.</w:t>
      </w:r>
    </w:p>
    <w:p w:rsidR="00CE0D48" w:rsidRPr="00391B6A" w:rsidRDefault="00CE0D48" w:rsidP="00CE0D48">
      <w:pPr>
        <w:pStyle w:val="Akapitzlist"/>
        <w:numPr>
          <w:ilvl w:val="0"/>
          <w:numId w:val="28"/>
        </w:numPr>
        <w:rPr>
          <w:color w:val="000000" w:themeColor="text1"/>
        </w:rPr>
      </w:pPr>
      <w:r w:rsidRPr="00391B6A">
        <w:rPr>
          <w:color w:val="000000" w:themeColor="text1"/>
        </w:rPr>
        <w:t>Zastępca dyrektora ds. bezpieczeństwa planuje, organizuje i sprawuje nadzór nad zadaniami w zakresie obronności,</w:t>
      </w:r>
      <w:r w:rsidR="009D0998">
        <w:rPr>
          <w:color w:val="000000" w:themeColor="text1"/>
        </w:rPr>
        <w:t xml:space="preserve"> ochrony ludności w zakresie obiektów zbiorowej ochrony,</w:t>
      </w:r>
      <w:r w:rsidRPr="00391B6A">
        <w:rPr>
          <w:color w:val="000000" w:themeColor="text1"/>
        </w:rPr>
        <w:t xml:space="preserve"> bezpieczeństwa i porządku publicznego oraz zadaniami w zakresie rozbudowy, administrowania i eksploatacji infrastruktury technicznych systemów bezpieczeństwa. </w:t>
      </w:r>
    </w:p>
    <w:p w:rsidR="00FA5602" w:rsidRPr="00391B6A" w:rsidRDefault="00CE0D48" w:rsidP="00E50670">
      <w:pPr>
        <w:pStyle w:val="Akapitzlist"/>
        <w:numPr>
          <w:ilvl w:val="0"/>
          <w:numId w:val="28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Zastępca dyrektora ds. bezpieczeństwa koordynuje sprawy dotyczące wykonywania czynności z zakresu nadzoru nad funkcjonowaniem Straży Miejskiej Miasta Poznania w zakresie zleconym przez Prezydenta Miasta Poznania i dyrektora </w:t>
      </w:r>
      <w:r w:rsidR="00535712">
        <w:rPr>
          <w:color w:val="000000" w:themeColor="text1"/>
        </w:rPr>
        <w:t>w</w:t>
      </w:r>
      <w:r w:rsidRPr="00391B6A">
        <w:rPr>
          <w:color w:val="000000" w:themeColor="text1"/>
        </w:rPr>
        <w:t>ydziału.</w:t>
      </w:r>
    </w:p>
    <w:p w:rsidR="002677FF" w:rsidRPr="00391B6A" w:rsidRDefault="002677FF" w:rsidP="002677FF">
      <w:pPr>
        <w:pStyle w:val="Nagwek3"/>
      </w:pPr>
      <w:r w:rsidRPr="00391B6A">
        <w:t xml:space="preserve">§ </w:t>
      </w:r>
      <w:r w:rsidR="00250C64" w:rsidRPr="00391B6A">
        <w:t>6</w:t>
      </w:r>
    </w:p>
    <w:p w:rsidR="002677FF" w:rsidRPr="004C2302" w:rsidRDefault="002677FF" w:rsidP="004C2302">
      <w:pPr>
        <w:pStyle w:val="Akapitzlist"/>
        <w:numPr>
          <w:ilvl w:val="0"/>
          <w:numId w:val="29"/>
        </w:numPr>
        <w:rPr>
          <w:color w:val="000000" w:themeColor="text1"/>
        </w:rPr>
      </w:pPr>
      <w:r w:rsidRPr="00391B6A">
        <w:rPr>
          <w:color w:val="000000" w:themeColor="text1"/>
        </w:rPr>
        <w:t>Zastępca dyrektora ds. zarządzania kryzysowego sprawuje nadzór nad</w:t>
      </w:r>
      <w:r w:rsidR="001811A7">
        <w:rPr>
          <w:color w:val="000000" w:themeColor="text1"/>
        </w:rPr>
        <w:t xml:space="preserve"> </w:t>
      </w:r>
      <w:r w:rsidRPr="004C2302">
        <w:rPr>
          <w:color w:val="000000" w:themeColor="text1"/>
        </w:rPr>
        <w:t>Centrum Zarządzania Kryzysowego;</w:t>
      </w:r>
    </w:p>
    <w:p w:rsidR="002677FF" w:rsidRPr="00391B6A" w:rsidRDefault="002677FF" w:rsidP="002677FF">
      <w:pPr>
        <w:pStyle w:val="Akapitzlist"/>
        <w:numPr>
          <w:ilvl w:val="0"/>
          <w:numId w:val="29"/>
        </w:numPr>
        <w:rPr>
          <w:color w:val="000000" w:themeColor="text1"/>
        </w:rPr>
      </w:pPr>
      <w:r w:rsidRPr="00391B6A">
        <w:rPr>
          <w:color w:val="000000" w:themeColor="text1"/>
        </w:rPr>
        <w:t>Zastępca dyrektora ds. zarządzania kryzysowego planuje, organizuje i koordynuje przedsięwzięcia z zakresu imprez masowych i zgromadzeń, ochrony l</w:t>
      </w:r>
      <w:r w:rsidR="009D0998">
        <w:rPr>
          <w:color w:val="000000" w:themeColor="text1"/>
        </w:rPr>
        <w:t>udności i obrony cywilnej</w:t>
      </w:r>
      <w:r w:rsidRPr="00391B6A">
        <w:rPr>
          <w:color w:val="000000" w:themeColor="text1"/>
        </w:rPr>
        <w:t>, ochrony przeciwpowodziowej oraz zapobiegania innym nadzwyczajnym zagrożeniom dla życia i zdrowia ludzi, środowiska oraz ograniczania skutków zdarzeń o charakterze terrorystycznym.</w:t>
      </w:r>
    </w:p>
    <w:p w:rsidR="00FA5602" w:rsidRPr="00391B6A" w:rsidRDefault="002677FF" w:rsidP="002677FF">
      <w:pPr>
        <w:pStyle w:val="Akapitzlist"/>
        <w:numPr>
          <w:ilvl w:val="0"/>
          <w:numId w:val="29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Zadania </w:t>
      </w:r>
      <w:r w:rsidR="00535712">
        <w:rPr>
          <w:color w:val="000000" w:themeColor="text1"/>
        </w:rPr>
        <w:t>z</w:t>
      </w:r>
      <w:r w:rsidRPr="00391B6A">
        <w:rPr>
          <w:color w:val="000000" w:themeColor="text1"/>
        </w:rPr>
        <w:t xml:space="preserve">astępcy </w:t>
      </w:r>
      <w:r w:rsidR="00535712">
        <w:rPr>
          <w:color w:val="000000" w:themeColor="text1"/>
        </w:rPr>
        <w:t>d</w:t>
      </w:r>
      <w:r w:rsidRPr="00391B6A">
        <w:rPr>
          <w:color w:val="000000" w:themeColor="text1"/>
        </w:rPr>
        <w:t>yrektora ds. zarządzania kryzysowego, pełniącego jednocześnie funkcję Pełnomocnika, o którym mowa w § 2 określa odrębne zarządzenie Prezydenta Miasta Poznania.</w:t>
      </w:r>
    </w:p>
    <w:p w:rsidR="002677FF" w:rsidRPr="00391B6A" w:rsidRDefault="002677FF" w:rsidP="002677FF">
      <w:pPr>
        <w:pStyle w:val="Nagwek3"/>
      </w:pPr>
      <w:r w:rsidRPr="00391B6A">
        <w:t xml:space="preserve">§ </w:t>
      </w:r>
      <w:r w:rsidR="00250C64" w:rsidRPr="00391B6A">
        <w:t>7</w:t>
      </w:r>
    </w:p>
    <w:p w:rsidR="00FA5602" w:rsidRPr="00391B6A" w:rsidRDefault="002677FF" w:rsidP="002677FF">
      <w:pPr>
        <w:rPr>
          <w:color w:val="000000" w:themeColor="text1"/>
        </w:rPr>
      </w:pPr>
      <w:r w:rsidRPr="00391B6A">
        <w:rPr>
          <w:color w:val="000000" w:themeColor="text1"/>
        </w:rPr>
        <w:t xml:space="preserve">Schemat struktury organizacyjnej </w:t>
      </w:r>
      <w:r w:rsidR="00535712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ydziału oraz podporządkowanie poszczególnych oddziałów i stanowisk pracy przedstawia załącznik nr 1 do </w:t>
      </w:r>
      <w:r w:rsidR="00535712">
        <w:rPr>
          <w:color w:val="000000" w:themeColor="text1"/>
        </w:rPr>
        <w:t>r</w:t>
      </w:r>
      <w:r w:rsidRPr="00391B6A">
        <w:rPr>
          <w:color w:val="000000" w:themeColor="text1"/>
        </w:rPr>
        <w:t>egulaminu.</w:t>
      </w:r>
    </w:p>
    <w:p w:rsidR="00FA5602" w:rsidRPr="00391B6A" w:rsidRDefault="00FA5602" w:rsidP="00FA5602">
      <w:pPr>
        <w:pStyle w:val="Nagwek2"/>
        <w:rPr>
          <w:color w:val="000000" w:themeColor="text1"/>
        </w:rPr>
      </w:pPr>
      <w:r w:rsidRPr="00391B6A">
        <w:rPr>
          <w:color w:val="000000" w:themeColor="text1"/>
        </w:rPr>
        <w:lastRenderedPageBreak/>
        <w:t>Rozdział II Zakres działania Wydziału/Biura</w:t>
      </w:r>
    </w:p>
    <w:p w:rsidR="00FA5602" w:rsidRPr="00391B6A" w:rsidRDefault="00FA5602" w:rsidP="00FA5602">
      <w:pPr>
        <w:pStyle w:val="Nagwek3"/>
      </w:pPr>
      <w:r w:rsidRPr="00391B6A">
        <w:t xml:space="preserve">§ </w:t>
      </w:r>
      <w:r w:rsidR="00250C64" w:rsidRPr="00391B6A">
        <w:t>8</w:t>
      </w:r>
    </w:p>
    <w:p w:rsidR="002677FF" w:rsidRPr="00391B6A" w:rsidRDefault="002677FF" w:rsidP="007D2675">
      <w:pPr>
        <w:pStyle w:val="Akapitzlist"/>
        <w:numPr>
          <w:ilvl w:val="0"/>
          <w:numId w:val="22"/>
        </w:numPr>
        <w:rPr>
          <w:color w:val="000000" w:themeColor="text1"/>
        </w:rPr>
      </w:pPr>
      <w:bookmarkStart w:id="1" w:name="_Hlk193355399"/>
      <w:r w:rsidRPr="00391B6A">
        <w:rPr>
          <w:color w:val="000000" w:themeColor="text1"/>
        </w:rPr>
        <w:t>Wydział prowadzi sprawy dotyczące zarządzania kryzysowego, ochrony przeciwpowodziowej</w:t>
      </w:r>
      <w:r w:rsidR="004C2302">
        <w:rPr>
          <w:color w:val="000000" w:themeColor="text1"/>
        </w:rPr>
        <w:t xml:space="preserve"> i</w:t>
      </w:r>
      <w:r w:rsidRPr="00391B6A">
        <w:rPr>
          <w:color w:val="000000" w:themeColor="text1"/>
        </w:rPr>
        <w:t xml:space="preserve"> przeciwpożarowej, zapobiegania innym nadzwyczajnym zagrożeniom dla życia i zdrowia ludzi i środowiska oraz ograniczenia skutków zdarzeń         o charakterze terrorystycznym, a także współpracuje w tym zakresie z instytucjami odpowiedzialnymi za bezpieczeństwo i ratownictwo. Wydział prowadzi również sprawy       z zakresu bezpieczeństwa i porządku publicznego oraz związane z  postępowa</w:t>
      </w:r>
      <w:r w:rsidR="004C2302">
        <w:rPr>
          <w:color w:val="000000" w:themeColor="text1"/>
        </w:rPr>
        <w:t xml:space="preserve">niami </w:t>
      </w:r>
      <w:r w:rsidR="009D6CEA">
        <w:rPr>
          <w:color w:val="000000" w:themeColor="text1"/>
        </w:rPr>
        <w:t>dotyczącymi</w:t>
      </w:r>
      <w:r w:rsidRPr="00391B6A">
        <w:rPr>
          <w:color w:val="000000" w:themeColor="text1"/>
        </w:rPr>
        <w:t xml:space="preserve">  udzielania zezwoleń na organizację imprez masowych, a także zgromadze</w:t>
      </w:r>
      <w:r w:rsidR="009D6CEA">
        <w:rPr>
          <w:color w:val="000000" w:themeColor="text1"/>
        </w:rPr>
        <w:t>ń</w:t>
      </w:r>
      <w:r w:rsidRPr="00391B6A">
        <w:rPr>
          <w:color w:val="000000" w:themeColor="text1"/>
        </w:rPr>
        <w:t xml:space="preserve"> odbywający</w:t>
      </w:r>
      <w:r w:rsidR="009D6CEA">
        <w:rPr>
          <w:color w:val="000000" w:themeColor="text1"/>
        </w:rPr>
        <w:t>ch</w:t>
      </w:r>
      <w:r w:rsidRPr="00391B6A">
        <w:rPr>
          <w:color w:val="000000" w:themeColor="text1"/>
        </w:rPr>
        <w:t xml:space="preserve"> się na terenie miasta. Do kompetencji </w:t>
      </w:r>
      <w:r w:rsidR="00535712">
        <w:rPr>
          <w:color w:val="000000" w:themeColor="text1"/>
        </w:rPr>
        <w:t>w</w:t>
      </w:r>
      <w:r w:rsidRPr="00391B6A">
        <w:rPr>
          <w:color w:val="000000" w:themeColor="text1"/>
        </w:rPr>
        <w:t>ydziału należ</w:t>
      </w:r>
      <w:r w:rsidR="009D6CEA">
        <w:rPr>
          <w:color w:val="000000" w:themeColor="text1"/>
        </w:rPr>
        <w:t>ą</w:t>
      </w:r>
      <w:r w:rsidRPr="00391B6A">
        <w:rPr>
          <w:color w:val="000000" w:themeColor="text1"/>
        </w:rPr>
        <w:t xml:space="preserve"> również </w:t>
      </w:r>
      <w:r w:rsidR="009D6CEA">
        <w:rPr>
          <w:color w:val="000000" w:themeColor="text1"/>
        </w:rPr>
        <w:t xml:space="preserve">działania </w:t>
      </w:r>
      <w:r w:rsidRPr="00391B6A">
        <w:rPr>
          <w:color w:val="000000" w:themeColor="text1"/>
        </w:rPr>
        <w:t xml:space="preserve">z zakresu pozamilitarnych przygotowań obronnych i ich koordynacja w wydziałach Urzędu i miejskich jednostkach organizacyjnych oraz </w:t>
      </w:r>
      <w:r w:rsidR="009D6CEA">
        <w:rPr>
          <w:color w:val="000000" w:themeColor="text1"/>
        </w:rPr>
        <w:t>związane z</w:t>
      </w:r>
      <w:r w:rsidRPr="00391B6A">
        <w:rPr>
          <w:color w:val="000000" w:themeColor="text1"/>
        </w:rPr>
        <w:t xml:space="preserve"> obowiązk</w:t>
      </w:r>
      <w:r w:rsidR="009D6CEA">
        <w:rPr>
          <w:color w:val="000000" w:themeColor="text1"/>
        </w:rPr>
        <w:t>iem</w:t>
      </w:r>
      <w:r w:rsidRPr="00391B6A">
        <w:rPr>
          <w:color w:val="000000" w:themeColor="text1"/>
        </w:rPr>
        <w:t xml:space="preserve"> obrony </w:t>
      </w:r>
      <w:r w:rsidR="00F04132" w:rsidRPr="00391B6A">
        <w:rPr>
          <w:color w:val="000000" w:themeColor="text1"/>
        </w:rPr>
        <w:t>Ojczyzny</w:t>
      </w:r>
      <w:r w:rsidR="007B29E5">
        <w:rPr>
          <w:color w:val="000000" w:themeColor="text1"/>
        </w:rPr>
        <w:t>, ochrony ludności</w:t>
      </w:r>
      <w:r w:rsidR="00F04132" w:rsidRPr="00391B6A">
        <w:rPr>
          <w:color w:val="000000" w:themeColor="text1"/>
        </w:rPr>
        <w:t xml:space="preserve"> </w:t>
      </w:r>
      <w:r w:rsidRPr="00391B6A">
        <w:rPr>
          <w:color w:val="000000" w:themeColor="text1"/>
        </w:rPr>
        <w:t xml:space="preserve">i obrony cywilnej. Do zadań </w:t>
      </w:r>
      <w:r w:rsidR="00535712">
        <w:rPr>
          <w:color w:val="000000" w:themeColor="text1"/>
        </w:rPr>
        <w:t>w</w:t>
      </w:r>
      <w:r w:rsidRPr="00391B6A">
        <w:rPr>
          <w:color w:val="000000" w:themeColor="text1"/>
        </w:rPr>
        <w:t>ydział</w:t>
      </w:r>
      <w:r w:rsidR="009D6CEA">
        <w:rPr>
          <w:color w:val="000000" w:themeColor="text1"/>
        </w:rPr>
        <w:t>u</w:t>
      </w:r>
      <w:r w:rsidRPr="00391B6A">
        <w:rPr>
          <w:color w:val="000000" w:themeColor="text1"/>
        </w:rPr>
        <w:t xml:space="preserve"> należy też koordynowanie przedsięwzięć dotyczących zapewnienia bezpieczeństwa osób przebywających na pozostałych obszarach wodnychWydział prowadzi sprawy dotyczące wykonywania zadań wynikających z przepisów o przelotach statków powietrznych nad terenem </w:t>
      </w:r>
      <w:r w:rsidR="009D6CEA">
        <w:rPr>
          <w:color w:val="000000" w:themeColor="text1"/>
        </w:rPr>
        <w:t>m</w:t>
      </w:r>
      <w:r w:rsidRPr="00391B6A">
        <w:rPr>
          <w:color w:val="000000" w:themeColor="text1"/>
        </w:rPr>
        <w:t>iasta. Ponadto, realizuje zadania w zakresie planowania, rozwoju, rozbudowy,  i eksploatacji infrastruktury technicznych systemów bezpieczeństwa</w:t>
      </w:r>
      <w:r w:rsidR="009D6CEA">
        <w:rPr>
          <w:color w:val="000000" w:themeColor="text1"/>
        </w:rPr>
        <w:t>, a także administrowania nią</w:t>
      </w:r>
      <w:r w:rsidRPr="00391B6A">
        <w:rPr>
          <w:color w:val="000000" w:themeColor="text1"/>
        </w:rPr>
        <w:t>.</w:t>
      </w:r>
    </w:p>
    <w:bookmarkEnd w:id="1"/>
    <w:p w:rsidR="002677FF" w:rsidRPr="00391B6A" w:rsidRDefault="002677FF" w:rsidP="002677FF">
      <w:pPr>
        <w:pStyle w:val="Akapitzlist"/>
        <w:numPr>
          <w:ilvl w:val="0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Do zakresu działania </w:t>
      </w:r>
      <w:r w:rsidR="00535712">
        <w:rPr>
          <w:color w:val="000000" w:themeColor="text1"/>
        </w:rPr>
        <w:t>w</w:t>
      </w:r>
      <w:r w:rsidRPr="00391B6A">
        <w:rPr>
          <w:color w:val="000000" w:themeColor="text1"/>
        </w:rPr>
        <w:t>ydziału należy w szczególności:</w:t>
      </w:r>
    </w:p>
    <w:p w:rsidR="002677FF" w:rsidRPr="00391B6A" w:rsidRDefault="002677FF" w:rsidP="002677FF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w zakresie zarządzania kryzysowego:         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zapewnienie całodobowego funkcjonowania Centrum Zarządzania Kryzysowego,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opracowanie i uaktualnianie charakterystyk zagrożeń dotyczących sytuacji kryzysowych mogących wystąpić na terenie miasta oraz oceny ryzyka ich wystąpienia,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opracowanie i uaktualnianie „Planu Zarządzania Kryzysowego dla Miasta Poznania” oraz zapewnienie jego spójności z innymi planami sporządzanymi w zakresie ochrony ludności, których obowiązek wykonania wynika z odrębnych przepisów,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opracowanie i uaktualnianie niezbędnych procedur i dokumentów dotyczących zarządzania w sytuacjach kryzysowych,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przygotowywanie i prowadzenie szkoleń, ćwiczeń i treningów sprawdzających opracowane i wdrożone procedury zarządzania kryzysowego,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aktualizowanie baz danych o siłach i środkach będących w posiadaniu podmiotów ratowniczych i innych podmiotów na terenie miasta, które mogą być przydatne   w sytuacjach kryzysowych,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lastRenderedPageBreak/>
        <w:t>organizowanie i dokumentowanie posiedzeń Zespołu Zarządzania Kryzysowego</w:t>
      </w:r>
      <w:r w:rsidR="00E50670" w:rsidRPr="00391B6A">
        <w:rPr>
          <w:color w:val="000000" w:themeColor="text1"/>
        </w:rPr>
        <w:t>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prowadzenie spraw związanych ze zgromadzeniami odbywającymi się na terenie miasta Poznania</w:t>
      </w:r>
      <w:r w:rsidR="00E50670" w:rsidRPr="00391B6A">
        <w:rPr>
          <w:color w:val="000000" w:themeColor="text1"/>
        </w:rPr>
        <w:t>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prowadzenie postepowań w sprawie udzielania zezwoleń na organizację imprez masowych i kontrolowanie zgodności przebiegu imprezy masowej z warunkami określonymi w zezwoleniu na przeprowadzenie takiej imprezy;</w:t>
      </w:r>
    </w:p>
    <w:p w:rsidR="002677FF" w:rsidRPr="00391B6A" w:rsidRDefault="002677FF" w:rsidP="002677FF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 zakresie obowiązku obrony</w:t>
      </w:r>
      <w:r w:rsidR="00F04132" w:rsidRPr="00391B6A">
        <w:rPr>
          <w:color w:val="000000" w:themeColor="text1"/>
        </w:rPr>
        <w:t xml:space="preserve"> Ojczyzny</w:t>
      </w:r>
      <w:r w:rsidRPr="00391B6A">
        <w:rPr>
          <w:color w:val="000000" w:themeColor="text1"/>
        </w:rPr>
        <w:t>: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przygotowanie i przeprowadzenie corocznej rejestracji oraz kwalifikacji wojskowej osób mających pobyt stały lub czasowy na terenie miasta Poznania,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nakładanie świadczeń osobistych i rzeczowych na rzecz obrony,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prowadzenie postępowań administracyjnych z zakresu orzecznictwa w sprawach obowiązku obrony</w:t>
      </w:r>
      <w:r w:rsidR="00F04132" w:rsidRPr="00391B6A">
        <w:rPr>
          <w:color w:val="000000" w:themeColor="text1"/>
        </w:rPr>
        <w:t xml:space="preserve"> Ojczyzny</w:t>
      </w:r>
      <w:r w:rsidRPr="00391B6A">
        <w:rPr>
          <w:color w:val="000000" w:themeColor="text1"/>
        </w:rPr>
        <w:t>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opracowanie i uaktualnianie planów rozplakatowania obwieszczeń oraz akcji kurierskiej na terenie miasta Poznania, a także organizowanie i przeprowadzenie akcji kurierskiej,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opracowanie i uaktualnianie „Planu operacyjnego funkcjonowania miasta Poznań             w warunkach zewnętrznego zagrożenia bezpieczeństwa państwa i w czasie wojny”,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zorganizowanie i zapewnienie funkcjonowania Głównego Stanowiska Kierowania Prezydenta Miasta Poznania,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opracowywanie programów i planów szkolenia obronnego oraz zapewnienie właściwych warunków do realizacji procesu szklenia,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zorganizowanie i zapewnienie funkcjonowania stałego dyżuru Prezydenta Miasta,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zorganizowanie i zapewnienie funkcjonowania punktu kontaktowego HNS (Host Nation Support – Wsparcie Państwa Gospodarza) Prezydenta Miasta,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planowanie kontroli wykonywania zadań obronnych oraz ich realizacja w zakresie będącym w kompetencji wydziału,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koordynowanie niemilitarnych przygotowań obronnych w wydziałach Urzędu Miasta i miejskich jednostkach organizacyjnych oraz współpraca w tym zakresie z właściwą komórką organizacyjną Wielkopolskiego Urzędu Wojewódzkiego</w:t>
      </w:r>
      <w:r w:rsidR="00E50670" w:rsidRPr="00391B6A">
        <w:rPr>
          <w:color w:val="000000" w:themeColor="text1"/>
        </w:rPr>
        <w:t>;</w:t>
      </w:r>
    </w:p>
    <w:p w:rsidR="002677FF" w:rsidRPr="00391B6A" w:rsidRDefault="002677FF" w:rsidP="002677FF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 zakresie ochrony przeciwpowodziowej: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opracowanie i uaktualnianie „Planu operacyjnego ochrony przed powodzią dla miasta Poznania”,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zorganizowanie, wyposażenie i utrzymywanie magazynu przeciwpowodziowego,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prowadzenie monitorowania stanu wód oraz przygotowywanie niezbędnych danych dla Prezydenta Miasta w celu ogłoszenia stanu pogotowia </w:t>
      </w:r>
      <w:r w:rsidRPr="00391B6A">
        <w:rPr>
          <w:color w:val="000000" w:themeColor="text1"/>
        </w:rPr>
        <w:lastRenderedPageBreak/>
        <w:t>przeciwpowodziowego, alarmu przeciwpowodziowego oraz prowadzenia akcji przeciwpowodziowej,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koordynowanie działań przeciwpowodziowych prowadzonych na terenie miasta i współdziałanie w akcji przeciwpowodziowej z sąsiednimi gminami w razie ogłoszenia alarmu przeciwpowodziowego;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 zakresie ochrony przeciwpożarowej: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opiniowanie planów ratowniczych Państwowej Straży Pożarnej,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prowadzenie analiz i opracowywanie prognoz dotyczących pożarów, klęsk żywiołowych oraz innych miejscowych zagrożeń,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prowadzenie analiz sił i środków krajowego systemu ratowniczo gaśniczego na obszarze miasta,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budowanie systemu koordynacji działań jednostek ochrony przeciwpożarowej wchodzących w skład krajowego systemu ratowniczo-gaśniczego oraz służb, inspekcji, straży i innych podmiotów biorących udział w działaniach ratowniczych na obszarze miasta,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opiniowanie projektów zakupów sprzętu i inwestycji służących ochronie przeciwpożarowej, dofinansowywanych z budżetu miasta,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współpraca z Państwową Strażą Pożarną w zakresie pozyskiwania i przekazywania środków finansowych na realizację zadań ochrony przeciwpożarowej,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finansowanie działalności ochotniczych straży pożarnych, działających na terenie miasta oraz prowadzenie kontroli wydatkowania przez ochotnicze straże pożarne środków finansowych przekazanych z budżetu miasta na ich działalność;</w:t>
      </w:r>
    </w:p>
    <w:p w:rsidR="002677FF" w:rsidRPr="00391B6A" w:rsidRDefault="002677FF" w:rsidP="002677FF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w zakresie </w:t>
      </w:r>
      <w:r w:rsidR="007B29E5">
        <w:rPr>
          <w:color w:val="000000" w:themeColor="text1"/>
        </w:rPr>
        <w:t xml:space="preserve">ochrony ludności i </w:t>
      </w:r>
      <w:r w:rsidRPr="00391B6A">
        <w:rPr>
          <w:color w:val="000000" w:themeColor="text1"/>
        </w:rPr>
        <w:t>obrony cywilnej:</w:t>
      </w:r>
    </w:p>
    <w:p w:rsidR="005F735A" w:rsidRPr="004C2302" w:rsidRDefault="005F735A">
      <w:pPr>
        <w:pStyle w:val="Akapitzlist"/>
        <w:numPr>
          <w:ilvl w:val="2"/>
          <w:numId w:val="22"/>
        </w:numPr>
        <w:rPr>
          <w:color w:val="000000" w:themeColor="text1"/>
        </w:rPr>
      </w:pPr>
      <w:r>
        <w:rPr>
          <w:color w:val="000000" w:themeColor="text1"/>
        </w:rPr>
        <w:t>współpraca z podmiotami ochrony ludności i obrony cywilnej, stosownie do swoich możliwości, kompetencji, obszaru działania oraz zakresu działania ujętego w Planie Zarządzania Kryzysowego,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przygotowanie i organizowanie ewakuacji ludności w czasie zagrożenia bezpieczeństwa Państwa,</w:t>
      </w:r>
    </w:p>
    <w:p w:rsidR="002677FF" w:rsidRPr="00391B6A" w:rsidRDefault="00416977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>
        <w:rPr>
          <w:color w:val="000000" w:themeColor="text1"/>
        </w:rPr>
        <w:t>ewidencjonowanie zasobów ochrony ludności służąc</w:t>
      </w:r>
      <w:r w:rsidR="006368EC">
        <w:rPr>
          <w:color w:val="000000" w:themeColor="text1"/>
        </w:rPr>
        <w:t>ych</w:t>
      </w:r>
      <w:r>
        <w:rPr>
          <w:color w:val="000000" w:themeColor="text1"/>
        </w:rPr>
        <w:t xml:space="preserve"> realizacji zadań ochrony ludności i obrony cywilnej</w:t>
      </w:r>
      <w:r w:rsidR="00E50670" w:rsidRPr="00391B6A">
        <w:rPr>
          <w:color w:val="000000" w:themeColor="text1"/>
        </w:rPr>
        <w:t>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współpraca z instytucjami planującymi ochronę i ewakuację dóbr kultury i innego mienia na wypadek zagrożenia zniszczeniem</w:t>
      </w:r>
      <w:r w:rsidR="00E50670" w:rsidRPr="00391B6A">
        <w:rPr>
          <w:color w:val="000000" w:themeColor="text1"/>
        </w:rPr>
        <w:t>,</w:t>
      </w:r>
    </w:p>
    <w:p w:rsidR="002677FF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organizowanie szkoleń z zakresu</w:t>
      </w:r>
      <w:r w:rsidR="00416977">
        <w:rPr>
          <w:color w:val="000000" w:themeColor="text1"/>
        </w:rPr>
        <w:t xml:space="preserve"> ochrony ludności i</w:t>
      </w:r>
      <w:r w:rsidRPr="00391B6A">
        <w:rPr>
          <w:color w:val="000000" w:themeColor="text1"/>
        </w:rPr>
        <w:t xml:space="preserve"> obrony cywilnej;</w:t>
      </w:r>
    </w:p>
    <w:p w:rsidR="00416977" w:rsidRDefault="00416977">
      <w:pPr>
        <w:pStyle w:val="Akapitzlist"/>
        <w:numPr>
          <w:ilvl w:val="2"/>
          <w:numId w:val="22"/>
        </w:numPr>
        <w:rPr>
          <w:color w:val="000000" w:themeColor="text1"/>
        </w:rPr>
      </w:pPr>
      <w:r>
        <w:rPr>
          <w:color w:val="000000" w:themeColor="text1"/>
        </w:rPr>
        <w:t>tworzenie i utrzymanie zasobów ochrony ludności niezbędnych do udzielania pomocy doraźnej i pomocy humanitarnej,</w:t>
      </w:r>
    </w:p>
    <w:p w:rsidR="00C112B4" w:rsidRPr="004C2302" w:rsidRDefault="00C112B4">
      <w:pPr>
        <w:pStyle w:val="Akapitzlist"/>
        <w:numPr>
          <w:ilvl w:val="2"/>
          <w:numId w:val="22"/>
        </w:numPr>
        <w:rPr>
          <w:color w:val="000000" w:themeColor="text1"/>
        </w:rPr>
      </w:pPr>
      <w:r>
        <w:rPr>
          <w:color w:val="000000" w:themeColor="text1"/>
        </w:rPr>
        <w:lastRenderedPageBreak/>
        <w:t>koordynuje i nadzoruje realizację zadań ochrony ludności i obrony cywilnej przez podległe i nadzorowane podmioty ochrony ludności</w:t>
      </w:r>
      <w:r w:rsidR="00283397">
        <w:rPr>
          <w:color w:val="000000" w:themeColor="text1"/>
        </w:rPr>
        <w:t xml:space="preserve"> na terenie Miasta</w:t>
      </w:r>
      <w:r>
        <w:rPr>
          <w:color w:val="000000" w:themeColor="text1"/>
        </w:rPr>
        <w:t>;</w:t>
      </w:r>
    </w:p>
    <w:p w:rsidR="002677FF" w:rsidRPr="00391B6A" w:rsidRDefault="002677FF" w:rsidP="002677FF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 zakresie bezpieczeństwa osób i mienia oraz porządku publicznego: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koordynacja przedsięwzięć mających na celu poprawę bezpieczeństwa na terenie miasta realizowanych w ramach „Miejskiego Programu Zapobiegania Przestępczości oraz Ochrony Bezpieczeństwa Obywateli i Porządku Publicznego”, 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współpraca z podmiotami odpowiedzialnymi za bezpieczeństwo i porządek publiczny,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organizowanie posiedzeń Komisji Bezpieczeństwa i Porządku dla Miasta Poznania,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współpraca ze społecznościami lokalnymi, organizacjami społecznymi i innymi podmiotami w zakresie poprawy bezpieczeństwa i porządku publicznego,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opiniowanie projektów zakupów sprzętu, inwestycji i projektów organizacyjnych służących poprawie bezpieczeństwa i porządku publicznego, dofinansowywanych z budżetu </w:t>
      </w:r>
      <w:r w:rsidR="00535712">
        <w:rPr>
          <w:color w:val="000000" w:themeColor="text1"/>
        </w:rPr>
        <w:t>M</w:t>
      </w:r>
      <w:r w:rsidRPr="00391B6A">
        <w:rPr>
          <w:color w:val="000000" w:themeColor="text1"/>
        </w:rPr>
        <w:t>iasta,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współpraca z Policją w zakresie pozyskiwania i przekazywania środków finansowych na realizację zadań związanych z bezpieczeństwem i porządkiem publicznym,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przygotowanie i realizacja umów oraz zamówień w zakresie niezbędnym do wykonania zadań wynikających z zakresu działalności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koordynacja przedsięwzięć związanych z pracą społecznie użyteczną wykonywaną przez skazanych,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rozpatrywanie skarg w zakresie bezpieczeństwa i porządku publicznego składanych do Prezydenta i zastępców Prezydenta,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prowadzenie działań związanych z zapewnieniem bezpieczeństwa osób przebywających na pozostałych obszarach wodnych</w:t>
      </w:r>
      <w:r w:rsidR="00F04132" w:rsidRPr="00391B6A">
        <w:rPr>
          <w:color w:val="000000" w:themeColor="text1"/>
        </w:rPr>
        <w:t xml:space="preserve"> poza kąpieliskami strzeżonymi</w:t>
      </w:r>
      <w:r w:rsidR="002F0804">
        <w:rPr>
          <w:color w:val="000000" w:themeColor="text1"/>
        </w:rPr>
        <w:t xml:space="preserve"> </w:t>
      </w:r>
      <w:r w:rsidR="002F0804" w:rsidRPr="002F0804">
        <w:rPr>
          <w:color w:val="000000" w:themeColor="text1"/>
        </w:rPr>
        <w:t>(część obszaru wodnego z wyłączeniem wyznaczonych obszarów wodnych tj. kąpielisk, miejsc wykorzystywanych do kąpieli, pływalni oraz innych obiektów dysponujących nieckami basenowymi o łącznej powierzchni powyżej 100 m2 i głębokości ponad 0,4 m w najgłębszym miejscu lub głębokości powyżej 1,2 m);</w:t>
      </w:r>
      <w:r w:rsidRPr="00391B6A">
        <w:rPr>
          <w:color w:val="000000" w:themeColor="text1"/>
        </w:rPr>
        <w:t>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prowadzenie spraw związanych z wykonywaniem lotów nad terenem Miasta Poznania wynikających z przepisów prawa lotniczego;</w:t>
      </w:r>
    </w:p>
    <w:p w:rsidR="002677FF" w:rsidRPr="00391B6A" w:rsidRDefault="002677FF" w:rsidP="002677FF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 zakresie planowania rozwoju, rozbudowy, administrowania i eksploatacji infrastruktury technicznych systemów bezpieczeństwa: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lastRenderedPageBreak/>
        <w:t>organizowanie rozbudowy i utrzymanie w sprawności technicznych systemów bezpieczeństwa</w:t>
      </w:r>
      <w:r w:rsidR="002E26CC">
        <w:rPr>
          <w:color w:val="000000" w:themeColor="text1"/>
        </w:rPr>
        <w:t>, w tym w szczególności Systemu Monitoringu Wizyjnego Miasta Poznania i systemu ostrzegania i alarmowania ludności miasta Poznania</w:t>
      </w:r>
      <w:r w:rsidRPr="00391B6A">
        <w:rPr>
          <w:color w:val="000000" w:themeColor="text1"/>
        </w:rPr>
        <w:t xml:space="preserve"> oraz obsługa inwestycyjna tych zadań,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zorganizowanie i zapewnienie funkcjonowania systemów teleinformatycznych na potrzeby Centrum Zarządzania Kryzysowego, Głównego Stanowiska Kierowania Prezydenta Miasta Poznania i stałego dyżuru Prezydenta Miasta,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opiniowanie wniosków i projektów samorządów pomocniczych ubiegających się o dotacje finansowe z budżetu miasta na budowę i rozwój technicznych systemów bezpieczeństwa na obszarze ich działania oraz obsługa inwestycyjna tych zadań,</w:t>
      </w:r>
    </w:p>
    <w:p w:rsidR="002677FF" w:rsidRPr="00391B6A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uzgadnianie inwestycji realizowanych w mieście, ze szczególnym uwzględnieniem potrzeb Infrastruktury Technicznych Systemów Bezpieczeństwa, Porządku Publicznego i Monitoringu Wizyjnego Miasta Poznania (ITSB,</w:t>
      </w:r>
      <w:r w:rsidR="0013571F">
        <w:rPr>
          <w:color w:val="000000" w:themeColor="text1"/>
        </w:rPr>
        <w:t xml:space="preserve"> </w:t>
      </w:r>
      <w:r w:rsidRPr="00391B6A">
        <w:rPr>
          <w:color w:val="000000" w:themeColor="text1"/>
        </w:rPr>
        <w:t>PPiMWMP),</w:t>
      </w:r>
    </w:p>
    <w:p w:rsidR="00B61BCE" w:rsidRDefault="002677FF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prowadzenie ewidencji, paszportyzacji, gospodarki materiałowo-technicznej i finansowej oraz planowania rozwoju, eksploatacji i utrzymania zasobów w celu dostarczania pełnej i aktualnej informacji o atrybutach technicznych, lokalizacji, połączeniach topologicznych, kompleksowych kosztach eksploatacji i stanie technicznym Infrastruktury Technicznych Systemów Bezpieczeństwa, Porządku Publicznego i Monitoringu Wizyjnego Miasta Poznania (ITSB,</w:t>
      </w:r>
      <w:r w:rsidR="0013571F">
        <w:rPr>
          <w:color w:val="000000" w:themeColor="text1"/>
        </w:rPr>
        <w:t xml:space="preserve"> </w:t>
      </w:r>
      <w:r w:rsidRPr="00391B6A">
        <w:rPr>
          <w:color w:val="000000" w:themeColor="text1"/>
        </w:rPr>
        <w:t>PPiMWMP)</w:t>
      </w:r>
      <w:r w:rsidR="00B61BCE">
        <w:rPr>
          <w:color w:val="000000" w:themeColor="text1"/>
        </w:rPr>
        <w:t>,</w:t>
      </w:r>
    </w:p>
    <w:p w:rsidR="002677FF" w:rsidRPr="00391B6A" w:rsidRDefault="00B61BCE" w:rsidP="002677FF">
      <w:pPr>
        <w:pStyle w:val="Akapitzlist"/>
        <w:numPr>
          <w:ilvl w:val="2"/>
          <w:numId w:val="22"/>
        </w:numPr>
        <w:rPr>
          <w:color w:val="000000" w:themeColor="text1"/>
        </w:rPr>
      </w:pPr>
      <w:r>
        <w:rPr>
          <w:color w:val="000000" w:themeColor="text1"/>
        </w:rPr>
        <w:t xml:space="preserve">rozpatrywanie wniosków </w:t>
      </w:r>
      <w:r w:rsidR="00A6574F">
        <w:rPr>
          <w:color w:val="000000" w:themeColor="text1"/>
        </w:rPr>
        <w:t>o zabezpieczenie i udostępnienie nagrań z archiwum Systemu Monitoringu Wizyjnego Miasta Poznania</w:t>
      </w:r>
    </w:p>
    <w:p w:rsidR="002677FF" w:rsidRPr="00391B6A" w:rsidRDefault="002677FF" w:rsidP="002677FF">
      <w:pPr>
        <w:pStyle w:val="Akapitzlist"/>
        <w:numPr>
          <w:ilvl w:val="0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Wydział w ramach realizacji zadań wydaje następujące decyzje administracyjne: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 nałożeniu lub uchyleniu obowiązku wykonania świadczeń osobistych i rzeczowych w czasie pokoju oraz w razie ogłoszenia mobilizacji i w czasie wojny na rzecz obrony;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 naliczeniu i wypłaceniu zryczałtowanej rekompensaty za utracone zarobki oraz zwrot kosztów przejazdu z tytułu wezwania w sprawach obowiązku obrony</w:t>
      </w:r>
      <w:r w:rsidR="00F04132" w:rsidRPr="00391B6A">
        <w:rPr>
          <w:color w:val="000000" w:themeColor="text1"/>
        </w:rPr>
        <w:t xml:space="preserve"> Ojczyzny</w:t>
      </w:r>
      <w:r w:rsidRPr="00391B6A">
        <w:rPr>
          <w:color w:val="000000" w:themeColor="text1"/>
        </w:rPr>
        <w:t>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 zastosowanie przymusu bezpośredniego w celu wykonania</w:t>
      </w:r>
      <w:r w:rsidR="00372B07" w:rsidRPr="00391B6A">
        <w:rPr>
          <w:strike/>
          <w:color w:val="000000" w:themeColor="text1"/>
        </w:rPr>
        <w:t xml:space="preserve"> </w:t>
      </w:r>
      <w:r w:rsidRPr="00391B6A">
        <w:rPr>
          <w:color w:val="000000" w:themeColor="text1"/>
        </w:rPr>
        <w:t>obowiązku obrony</w:t>
      </w:r>
      <w:r w:rsidR="00F04132" w:rsidRPr="00391B6A">
        <w:rPr>
          <w:color w:val="000000" w:themeColor="text1"/>
        </w:rPr>
        <w:t xml:space="preserve"> Ojczyzny</w:t>
      </w:r>
      <w:r w:rsidRPr="00391B6A">
        <w:rPr>
          <w:color w:val="000000" w:themeColor="text1"/>
        </w:rPr>
        <w:t>, o nałożeniu grzywny w celu przymuszenia;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 wydaniu zezwolenia na przeprowadzanie imprezy masowej, o odmowie wydania zezwolenia na przeprowadzenie imprezy masowej, o zakazie przeprowadzenia imprezy masowej, o przerwaniu imprezy masowej;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 zakazie zgromadzenia publicznego, o rozwiązaniu zgromadzenia publicznego;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 odmowie udzielenia informacji publicznej;</w:t>
      </w:r>
    </w:p>
    <w:p w:rsidR="006368EC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o zapłacie kosztów związanych z usuwaniem, przechowywaniem, oszacowaniem, sprzedażą lub zniszczeniem statku lub innego obiektu pływającego powstałych od </w:t>
      </w:r>
      <w:r w:rsidRPr="00391B6A">
        <w:rPr>
          <w:color w:val="000000" w:themeColor="text1"/>
        </w:rPr>
        <w:lastRenderedPageBreak/>
        <w:t>momentu wydania dyspozycji jego usunięcia do zakończenia postępowania przez osobę będącą właścicielem tego statku lub innego obiektu pływającego</w:t>
      </w:r>
      <w:r w:rsidR="006368EC">
        <w:rPr>
          <w:color w:val="000000" w:themeColor="text1"/>
        </w:rPr>
        <w:t>;</w:t>
      </w:r>
    </w:p>
    <w:p w:rsidR="006368EC" w:rsidRDefault="006368EC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>
        <w:rPr>
          <w:color w:val="000000" w:themeColor="text1"/>
        </w:rPr>
        <w:t>o uznaniu obiektu za budowlę ochronną;</w:t>
      </w:r>
    </w:p>
    <w:p w:rsidR="006368EC" w:rsidRDefault="006368EC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>
        <w:rPr>
          <w:color w:val="000000" w:themeColor="text1"/>
        </w:rPr>
        <w:t>o przystosowaniu obiektów do organizacji miejsc doraźnego schronienia;</w:t>
      </w:r>
    </w:p>
    <w:p w:rsidR="002677FF" w:rsidRPr="00391B6A" w:rsidRDefault="00C83B80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>
        <w:rPr>
          <w:color w:val="000000" w:themeColor="text1"/>
        </w:rPr>
        <w:t>o uznaniu za podmiot ochrony ludności.</w:t>
      </w:r>
    </w:p>
    <w:p w:rsidR="002677FF" w:rsidRPr="00391B6A" w:rsidRDefault="002677FF" w:rsidP="002677FF">
      <w:pPr>
        <w:pStyle w:val="Akapitzlist"/>
        <w:numPr>
          <w:ilvl w:val="0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Wydział realizuje zadania zgodnie ze zidentyfikowanymi procesami w ramach systemu zarządzania zgodnego z wymogami normy PN-EN ISO 9001:2015: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ZKB/PS-01 Zarządzanie kryzysowe, zgromadzenia publiczne i imprezy masowe;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ZKB/PS-03 Utrzymanie i rozwój infrastruktury technicznej na potrzeby zarządzania kryzysowego, ochrony ludności, bezpieczeństwa i porządku publicznego.</w:t>
      </w:r>
    </w:p>
    <w:p w:rsidR="002677FF" w:rsidRPr="00391B6A" w:rsidRDefault="002677FF" w:rsidP="002677FF">
      <w:pPr>
        <w:pStyle w:val="Akapitzlist"/>
        <w:numPr>
          <w:ilvl w:val="0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Wydział prowadzi rejestry: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Rejestr świadczeń rzeczowych na rzecz obronności kraju – ZKB-III.5566</w:t>
      </w:r>
      <w:r w:rsidR="00E50670" w:rsidRPr="00391B6A">
        <w:rPr>
          <w:color w:val="000000" w:themeColor="text1"/>
        </w:rPr>
        <w:t>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Rejestr świadczeń osobistych na rzecz obronności kraju – ZKB-III.5565</w:t>
      </w:r>
      <w:r w:rsidR="00E50670" w:rsidRPr="00391B6A">
        <w:rPr>
          <w:color w:val="000000" w:themeColor="text1"/>
        </w:rPr>
        <w:t>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Rejestr mężczyzn objętych rejestracją wojskową – ZKB-III.5570</w:t>
      </w:r>
      <w:r w:rsidR="00E50670" w:rsidRPr="00391B6A">
        <w:rPr>
          <w:color w:val="000000" w:themeColor="text1"/>
        </w:rPr>
        <w:t>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Rejestr kobiet objętych rejestracją wojskowa – ZKB-III.5570.</w:t>
      </w:r>
    </w:p>
    <w:p w:rsidR="002677FF" w:rsidRPr="00391B6A" w:rsidRDefault="002677FF" w:rsidP="002677FF">
      <w:pPr>
        <w:pStyle w:val="Akapitzlist"/>
        <w:numPr>
          <w:ilvl w:val="0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Wydział, poprzez swoje działania, realizuje następujące cele: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ochrona ludności w sytuacjach kryzysowych i w stanach nadzwyczajnych oraz zapobieganie innym nadzwyczajnym zagrożeniom, które mogą wystąpić na terenie miasta</w:t>
      </w:r>
      <w:r w:rsidR="00E50670" w:rsidRPr="00391B6A">
        <w:rPr>
          <w:color w:val="000000" w:themeColor="text1"/>
        </w:rPr>
        <w:t>;</w:t>
      </w:r>
    </w:p>
    <w:p w:rsidR="002677FF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poprawa stanu bezpieczeństwa i porządku publicznego w mieście</w:t>
      </w:r>
      <w:r w:rsidR="00E50670" w:rsidRPr="00391B6A">
        <w:rPr>
          <w:color w:val="000000" w:themeColor="text1"/>
        </w:rPr>
        <w:t>;</w:t>
      </w:r>
    </w:p>
    <w:p w:rsidR="00FA5602" w:rsidRPr="00391B6A" w:rsidRDefault="002677FF" w:rsidP="004107AE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391B6A">
        <w:rPr>
          <w:color w:val="000000" w:themeColor="text1"/>
        </w:rPr>
        <w:t>zapewnienie możliwości ciągłości podejmowania decyzji i działania w warunkach zewnętrznego zagrożenia bezpieczeństwa państwa i w czasie wojny.</w:t>
      </w:r>
    </w:p>
    <w:p w:rsidR="00FA5602" w:rsidRPr="00391B6A" w:rsidRDefault="00FA5602" w:rsidP="00FA5602">
      <w:pPr>
        <w:pStyle w:val="Nagwek2"/>
        <w:rPr>
          <w:color w:val="000000" w:themeColor="text1"/>
        </w:rPr>
      </w:pPr>
      <w:r w:rsidRPr="00391B6A">
        <w:rPr>
          <w:color w:val="000000" w:themeColor="text1"/>
        </w:rPr>
        <w:t>Rozdział III Zakres zadań oddziałów i stanowisk pracy</w:t>
      </w:r>
    </w:p>
    <w:p w:rsidR="00FA5602" w:rsidRPr="00391B6A" w:rsidRDefault="00FA5602" w:rsidP="00FA5602">
      <w:pPr>
        <w:pStyle w:val="Nagwek3"/>
      </w:pPr>
      <w:r w:rsidRPr="00391B6A">
        <w:t xml:space="preserve">§ </w:t>
      </w:r>
      <w:r w:rsidR="00250C64" w:rsidRPr="00391B6A">
        <w:t>9</w:t>
      </w:r>
    </w:p>
    <w:p w:rsidR="004107AE" w:rsidRPr="00391B6A" w:rsidRDefault="004107AE" w:rsidP="004107AE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Do zadań Centrum Zarządzania Kryzysowego należy: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pełnienie całodobowego dyżuru w celu zapewnienia całodobowego przepływu informacji na potrzeby zarządzania kryzysowego;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współdziałanie z centrami zarządzania kryzysowego organów administracji publicznej;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nadzór nad funkcjonowaniem systemu wykrywania i alarmowania oraz systemu wczesnego ostrzegania ludności miasta Poznania;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współpraca z podmiotami realizującymi monitoring środowiska;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współdziałanie z podmiotami prowadzącymi akcje ratownicze, poszukiwawcze i humanitarne;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dokumentowanie działań podejmowanych przez centrum;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lastRenderedPageBreak/>
        <w:t>realizacja zadań stałego dyżuru na potrzeby podwyższania gotowości obronnej państwa;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prognozowanie, analizowanie i aktualizowanie zagrożeń mogących wystąpić na terenie </w:t>
      </w:r>
      <w:r w:rsidR="00535712">
        <w:rPr>
          <w:color w:val="000000" w:themeColor="text1"/>
        </w:rPr>
        <w:t>M</w:t>
      </w:r>
      <w:r w:rsidRPr="00391B6A">
        <w:rPr>
          <w:color w:val="000000" w:themeColor="text1"/>
        </w:rPr>
        <w:t>iasta;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opracowanie i aktualizowanie procedur oraz zadań i obowiązków uczestników procesu zarządzania kryzysowego;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opracowanie i uaktualnianie: „Planu Zarządzania Kryzysowego dla Miasta Poznania”, </w:t>
      </w:r>
      <w:r w:rsidR="00EF1AD8">
        <w:rPr>
          <w:color w:val="000000" w:themeColor="text1"/>
        </w:rPr>
        <w:t xml:space="preserve">uwzględniającego zadania z zakresu ochrony ludności i obrony cywilnej oraz </w:t>
      </w:r>
      <w:r w:rsidRPr="00391B6A">
        <w:rPr>
          <w:color w:val="000000" w:themeColor="text1"/>
        </w:rPr>
        <w:t>„Planu operacyjnego ochrony przed powodzią dla miasta Poznania”;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opiniowanie planów ratowniczych i planów zarządzania kryzysowego sporządzanych przez właściwe organy administracji publicznej, których obowiązek wykonania wynika z odrębnych przepisów, w celu zapewnienia ich spójności z „Planem Zarządzania Kryzysowego dla Miasta Poznania”;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przygotowywanie ewakuacji na wypadek powstania zagrożenia dla życia i zdrowia ludzi oraz środowiska, w szczególności opracowanie i uaktualnianie niezbędnych procedur i dokumentów oraz zapewnienie sprzętu i warunków do jej przeprowadzenia;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integrowanie i koordynowanie działań służb, inspekcji, straży i innych podmiotów w akcjach mających na celu ochronę ludności, mienia, infrastruktury krytycznej oraz likwidację skutków klęsk żywiołowych, miejscowych zagrożeń oraz zdarzeń o charakterze terrorystycznym; </w:t>
      </w:r>
    </w:p>
    <w:p w:rsidR="004107AE" w:rsidRPr="00391B6A" w:rsidRDefault="00F04132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organizowanie posiedzeń, ćwiczeń i treningów Zespołu Zarządzania Kryzysowego dla Miasta Poznania oraz prowadzenie obsługi administracyjno - biurowej Zespołu</w:t>
      </w:r>
      <w:r w:rsidR="004107AE" w:rsidRPr="00391B6A">
        <w:rPr>
          <w:color w:val="000000" w:themeColor="text1"/>
        </w:rPr>
        <w:t>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określanie potrzeb i organizowanie systemów łączności przewodowej i bezprzewodowej oraz systemów informatycznych niezbędnych do kierowania i współdziałania pomiędzy Centrum Zarządzania Kryzysowego a służbami, inspekcjami, strażami i innymi podmiotami działającymi na rzecz ochrony ludności;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określenie potrzeb w zakresie zorganizowania technicznych systemów bezpieczeństwa mających na celu ostrzeganie i alarmowanie ludności o zagrożeniach oraz uruchamianie tych systemów w razie konieczności;</w:t>
      </w:r>
    </w:p>
    <w:p w:rsidR="004107AE" w:rsidRDefault="001530B1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ewidencjonowanie podmiotów i zasobów ochrony ludności na terenie miasta Poznania</w:t>
      </w:r>
      <w:r w:rsidR="004107AE" w:rsidRPr="00391B6A">
        <w:rPr>
          <w:color w:val="000000" w:themeColor="text1"/>
        </w:rPr>
        <w:t xml:space="preserve">; </w:t>
      </w:r>
    </w:p>
    <w:p w:rsidR="001530B1" w:rsidRDefault="001530B1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wyznaczanie, zawieranie porozumień i wydawanie decyzji o uznaniu za podmiot ochrony ludności;</w:t>
      </w:r>
    </w:p>
    <w:p w:rsidR="00C67EBE" w:rsidRDefault="00C67EB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przygotowanie umów i porozumień dotacyjnych z podmiotami ochrony ludności na realizację zadań ochrony ludności i obrony cywilnej;</w:t>
      </w:r>
    </w:p>
    <w:p w:rsidR="001530B1" w:rsidRDefault="001530B1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lastRenderedPageBreak/>
        <w:t>opracowywanie wkładu do wojewódzkiego planu ewakuacji w zakresie obszaru miasta Poznania;</w:t>
      </w:r>
    </w:p>
    <w:p w:rsidR="009C507F" w:rsidRDefault="009C507F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 xml:space="preserve">dokonywanie kontroli </w:t>
      </w:r>
      <w:r w:rsidR="001272B8">
        <w:rPr>
          <w:color w:val="000000" w:themeColor="text1"/>
        </w:rPr>
        <w:t>wykonywania zadań ochrony ludności i obrony cywilnej przez podmioty, z którymi zawarto porozumienia lub wydano decyzje;</w:t>
      </w:r>
    </w:p>
    <w:p w:rsidR="001272B8" w:rsidRPr="00391B6A" w:rsidRDefault="00C67EB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przygoto</w:t>
      </w:r>
      <w:r w:rsidR="001272B8">
        <w:rPr>
          <w:color w:val="000000" w:themeColor="text1"/>
        </w:rPr>
        <w:t>wanie wniosków o nadanie przydziałów mobilizacyjnych do Korpusu Obrony Cywilnej;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gromadzenie i przetwarzanie informacji dotyczących infrastruktury krytycznej zlokalizowanej na terenie miasta Poznania;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planowanie, organizowanie i prowadzenie szkoleń, ćwiczeń i treningów z zakresu ochrony ludności</w:t>
      </w:r>
      <w:r w:rsidR="001272B8">
        <w:rPr>
          <w:color w:val="000000" w:themeColor="text1"/>
        </w:rPr>
        <w:t>, obrony cywilnej</w:t>
      </w:r>
      <w:r w:rsidRPr="00391B6A">
        <w:rPr>
          <w:color w:val="000000" w:themeColor="text1"/>
        </w:rPr>
        <w:t xml:space="preserve"> i ochrony infrastruktury krytycznej oraz udzielanie pomocy merytorycznej w organizowaniu szkoleń, ćwiczeń i treningów przez inne podmioty;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współpraca z instytucjami i organizacjami społecznymi w zakresie popularyzacji tematyki ochrony ludności, w szczególności dotyczącej zarządzania kryzysowego i ochrony przeciwpowodziowej;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monitorowania stanu wód oraz przygotowywanie niezbędnych danych dla Prezydenta w celu ogłoszenia stanu pogotowia przeciwpowodziowego, alarmu przeciwpowodziowego i kierowania akcją przeciwpowodziową;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analiz, planowanie i realizowanie zakupów sprzętu i inwestycji służących zarządzaniu kryzysowemu, ochronie przeciwpowodziowej;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zapewnianie warunków do organizowania pomocy oraz ratowania osób, które uległy wypadkowi lub są narażone na niebezpieczeństwo utraty życia lub zdrowia;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przyjmowanie zawiadomień o zgromadzeniach publicznych na terenie Miasta oraz powiadamianie o tym stosownych służb porządkowych;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opracowywanie projektów decyzji zakazujących przeprowadzenia zgromadzenia publicznego oraz rozwiązywania zgromadzenia w trakcie jego trwania w przypadku jego niezgodności z przepisami prawa;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postępowań w sprawach imprez masowych sportowych i artystyczno–rozrywkowych;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opracowywanie projektów decyzji zezwalających lub odmawiających przeprowadzenia imprez masowych oraz decyzji o przerwaniu imprezy masowej w przypadku niespełnienia przez organizatora warunków określonych w zezwoleniu i decyzji o zakazie przeprowadzenia imprezy masowej</w:t>
      </w:r>
      <w:r w:rsidR="00535712">
        <w:rPr>
          <w:color w:val="000000" w:themeColor="text1"/>
        </w:rPr>
        <w:t>,</w:t>
      </w:r>
      <w:r w:rsidRPr="00391B6A">
        <w:rPr>
          <w:color w:val="000000" w:themeColor="text1"/>
        </w:rPr>
        <w:t xml:space="preserve"> jeżeli po wydaniu zezwolenia naruszone zostały warunki bezpieczeństwa dające podstawę do jego wydania;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usuwanie zagrożeń w prawidłowym funkcjonowaniu obiektów produkcyjnych i użyteczności publicznej na terenie Poznania ze strony dzikich zwierząt;</w:t>
      </w:r>
    </w:p>
    <w:p w:rsidR="004107AE" w:rsidRPr="00391B6A" w:rsidRDefault="00F04132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rFonts w:eastAsia="Times New Roman" w:cs="Arial"/>
          <w:color w:val="000000" w:themeColor="text1"/>
          <w:szCs w:val="22"/>
        </w:rPr>
        <w:lastRenderedPageBreak/>
        <w:t>ostrzeganie i informowanie za pomocą dostępnych komunikatorów mieszkańców Poznania o zagrożeniach lub możliwościach ich wystąpienia</w:t>
      </w:r>
      <w:r w:rsidR="004107AE" w:rsidRPr="00391B6A">
        <w:rPr>
          <w:rFonts w:cs="Arial"/>
          <w:color w:val="000000" w:themeColor="text1"/>
          <w:szCs w:val="22"/>
        </w:rPr>
        <w:t>;</w:t>
      </w:r>
      <w:r w:rsidRPr="00391B6A">
        <w:rPr>
          <w:color w:val="000000" w:themeColor="text1"/>
        </w:rPr>
        <w:t xml:space="preserve">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współudział w organizacji procedur dotyczących przeciwdziałaniu zdarzeniom o charakterze terrorystycznym i procedur usuwania skutków takich zdarzeń;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spraw dotyczących lotów statków powietrznych nad Poznaniem, pod kątem zapewnienia bezpieczeństwa ludności i mienia na terenie miasta;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zorganizowanie, wyposażanie i utrzymywanie miejskiego magazynu przeciwpowodziowego i ochrony ludności oraz prowadzenie spraw związanych z gospodarką materiałową</w:t>
      </w:r>
      <w:r w:rsidR="00E50670" w:rsidRPr="00391B6A">
        <w:rPr>
          <w:color w:val="000000" w:themeColor="text1"/>
        </w:rPr>
        <w:t>;</w:t>
      </w:r>
    </w:p>
    <w:p w:rsidR="004107AE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spraw związanych z Komisją Bezpieczeństwa i Porządku dla Miasta Poznania, w tym jej obsługa administracyjno</w:t>
      </w:r>
      <w:r w:rsidR="00E50670" w:rsidRPr="00391B6A">
        <w:rPr>
          <w:color w:val="000000" w:themeColor="text1"/>
        </w:rPr>
        <w:t>–</w:t>
      </w:r>
      <w:r w:rsidRPr="00391B6A">
        <w:rPr>
          <w:color w:val="000000" w:themeColor="text1"/>
        </w:rPr>
        <w:t>biurowa</w:t>
      </w:r>
      <w:r w:rsidR="00E50670" w:rsidRPr="00391B6A">
        <w:rPr>
          <w:color w:val="000000" w:themeColor="text1"/>
        </w:rPr>
        <w:t>.</w:t>
      </w:r>
    </w:p>
    <w:p w:rsidR="00431632" w:rsidRDefault="00431632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431632">
        <w:rPr>
          <w:color w:val="000000" w:themeColor="text1"/>
        </w:rPr>
        <w:t>współpraca z instytucjami planującymi ochronę i ewakuację dóbr kultury i innego mienia na wypadek zagrożenia zniszczeniem</w:t>
      </w:r>
    </w:p>
    <w:p w:rsidR="00431632" w:rsidRPr="00391B6A" w:rsidRDefault="00431632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koordynuje i nadzoruje realizację zadań ochrony ludności i obrony cywilnej przez podległe i nadzorowane podmioty ochrony ludności na terenie Miasta</w:t>
      </w:r>
    </w:p>
    <w:p w:rsidR="004107AE" w:rsidRPr="00391B6A" w:rsidRDefault="004107AE" w:rsidP="004107AE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Do zadań Oddziału Technicznych Systemów Bezpieczeństwa należy: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planowanie rozwoju, administrowanie, eksploatowanie, utrzymanie i testowanie technicznych systemów bezpieczeństwa oraz prowadzenie i bieżące aktualizowanie dokumentacji dotyczącej tych systemów, a także planowanie modernizacji i rozbudowy Infrastruktury Technicznych Systemów Bezpieczeństwa, Porządku Publicznego i Monitoringu Wizyjnego Miasta Poznania (ITSB,</w:t>
      </w:r>
      <w:r w:rsidR="0013571F">
        <w:rPr>
          <w:color w:val="000000" w:themeColor="text1"/>
        </w:rPr>
        <w:t xml:space="preserve"> </w:t>
      </w:r>
      <w:r w:rsidRPr="00391B6A">
        <w:rPr>
          <w:color w:val="000000" w:themeColor="text1"/>
        </w:rPr>
        <w:t>PPiMWMP)</w:t>
      </w:r>
      <w:r w:rsidR="00BB5E8D">
        <w:rPr>
          <w:color w:val="000000" w:themeColor="text1"/>
        </w:rPr>
        <w:t>, w tym systemu ostrzegania i alarmowania ludności</w:t>
      </w:r>
      <w:r w:rsidR="00DB1AFC">
        <w:rPr>
          <w:color w:val="000000" w:themeColor="text1"/>
        </w:rPr>
        <w:t xml:space="preserve"> miasta Poznania</w:t>
      </w:r>
      <w:r w:rsidRPr="00391B6A">
        <w:rPr>
          <w:color w:val="000000" w:themeColor="text1"/>
        </w:rPr>
        <w:t>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opracowywanie szczegółowych planów: budżetu zadaniowego, finansowego, inwestycyjnego i eksploatacji na potrzeby nadzorowanych systemów;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ewidencji podręcznej: sprzętu, materiałów eksploatacyjnych i konserwacyjnych, oprogramowania i urządzeń przydzielonych do eksploatacji użytkownikom</w:t>
      </w:r>
      <w:r w:rsidR="00BB5E8D">
        <w:rPr>
          <w:color w:val="000000" w:themeColor="text1"/>
        </w:rPr>
        <w:t xml:space="preserve"> oraz prowadzenie podręczne</w:t>
      </w:r>
      <w:r w:rsidR="00DB1AFC">
        <w:rPr>
          <w:color w:val="000000" w:themeColor="text1"/>
        </w:rPr>
        <w:t>j</w:t>
      </w:r>
      <w:r w:rsidR="00BB5E8D">
        <w:rPr>
          <w:color w:val="000000" w:themeColor="text1"/>
        </w:rPr>
        <w:t xml:space="preserve"> ewidencji</w:t>
      </w:r>
      <w:r w:rsidR="00DB1AFC">
        <w:rPr>
          <w:color w:val="000000" w:themeColor="text1"/>
        </w:rPr>
        <w:t xml:space="preserve"> </w:t>
      </w:r>
      <w:r w:rsidR="00DB1AFC" w:rsidRPr="00391B6A">
        <w:rPr>
          <w:color w:val="000000" w:themeColor="text1"/>
        </w:rPr>
        <w:t xml:space="preserve">sprzętu i wyposażenia biurowego </w:t>
      </w:r>
      <w:r w:rsidR="00DB1AFC">
        <w:rPr>
          <w:color w:val="000000" w:themeColor="text1"/>
        </w:rPr>
        <w:t>w</w:t>
      </w:r>
      <w:r w:rsidR="00DB1AFC" w:rsidRPr="00391B6A">
        <w:rPr>
          <w:color w:val="000000" w:themeColor="text1"/>
        </w:rPr>
        <w:t>ydziału</w:t>
      </w:r>
      <w:r w:rsidRPr="00391B6A">
        <w:rPr>
          <w:color w:val="000000" w:themeColor="text1"/>
        </w:rPr>
        <w:t xml:space="preserve">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ewidencji projektów technicznych, wykonawczych i powykonawczych realizowanych zadań inwestycyjnych, infrastruktury wytworzonej w ramach inwestycji i dokumentacji techniczno–eksploatacyjnej systemów bezpieczeństwa;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opiniowanie wniosków wydziałów i miejskich jednostek organizacyjnych, osób fizycznych oraz samorządów pomocniczych dotyczących rozbudowy i funkcjonowania technicznych systemów bezpieczeństwa;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współpraca z niezależnymi operatorami telekomunikacyjnymi w zakresie świadczonych usług na rzecz eksploatowanych systemów oraz uzgadnianie planów </w:t>
      </w:r>
      <w:r w:rsidRPr="00391B6A">
        <w:rPr>
          <w:color w:val="000000" w:themeColor="text1"/>
        </w:rPr>
        <w:lastRenderedPageBreak/>
        <w:t xml:space="preserve">działań przedsiębiorców telekomunikacyjnych w sytuacjach szczególnych zagrożeń, zgodnie z obowiązującymi w tym zakresie przepisami;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uzgadnianie projektów technicznych, budowlanych i wykonawczych, wydawanie szczegółowych warunków technicznych na budowę, rozbudowę, modernizację i realizację projektów przez wydziały i miejskie jednostki organizacyjne;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uzgadnianie planów zagospodarowania przestrzennego Miejskiej Pracowni Urbanistycznej w zakresie rozbudowy technicznych systemów bezpieczeństwa w mieście oraz uczestniczenie w pracach Zespołu Uzgadniania Dokumentacji w zakresie dotyczącym Infrastruktury Technicznych Systemów Bezpieczeństwa, Porządku Publicznego i Monitoringu Wizyjnego Miasta Poznania (ITSB,</w:t>
      </w:r>
      <w:r w:rsidR="0013571F">
        <w:rPr>
          <w:color w:val="000000" w:themeColor="text1"/>
        </w:rPr>
        <w:t xml:space="preserve"> </w:t>
      </w:r>
      <w:r w:rsidRPr="00391B6A">
        <w:rPr>
          <w:color w:val="000000" w:themeColor="text1"/>
        </w:rPr>
        <w:t>PPiMWMP);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kontrolowanie i analizowanie stanu zabezpieczenia systemów i przetwarzanych w nich informacji oraz podejmowanie działań w celu eliminowania zagrożeń;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współpraca z Wielkopolskim Urzędem Wojewódzkim w Poznaniu w zakresie organizacji, eksploatacji i utrzymania technicznych systemów bezpieczeństwa;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współpraca z wydziałami Urzędu Miasta odpowiedzialnymi za systemy informatyczne i systemy łączności w zakresie ewidencji i eksploatacji sprzętu oraz aplikacji informatycznych i systemów telekomunikacyjnych, ze służbami technicznymi miejskich jednostek organizacyjnych oraz z przedsiębiorstwami świadczącymi usługi serwisowe technicznych systemów bezpieczeństwa;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opracowywanie wymaganej dokumentacji na potrzeby udzielanych zamówień publicznych, nadzorowanie wykonywania umów zawartych na realizację zadań inwestycyjnych, prowadzenie komisyjnych odbiorów wykonanych prac, uczestniczenie w pracach komisji przetargowych realizowanych zadań na potrzeby technicznych systemów bezpieczeństwa, sporządzanie wniosków o zainicjowanie przedsięwzięć modernizacyjnych i oceny stanu technicznego systemu;</w:t>
      </w:r>
    </w:p>
    <w:p w:rsidR="004107AE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nadawanie uprawnień w zakresie dostępu do poszczególnych systemów oraz ochrona i zabezpieczenie administrowanych systemów bezpieczeństwa przed niepowołanym i nieuprawnionym dostępem;</w:t>
      </w:r>
    </w:p>
    <w:p w:rsidR="00756683" w:rsidRPr="00756683" w:rsidRDefault="00756683" w:rsidP="00756683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756683">
        <w:rPr>
          <w:color w:val="000000" w:themeColor="text1"/>
        </w:rPr>
        <w:t xml:space="preserve">rozpatrywanie wniosków </w:t>
      </w:r>
      <w:r>
        <w:rPr>
          <w:color w:val="000000" w:themeColor="text1"/>
        </w:rPr>
        <w:t>osób fizycznych</w:t>
      </w:r>
      <w:r w:rsidR="00F4737A">
        <w:rPr>
          <w:color w:val="000000" w:themeColor="text1"/>
        </w:rPr>
        <w:t xml:space="preserve"> i </w:t>
      </w:r>
      <w:r w:rsidR="00B16621" w:rsidRPr="00B16621">
        <w:rPr>
          <w:color w:val="000000" w:themeColor="text1"/>
        </w:rPr>
        <w:t>podmiot</w:t>
      </w:r>
      <w:r w:rsidR="00B16621">
        <w:rPr>
          <w:color w:val="000000" w:themeColor="text1"/>
        </w:rPr>
        <w:t xml:space="preserve">ów </w:t>
      </w:r>
      <w:r w:rsidR="002E26CC">
        <w:rPr>
          <w:color w:val="000000" w:themeColor="text1"/>
        </w:rPr>
        <w:t>prawnych</w:t>
      </w:r>
      <w:r w:rsidR="00B16621" w:rsidRPr="00756683">
        <w:rPr>
          <w:color w:val="000000" w:themeColor="text1"/>
        </w:rPr>
        <w:t xml:space="preserve"> </w:t>
      </w:r>
      <w:r w:rsidRPr="00756683">
        <w:rPr>
          <w:color w:val="000000" w:themeColor="text1"/>
        </w:rPr>
        <w:t>o zabezpieczenie nagrań z archiwum Systemu Monitoringu Wizyjnego Miasta Poznania</w:t>
      </w:r>
      <w:r w:rsidR="00B16621">
        <w:rPr>
          <w:color w:val="000000" w:themeColor="text1"/>
        </w:rPr>
        <w:t xml:space="preserve"> i ich udostępnianie podmiotom uprawnionym na mocy przepisów prawa</w:t>
      </w:r>
      <w:r w:rsidR="001311D1">
        <w:rPr>
          <w:color w:val="000000" w:themeColor="text1"/>
        </w:rPr>
        <w:t>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uzgadnianie i aktualizowanie planu odtwarzania sieci i usług na potrzeby wydziałów i miejskich jednostek organizacyjnych;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 aktualizowanie zasobów Infrastruktury Technicznych Systemów Bezpieczeństwa, Porządku Publicznego i Monitoringu Wizyjnego Miasta Poznania (ITSB,</w:t>
      </w:r>
      <w:r w:rsidR="0013571F">
        <w:rPr>
          <w:color w:val="000000" w:themeColor="text1"/>
        </w:rPr>
        <w:t xml:space="preserve"> </w:t>
      </w:r>
      <w:r w:rsidRPr="00391B6A">
        <w:rPr>
          <w:color w:val="000000" w:themeColor="text1"/>
        </w:rPr>
        <w:t>PPiMWMP);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prowadzenie ewidencji, paszportyzacji, gospodarki materiałowo-technicznej i finansowej oraz planowania eksploatacji i utrzymania zasobów w celu dostarczania </w:t>
      </w:r>
      <w:r w:rsidRPr="00391B6A">
        <w:rPr>
          <w:color w:val="000000" w:themeColor="text1"/>
        </w:rPr>
        <w:lastRenderedPageBreak/>
        <w:t>pełnej i aktualnej informacji o atrybutach technicznych, lokalizacji, połączeniach topologicznych, kompleksowych kosztach eksploatacji i stanie technicznym Infrastruktury Technicznych Systemów Bezpieczeństwa i Porządku Publicznego oraz Monitoringu Wizyjnego Miasta Poznania;</w:t>
      </w:r>
    </w:p>
    <w:p w:rsidR="004107AE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bieżących przeglądów i konserwacji Infrastruktury Technicznych Systemów Bezpieczeństwa, Porządku Publicznego i Monitoringu Wizyjnego Miasta Poznania (ITSB,</w:t>
      </w:r>
      <w:r w:rsidR="0013571F">
        <w:rPr>
          <w:color w:val="000000" w:themeColor="text1"/>
        </w:rPr>
        <w:t xml:space="preserve"> </w:t>
      </w:r>
      <w:r w:rsidRPr="00391B6A">
        <w:rPr>
          <w:color w:val="000000" w:themeColor="text1"/>
        </w:rPr>
        <w:t>PPiMWMP) oraz nadzorowanie prac techniczno-eksploatacyjnych i utrzymaniowych prowadzonych na podstawie zawartych umów</w:t>
      </w:r>
      <w:r w:rsidR="00E50670" w:rsidRPr="00391B6A">
        <w:rPr>
          <w:color w:val="000000" w:themeColor="text1"/>
        </w:rPr>
        <w:t>;</w:t>
      </w:r>
    </w:p>
    <w:p w:rsidR="00DB1AFC" w:rsidRPr="00391B6A" w:rsidRDefault="00DB1AFC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współpraca i koordynacja zadań związanych z tworzeniem i funkcjonowaniem systemu bezpiecznej łączności państwowej;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realizacja zadań z zakresu ochrony danych osobowych w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ydziale</w:t>
      </w:r>
      <w:r w:rsidR="009D6CEA">
        <w:rPr>
          <w:color w:val="000000" w:themeColor="text1"/>
        </w:rPr>
        <w:t>.</w:t>
      </w:r>
    </w:p>
    <w:p w:rsidR="004107AE" w:rsidRPr="00391B6A" w:rsidRDefault="004107AE" w:rsidP="004107AE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Do zadań Oddziału Spraw Obronnych i </w:t>
      </w:r>
      <w:r w:rsidR="00815A99">
        <w:rPr>
          <w:color w:val="000000" w:themeColor="text1"/>
        </w:rPr>
        <w:t>Obrony Cywilnej</w:t>
      </w:r>
      <w:r w:rsidR="00815A99" w:rsidRPr="00391B6A">
        <w:rPr>
          <w:color w:val="000000" w:themeColor="text1"/>
        </w:rPr>
        <w:t xml:space="preserve"> </w:t>
      </w:r>
      <w:r w:rsidRPr="00391B6A">
        <w:rPr>
          <w:color w:val="000000" w:themeColor="text1"/>
        </w:rPr>
        <w:t>należy: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sporządzanie i aktualizowanie “Planu operacyjnego funkcjonowania Miasta Poznań w warunkach zewnętrznego zagrożenia bezpieczeństwa państwa i w czasie wojny”;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zorganizowanie od strony formalno–prawnej i przygotowanie do działania Głównego Stanowiska Kierowania Prezydenta Miasta Poznania;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organizowanie szkolenia obronnego w zakresie określonym dla </w:t>
      </w:r>
      <w:r w:rsidR="009D6CEA">
        <w:rPr>
          <w:color w:val="000000" w:themeColor="text1"/>
        </w:rPr>
        <w:t>P</w:t>
      </w:r>
      <w:r w:rsidRPr="00391B6A">
        <w:rPr>
          <w:color w:val="000000" w:themeColor="text1"/>
        </w:rPr>
        <w:t xml:space="preserve">rezydenta </w:t>
      </w:r>
      <w:r w:rsidR="009D6CEA">
        <w:rPr>
          <w:color w:val="000000" w:themeColor="text1"/>
        </w:rPr>
        <w:t>M</w:t>
      </w:r>
      <w:r w:rsidRPr="00391B6A">
        <w:rPr>
          <w:color w:val="000000" w:themeColor="text1"/>
        </w:rPr>
        <w:t>iasta;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opracowanie i aktualizowanie dokumentacji stałego dyżuru Prezydenta Miasta;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przygotowanie procedur związanych z wprowadzaniem wyższych stanów gotowości obronnej państwa;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planowanie i organizowanie kontroli wykonywania zadań obronnych oraz ich realizacja w zakresie będącym w kompetencji wydziału;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sporządzanie i aktualizacja rejestru oddzielnie dla każdego rocznika mężczyzn i każdego rocznika kobiet osób mających pobyt stały lub czasowy na terenie </w:t>
      </w:r>
      <w:r w:rsidR="00EB1C59">
        <w:rPr>
          <w:color w:val="000000" w:themeColor="text1"/>
        </w:rPr>
        <w:t>M</w:t>
      </w:r>
      <w:r w:rsidRPr="00391B6A">
        <w:rPr>
          <w:color w:val="000000" w:themeColor="text1"/>
        </w:rPr>
        <w:t>iasta na potrzeby kwalifikacji wojskowej;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przygotowywanie i przeprowadzanie corocznej kwalifikacji wojskowej osób podlegających obowiązkowi stawienia się do kwalifikacji wojskowej, mających pobyt stały lub czasowy na terenie Poznania;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prowadzenie wykazu osób o nieuregulowanym stosunku do obowiązku obrony </w:t>
      </w:r>
      <w:r w:rsidR="00F04132" w:rsidRPr="00391B6A">
        <w:rPr>
          <w:color w:val="000000" w:themeColor="text1"/>
        </w:rPr>
        <w:t xml:space="preserve">Ojczyzny </w:t>
      </w:r>
      <w:r w:rsidRPr="00391B6A">
        <w:rPr>
          <w:color w:val="000000" w:themeColor="text1"/>
        </w:rPr>
        <w:t xml:space="preserve">oraz poszukiwanie ujętych w nim osób mających pobyt stały lub czasowy na terenie </w:t>
      </w:r>
      <w:r w:rsidR="00EB1C59">
        <w:rPr>
          <w:color w:val="000000" w:themeColor="text1"/>
        </w:rPr>
        <w:t>M</w:t>
      </w:r>
      <w:r w:rsidRPr="00391B6A">
        <w:rPr>
          <w:color w:val="000000" w:themeColor="text1"/>
        </w:rPr>
        <w:t xml:space="preserve">iasta, a także przekazywanie </w:t>
      </w:r>
      <w:r w:rsidR="004B747D" w:rsidRPr="00391B6A">
        <w:rPr>
          <w:color w:val="000000" w:themeColor="text1"/>
        </w:rPr>
        <w:t xml:space="preserve">Szefowi Wojskowego Centrum Rekrutacji </w:t>
      </w:r>
      <w:r w:rsidRPr="00391B6A">
        <w:rPr>
          <w:color w:val="000000" w:themeColor="text1"/>
        </w:rPr>
        <w:t xml:space="preserve">w Poznaniu imiennych zestawień osób, które nie stawiły się do kwalifikacji wojskowej </w:t>
      </w:r>
      <w:r w:rsidR="004B747D" w:rsidRPr="00391B6A">
        <w:rPr>
          <w:color w:val="000000" w:themeColor="text1"/>
        </w:rPr>
        <w:t>w wyznaczonym terminie i miejscu</w:t>
      </w:r>
      <w:r w:rsidR="001E5734" w:rsidRPr="00391B6A">
        <w:rPr>
          <w:color w:val="000000" w:themeColor="text1"/>
        </w:rPr>
        <w:t>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nakładanie lub uchylanie obowiązku wykonania świadczeń osobistych i rzeczowych na rzecz obrony w czasie pokoju w czasie pokoju oraz w razie ogłoszenia mobilizacji   i w czasie wojny, na podstawie wniosków uprawnionych podmiotów;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lastRenderedPageBreak/>
        <w:t>przyjmowanie wniosków o naliczenie i wypłacenie zryczałtowanej rekompensaty za utracone zarobki oraz zwrot kosztów przejazdu z tytułu wezwania w sprawach obowiązku obrony</w:t>
      </w:r>
      <w:r w:rsidR="004B747D" w:rsidRPr="00391B6A">
        <w:rPr>
          <w:color w:val="000000" w:themeColor="text1"/>
        </w:rPr>
        <w:t xml:space="preserve"> Ojczyzny</w:t>
      </w:r>
      <w:r w:rsidRPr="00391B6A">
        <w:rPr>
          <w:color w:val="000000" w:themeColor="text1"/>
        </w:rPr>
        <w:t>, a także przygotowywanie projektów decyzji w wymienionej sprawie;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przygotowywanie projektów postanowień o nałożeniu grzywny na osoby uchylające się od obowiązku zgłoszenia się do kwalifikacji wojskowej;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opracowanie i bieżące aktualizowanie planu dokumentacji związanej z organizacją i przeprowadzeniem akcji kurierskiej na terenie Poznania oraz kierowanie nią w zakresie udzielonego upoważnienia;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opracowanie i bieżące aktualizowanie planu oraz dokumentacji związanej z rozplakatowaniem obwieszczeń Ministra Obrony Narodowej lub Wojskowego Komendanta Uzupełnień w Poznaniu o powołaniu do czynnej służby wojskowej w razie ogłoszenia mobilizacji i w czasie wojny;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sporządzanie dokumentacji oraz postępowań o doprowadzeniu przez Policję w sprawach zastosowania przymusu bezpośredniego wobec osób uchylających się od obowiązku zgłoszenia się do kwalifikacji wojskowej;</w:t>
      </w:r>
    </w:p>
    <w:p w:rsidR="004107AE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planowanie i realizacja zadań dotyczących zapewnienia ludności ukryć w </w:t>
      </w:r>
      <w:r w:rsidR="002C31AC">
        <w:rPr>
          <w:color w:val="000000" w:themeColor="text1"/>
        </w:rPr>
        <w:t>obiektach zbiorowej ochrony</w:t>
      </w:r>
      <w:r w:rsidRPr="00391B6A">
        <w:rPr>
          <w:color w:val="000000" w:themeColor="text1"/>
        </w:rPr>
        <w:t xml:space="preserve"> na podstawie prowadzonej ewidencji</w:t>
      </w:r>
      <w:r w:rsidR="00E50670" w:rsidRPr="00391B6A">
        <w:rPr>
          <w:color w:val="000000" w:themeColor="text1"/>
        </w:rPr>
        <w:t>;</w:t>
      </w:r>
    </w:p>
    <w:p w:rsidR="002C31AC" w:rsidRDefault="002C31AC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przygotowanie porozumień, decyzji</w:t>
      </w:r>
      <w:r w:rsidR="008242A1">
        <w:rPr>
          <w:color w:val="000000" w:themeColor="text1"/>
        </w:rPr>
        <w:t xml:space="preserve"> o uznaniu obiektu budowlanego za budowlę ochronną;</w:t>
      </w:r>
    </w:p>
    <w:p w:rsidR="008242A1" w:rsidRDefault="008242A1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przygotowanie zarządzeń o wyznaczeniu i uznaniu obiektu za budowlę ochronną;</w:t>
      </w:r>
    </w:p>
    <w:p w:rsidR="008242A1" w:rsidRPr="004C2302" w:rsidRDefault="008242A1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przygotowanie poleceń do właścicieli lub zarządców budowli ochronnych ich udostępnienia, w przypadku przewidywanego wystąpienia klęski żywiołowej, wprowadzenia stanu nadzwyczajnego lub czasu wojny;</w:t>
      </w:r>
    </w:p>
    <w:p w:rsidR="00DE575C" w:rsidRDefault="00DE575C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wprowadzanie, modyfikowanie i usuwanie danych do Centralnej Ewidencji Obiektów Zbiorowej Ochrony;</w:t>
      </w:r>
    </w:p>
    <w:p w:rsidR="00DE575C" w:rsidRPr="00391B6A" w:rsidRDefault="00DE575C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przygotowanie nakazów i decyzji o przystosowaniu obiektów do organizacji miejsc doraźnego schronienia;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dokonywanie we współpracy z policją, Strażą Miejską Miasta Poznania i podmiotami uprawnionymi do wykonywania ratownictwa wodnego analizy zagrożeń, w tym identyfikacji miejsc, w których występuje zagrożenie dla bezpieczeństwa osób wykorzystujących obszar wodny do pływania, kąpania się, uprawiania sportu lub rekreacji;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działań profilaktycznych i edukacyjnych dotyczących bezpieczeństwa na obszarach wodnych</w:t>
      </w:r>
      <w:r w:rsidR="00045B8C">
        <w:rPr>
          <w:color w:val="000000" w:themeColor="text1"/>
        </w:rPr>
        <w:t xml:space="preserve">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lastRenderedPageBreak/>
        <w:t xml:space="preserve">planowanie i uaktualnianie dokumentacji niezbędnej do zorganizowania, uruchomienia i funkcjonowania Punktu Kontaktowego HNS Wsparcie Państwa Gospodarza) Prezydenta Miasta;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organizowanie i koordynowanie współpracy cywilno–wojskowej w operacjach z udziałem pododdziałów sił zbrojnych;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współpraca z terenowymi organami administracji wojskowej w zakresie wspólnych działań w obszarze obronności;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koordynowanie zadań wynikających z realizacji „Miejskiego Programu Zapobiegania Przestępczości oraz Ochrony Bezpieczeństwa Obywateli i Porządku Publicznego”;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współpraca z podmiotami z terenu miasta i innymi wydziałami w zakresie poprawy bezpieczeństwa mieszkańców i porządku publicznego;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opracowywanie analiz i sprawozdań w zakresie spraw dotyczących bezpieczeństwa i porządku publicznego;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opracowywanie projektów zarządzeń, wytycznych i decyzji Prezydenta w zakresie spraw dotyczących poprawy bezpieczeństwa i porządku publicznego;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sporządzanie okresowych sprawozdań z realizacji przedsięwzięć ujętych w „Miejskim Programie Zapobiegania Przestępczości oraz Ochrony Bezpieczeństwa Obywateli i Porządku Publicznego”;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koordynacja przedsięwzięć związanych z pracą społecznie użyteczną wykonywaną przez skazanych;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rozpatrywanie skarg w zakresie bezpieczeństwa i porządku publicznego składanych do Prezydenta, zastępców Prezydenta i Wydziału Zarządzania Kryzysowego i Bezpieczeństwa;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nadzór i koordynacja realizacji patroli Policji, finansowanych w ramach “Miejskiego Programu Profilaktyki i Rozwiązywania Problemów Alkoholowych w Poznaniu”;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prowadzenie analiz i opiniowanie zakupów sprzętu, inwestycji i projektów organizacyjnych służących poprawie bezpieczeństwa i porządku publicznego, dofinansowywanych z budżetu </w:t>
      </w:r>
      <w:r w:rsidR="00EB1C59">
        <w:rPr>
          <w:color w:val="000000" w:themeColor="text1"/>
        </w:rPr>
        <w:t>M</w:t>
      </w:r>
      <w:r w:rsidRPr="00391B6A">
        <w:rPr>
          <w:color w:val="000000" w:themeColor="text1"/>
        </w:rPr>
        <w:t>iasta;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Opracowywanie zbiorczych informacji na podstawie materiałów otrzymanych od pracowników wydziału wynikających z wewnętrznych uregulowań Urzędu;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uaktualnianie danych dotyczących wydziału w Biuletynie Informacji Publicznej;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prowadzenie spraw związanych z udostępnianiem informacji publicznej, w tym prowadzenie rejestru wniosków w Centralnym Rejestrze Wniosków o Udostępnienie Informacji Publicznej Urzędu Miasta Poznania, w zakresie kompetencji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</w:t>
      </w:r>
      <w:r w:rsidR="006A7AA7" w:rsidRPr="00391B6A">
        <w:rPr>
          <w:color w:val="000000" w:themeColor="text1"/>
        </w:rPr>
        <w:t>.</w:t>
      </w:r>
    </w:p>
    <w:p w:rsidR="004107AE" w:rsidRPr="00391B6A" w:rsidRDefault="004107AE" w:rsidP="004107AE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Do zadań stanowiska ds. ochrony przeciwpożarowej należy: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lastRenderedPageBreak/>
        <w:t>finansowanie działalności ochotniczych straży pożarnych, prowadzenie dokumentacji w tym zakresie oraz prowadzenie kontroli wydatkowania i rozliczania przez ochotnicze straże pożarne środków finansowych przekazanych z budżetu Miasta;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współpraca z Komendą Miejską Państwowej Straż Pożarnej w Poznaniu w zakresie: analiz dotyczących pożarów, wydatkowania środków finansowych z budżetu miasta Poznania, analizy sił i środków Krajowego Systemu Ratowniczo-Gaśniczego na obszarze miasta Poznania;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spraw związanych z zaopatrzeniem Miasta w wodę przeznaczoną na cele przeciwpożarowe;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realizacja programów prewencyjnych z zakresu realizowanych zadań;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koordynacja działań z zakresu realizowanych zadań ratowniczych;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nadzór i koordynacja wyszkolenia, zapewnienia gotowości bojowej, ubezpieczeń NNW oraz badań lekarskich Ochotniczych Straży Pożarnych z terenu miasta Poznania;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analiz, planowanie i realizowanie zakupów sprzętu i inwestycji służących ochronie przeciwpożarowej.</w:t>
      </w:r>
    </w:p>
    <w:p w:rsidR="004107AE" w:rsidRPr="00391B6A" w:rsidRDefault="004107AE" w:rsidP="004107AE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Do zadań stanowiska ds. finansów należy: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opracowywanie i przedstawianie do akceptacji zbiorczych planów: budżetu zadaniowego w zakresie wydatków bieżących i majątkowych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ydziału oraz Wieloletniej Prognozy Finansowej;  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sporządzanie niezbędnych dokumentów finansowo - księgowych i sprawozdań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rejestrów i ewidencji finansowych;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uzgadnianie treści umów i porozumień zawieranych przez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</w:t>
      </w:r>
      <w:r w:rsidR="009D6CEA">
        <w:rPr>
          <w:color w:val="000000" w:themeColor="text1"/>
        </w:rPr>
        <w:t>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sprawdzanie zgodności wydatkowania przez pracowników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 środków finansowych przeznaczonych na realizację zadań procesowych i projektowych zgodnie z obowiązującym planem finansowym;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spraw związanych z używaniem do celów służbowych samochodów nie będących własnością pracodawcy</w:t>
      </w:r>
      <w:r w:rsidR="00E50670" w:rsidRPr="00391B6A">
        <w:rPr>
          <w:color w:val="000000" w:themeColor="text1"/>
        </w:rPr>
        <w:t>.</w:t>
      </w:r>
    </w:p>
    <w:p w:rsidR="004107AE" w:rsidRPr="00391B6A" w:rsidRDefault="004107AE" w:rsidP="004107AE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Do zadań stanowiska ds. organizacyjno-administracyjnych i obsługi sekretariatu należy w szczególności: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kalendarza dyrektora i zastępców dyrektora;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organizowanie obsługi spotkań dyrektora oraz zastępców dyrektora;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udzielanie interesantom informacji dotyczących funkcjonowania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bieżące sprawdzanie poczty elektronicznej kierowanej na oficjalną skrzynkę internetową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ydziału, przekazywanie jej do właściwych adresatów oraz monitorowanie udzielania odpowiedzi w tym zakresie;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lastRenderedPageBreak/>
        <w:t>dekretowanie zarejestrowanej w systemie Mdok korespondencji, przenoszenie dekretacji zastępczej na dokumenty w postaci papierowej, zapewnienie doręczenia tej korespondencji na stanowiska pracy;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rejestrowanie korespondencji wpływającej na oficjalną skrzynkę elektroniczną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prowadzenie spraw związanych z zaopatrzeniem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 w artykuły biurowe;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ewidencjonowanie, pobieranie i zdawanie pieczęci zgodnie z obowiązującymi przepisami;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prowadzenie ewidencji i rozliczeń czasu pracy pracowników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ydziału, list obecności, książek wyjść służbowych, </w:t>
      </w:r>
      <w:r w:rsidR="001F7E1D">
        <w:rPr>
          <w:color w:val="000000" w:themeColor="text1"/>
        </w:rPr>
        <w:t>nadgodzin, wyjść prywatnych, pracy zdalnej</w:t>
      </w:r>
      <w:r w:rsidR="00EF1AD8">
        <w:rPr>
          <w:color w:val="000000" w:themeColor="text1"/>
        </w:rPr>
        <w:t>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aktualizacja wysokości środków finansowych, będących w dyspozycji wydziału na wynagrodzenia oraz prowadzenie spraw płacowych pracowników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 związanych z realizacją indywidualnych wynagrodzeń, nadgodzinami, nagrodami oraz dodatkami specjalnymi;</w:t>
      </w:r>
    </w:p>
    <w:p w:rsidR="004107AE" w:rsidRPr="00391B6A" w:rsidRDefault="00EF1AD8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>
        <w:rPr>
          <w:color w:val="000000" w:themeColor="text1"/>
        </w:rPr>
        <w:t>koordynacja</w:t>
      </w:r>
      <w:r w:rsidRPr="00391B6A">
        <w:rPr>
          <w:color w:val="000000" w:themeColor="text1"/>
        </w:rPr>
        <w:t xml:space="preserve"> </w:t>
      </w:r>
      <w:r w:rsidR="004107AE" w:rsidRPr="00391B6A">
        <w:rPr>
          <w:color w:val="000000" w:themeColor="text1"/>
        </w:rPr>
        <w:t xml:space="preserve">spraw związanych z archiwizacją w </w:t>
      </w:r>
      <w:r w:rsidR="00EB1C59">
        <w:rPr>
          <w:color w:val="000000" w:themeColor="text1"/>
        </w:rPr>
        <w:t>w</w:t>
      </w:r>
      <w:r w:rsidR="004107AE" w:rsidRPr="00391B6A">
        <w:rPr>
          <w:color w:val="000000" w:themeColor="text1"/>
        </w:rPr>
        <w:t>ydziale;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prowadzenie ewidencji pomocniczej rejestru skarg i wniosków;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koordynacja spraw związanych ze szkoleniami pracowników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ydziału.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koordynacja spraw związanych z odbywającymi się praktykami i stażami dla potrzeb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</w:t>
      </w:r>
      <w:r w:rsidR="00E50670" w:rsidRPr="00391B6A">
        <w:rPr>
          <w:color w:val="000000" w:themeColor="text1"/>
        </w:rPr>
        <w:t>.</w:t>
      </w:r>
    </w:p>
    <w:p w:rsidR="004107AE" w:rsidRPr="00391B6A" w:rsidRDefault="004107AE" w:rsidP="004107AE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Do zadań wszystkich </w:t>
      </w:r>
      <w:r w:rsidR="00EB1C59">
        <w:rPr>
          <w:color w:val="000000" w:themeColor="text1"/>
        </w:rPr>
        <w:t>o</w:t>
      </w:r>
      <w:r w:rsidRPr="00391B6A">
        <w:rPr>
          <w:color w:val="000000" w:themeColor="text1"/>
        </w:rPr>
        <w:t>ddziałów i stanowisk pracy należy: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przygotowywanie dokumentów do przekazania do Archiwum Zakładowego w zakresie realizacji zadań na stanowisku;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przygotowywanie propozycji do projektu budżetu zadaniowego oraz jego bieżąca realizacja w zakresie zadań należących do właściwości oddziałów i stanowisk;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>przygotowywanie i przeprowadzanie postępowań o udzielenie zamówień publicznych w zakresie realizowanych zadań;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przygotowywanie materiałów do sporządzania zbiorczych sprawozdań i analiz dotyczących realizowanych zadań przez wydział; 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przygotowywanie materiałów zgodnie z wnioskiem wpływającym do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 o udostępnienie informacji publicznej w zakresie realizowanych zadań przez oddział i stanowiska;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rozpatrywanie i przygotowywanie projektów odpowiedzi na skargi i wnioski wpływające do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ydziału w zakresie realizowanych zadań przez poszczególne oddziały i stanowiska</w:t>
      </w:r>
      <w:r w:rsidR="00E50670" w:rsidRPr="00391B6A">
        <w:rPr>
          <w:color w:val="000000" w:themeColor="text1"/>
        </w:rPr>
        <w:t>;</w:t>
      </w:r>
    </w:p>
    <w:p w:rsidR="004107AE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rozliczanie i kontrolowanie wykorzystanych dotacji udzielonych w ramach zadań realizowanych przez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ydział;</w:t>
      </w:r>
    </w:p>
    <w:p w:rsidR="00FA5602" w:rsidRPr="00391B6A" w:rsidRDefault="004107AE" w:rsidP="006A7AA7">
      <w:pPr>
        <w:pStyle w:val="Akapitzlist"/>
        <w:numPr>
          <w:ilvl w:val="1"/>
          <w:numId w:val="23"/>
        </w:numPr>
        <w:rPr>
          <w:color w:val="000000" w:themeColor="text1"/>
        </w:rPr>
      </w:pPr>
      <w:r w:rsidRPr="00391B6A">
        <w:rPr>
          <w:color w:val="000000" w:themeColor="text1"/>
        </w:rPr>
        <w:lastRenderedPageBreak/>
        <w:t xml:space="preserve">rozliczanie środków finansowych przekazanych przez instytucje zewnętrzne na realizację zadań prowadzonych przez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ydział.</w:t>
      </w:r>
    </w:p>
    <w:p w:rsidR="006A7AA7" w:rsidRPr="00391B6A" w:rsidRDefault="006A7AA7" w:rsidP="006A7AA7">
      <w:pPr>
        <w:pStyle w:val="Nagwek3"/>
      </w:pPr>
      <w:r w:rsidRPr="00391B6A">
        <w:t xml:space="preserve">§ </w:t>
      </w:r>
      <w:r w:rsidR="00250C64" w:rsidRPr="00391B6A">
        <w:t>10</w:t>
      </w:r>
    </w:p>
    <w:p w:rsidR="00FA5602" w:rsidRPr="00391B6A" w:rsidRDefault="006A7AA7" w:rsidP="006A7AA7">
      <w:pPr>
        <w:rPr>
          <w:color w:val="000000" w:themeColor="text1"/>
        </w:rPr>
      </w:pPr>
      <w:r w:rsidRPr="00391B6A">
        <w:rPr>
          <w:color w:val="000000" w:themeColor="text1"/>
        </w:rPr>
        <w:t xml:space="preserve">Liczba etatów w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ydziale określona jest w załączniku nr 2 do </w:t>
      </w:r>
      <w:r w:rsidR="00EB1C59">
        <w:rPr>
          <w:color w:val="000000" w:themeColor="text1"/>
        </w:rPr>
        <w:t>r</w:t>
      </w:r>
      <w:r w:rsidRPr="00391B6A">
        <w:rPr>
          <w:color w:val="000000" w:themeColor="text1"/>
        </w:rPr>
        <w:t>egulaminu.</w:t>
      </w:r>
    </w:p>
    <w:p w:rsidR="00FA5602" w:rsidRPr="00391B6A" w:rsidRDefault="00FA5602" w:rsidP="00FA5602">
      <w:pPr>
        <w:pStyle w:val="Nagwek2"/>
        <w:rPr>
          <w:color w:val="000000" w:themeColor="text1"/>
        </w:rPr>
      </w:pPr>
      <w:r w:rsidRPr="00391B6A">
        <w:rPr>
          <w:color w:val="000000" w:themeColor="text1"/>
        </w:rPr>
        <w:t>Rozdział IV Zasady podpisywania pism</w:t>
      </w:r>
    </w:p>
    <w:p w:rsidR="00FA5602" w:rsidRPr="00391B6A" w:rsidRDefault="00FA5602" w:rsidP="00FA5602">
      <w:pPr>
        <w:pStyle w:val="Nagwek3"/>
      </w:pPr>
      <w:r w:rsidRPr="00391B6A">
        <w:t xml:space="preserve">§ </w:t>
      </w:r>
      <w:r w:rsidR="00250C64" w:rsidRPr="00391B6A">
        <w:t>11</w:t>
      </w:r>
    </w:p>
    <w:p w:rsidR="00250C64" w:rsidRPr="00391B6A" w:rsidRDefault="00250C64" w:rsidP="00250C64">
      <w:pPr>
        <w:pStyle w:val="Akapitzlist"/>
        <w:numPr>
          <w:ilvl w:val="0"/>
          <w:numId w:val="24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Dyrektor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ydziału uprawniony jest do aprobaty i podpisywania pism, zgodnie z zasadami określonymi w Regulaminie </w:t>
      </w:r>
      <w:r w:rsidR="009D6CEA">
        <w:rPr>
          <w:color w:val="000000" w:themeColor="text1"/>
        </w:rPr>
        <w:t>o</w:t>
      </w:r>
      <w:r w:rsidRPr="00391B6A">
        <w:rPr>
          <w:color w:val="000000" w:themeColor="text1"/>
        </w:rPr>
        <w:t>rganizacyjnym Urzędu.</w:t>
      </w:r>
    </w:p>
    <w:p w:rsidR="00250C64" w:rsidRPr="00391B6A" w:rsidRDefault="00250C64" w:rsidP="00250C64">
      <w:pPr>
        <w:pStyle w:val="Akapitzlist"/>
        <w:numPr>
          <w:ilvl w:val="0"/>
          <w:numId w:val="24"/>
        </w:numPr>
        <w:rPr>
          <w:color w:val="000000" w:themeColor="text1"/>
        </w:rPr>
      </w:pPr>
      <w:r w:rsidRPr="00391B6A">
        <w:rPr>
          <w:color w:val="000000" w:themeColor="text1"/>
        </w:rPr>
        <w:t>Zastępcy dyrektora są upoważnieni do aprobaty i podpisywania pism należących do zakresu działań nadzorowanych oddziałów i stanowisk, zgodnie z zakresem określonym w ich kartach stanowisk pracy, z wyjątkiem każdorazowo zastrzeżonych przez dyrektora.</w:t>
      </w:r>
    </w:p>
    <w:p w:rsidR="00250C64" w:rsidRPr="00391B6A" w:rsidRDefault="00250C64" w:rsidP="00250C64">
      <w:pPr>
        <w:pStyle w:val="Akapitzlist"/>
        <w:numPr>
          <w:ilvl w:val="0"/>
          <w:numId w:val="24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Kierownicy oddziałów są upoważnieni do aprobaty pism, które podpisują zastępcy dyrektora, dyrektor wydziału, decernent lub prezydent. </w:t>
      </w:r>
    </w:p>
    <w:p w:rsidR="00FA5602" w:rsidRPr="00391B6A" w:rsidRDefault="00250C64" w:rsidP="00FA5602">
      <w:pPr>
        <w:pStyle w:val="Akapitzlist"/>
        <w:numPr>
          <w:ilvl w:val="0"/>
          <w:numId w:val="24"/>
        </w:numPr>
        <w:rPr>
          <w:color w:val="000000" w:themeColor="text1"/>
        </w:rPr>
      </w:pPr>
      <w:r w:rsidRPr="00391B6A">
        <w:rPr>
          <w:color w:val="000000" w:themeColor="text1"/>
        </w:rPr>
        <w:t>Kierownicy oddziałów są upoważnieni do podpisywania pism, zgodnie z zakresem określonym w ich kartach stanowisk pracy, z wyjątkiem każdorazowo zastrzeżonych przez dyrektora i właściwego zastępcę dyrektora.</w:t>
      </w:r>
    </w:p>
    <w:p w:rsidR="00FA5602" w:rsidRPr="00391B6A" w:rsidRDefault="00FA5602" w:rsidP="00FA5602">
      <w:pPr>
        <w:pStyle w:val="Nagwek2"/>
        <w:rPr>
          <w:color w:val="000000" w:themeColor="text1"/>
        </w:rPr>
      </w:pPr>
      <w:r w:rsidRPr="00391B6A">
        <w:rPr>
          <w:color w:val="000000" w:themeColor="text1"/>
        </w:rPr>
        <w:t>Rozdział V Przepisy końcowe</w:t>
      </w:r>
    </w:p>
    <w:p w:rsidR="00FA5602" w:rsidRPr="00391B6A" w:rsidRDefault="00FA5602" w:rsidP="00FA5602">
      <w:pPr>
        <w:pStyle w:val="Nagwek3"/>
      </w:pPr>
      <w:r w:rsidRPr="00391B6A">
        <w:t xml:space="preserve">§ </w:t>
      </w:r>
      <w:r w:rsidR="00250C64" w:rsidRPr="00391B6A">
        <w:t>12</w:t>
      </w:r>
    </w:p>
    <w:p w:rsidR="00FA5602" w:rsidRPr="00391B6A" w:rsidRDefault="00FA5602" w:rsidP="001D4ADF">
      <w:pPr>
        <w:pStyle w:val="Akapitzlist"/>
        <w:numPr>
          <w:ilvl w:val="0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Dla zapewnienia jednolitego oznakowania akt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ydział stosuje symbol „</w:t>
      </w:r>
      <w:r w:rsidR="00250C64" w:rsidRPr="00391B6A">
        <w:rPr>
          <w:color w:val="000000" w:themeColor="text1"/>
        </w:rPr>
        <w:t>ZKB</w:t>
      </w:r>
      <w:r w:rsidRPr="00391B6A">
        <w:rPr>
          <w:color w:val="000000" w:themeColor="text1"/>
        </w:rPr>
        <w:t>”.</w:t>
      </w:r>
    </w:p>
    <w:p w:rsidR="00FA5602" w:rsidRPr="00391B6A" w:rsidRDefault="00FA5602" w:rsidP="001D4ADF">
      <w:pPr>
        <w:pStyle w:val="Akapitzlist"/>
        <w:numPr>
          <w:ilvl w:val="0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Dla rozróżnienia pism przygotowywanych przez poszczególne oddziały i stanowiska pracy, w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>ydziale stosuje się następujące symbole:</w:t>
      </w:r>
    </w:p>
    <w:p w:rsidR="00250C64" w:rsidRPr="00391B6A" w:rsidRDefault="00250C64" w:rsidP="00250C64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>ZKB-I - Centrum Zarządzania Kryzysowego;</w:t>
      </w:r>
    </w:p>
    <w:p w:rsidR="00250C64" w:rsidRPr="00391B6A" w:rsidRDefault="00250C64" w:rsidP="00250C64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>ZKB-II - Oddział Technicznych Systemów Bezpieczeństwa;</w:t>
      </w:r>
    </w:p>
    <w:p w:rsidR="00250C64" w:rsidRPr="00391B6A" w:rsidRDefault="00250C64" w:rsidP="00250C64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>ZKB-III - Oddział Spraw Obronnych i Obrony Cywilnej;</w:t>
      </w:r>
    </w:p>
    <w:p w:rsidR="00250C64" w:rsidRPr="00391B6A" w:rsidRDefault="00250C64" w:rsidP="00250C64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>ZKB-IV – stanowisko ds. organizacyjno-administracyjnych i obsługi sekretariatu</w:t>
      </w:r>
    </w:p>
    <w:p w:rsidR="00250C64" w:rsidRPr="00391B6A" w:rsidRDefault="00250C64" w:rsidP="00250C64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>ZKB- V - stanowisko ds. finansów;</w:t>
      </w:r>
    </w:p>
    <w:p w:rsidR="00FA5602" w:rsidRPr="00391B6A" w:rsidRDefault="00250C64" w:rsidP="00250C64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>ZKB-VI - stanowisko ds. ochrony przeciwpożarowej</w:t>
      </w:r>
      <w:r w:rsidR="00E50670" w:rsidRPr="00391B6A">
        <w:rPr>
          <w:color w:val="000000" w:themeColor="text1"/>
        </w:rPr>
        <w:t>.</w:t>
      </w:r>
    </w:p>
    <w:p w:rsidR="00EE2A3A" w:rsidRPr="00391B6A" w:rsidRDefault="00EE2A3A" w:rsidP="001D4ADF">
      <w:pPr>
        <w:pStyle w:val="Akapitzlist"/>
        <w:numPr>
          <w:ilvl w:val="0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>Na końcu znaku sprawy, po symbolu roku, w którym założono sprawę, pracownicy Wydziału mogą stosować swoje symbole literowe zgodne z oznaczeniami ustalonymi odrębnym zarządzeniem dyrektora.</w:t>
      </w:r>
    </w:p>
    <w:p w:rsidR="00EE2A3A" w:rsidRPr="00391B6A" w:rsidRDefault="00EE2A3A" w:rsidP="00EE2A3A">
      <w:pPr>
        <w:pStyle w:val="Akapitzlist"/>
        <w:numPr>
          <w:ilvl w:val="0"/>
          <w:numId w:val="25"/>
        </w:numPr>
        <w:rPr>
          <w:color w:val="000000" w:themeColor="text1"/>
        </w:rPr>
      </w:pPr>
      <w:r w:rsidRPr="00391B6A">
        <w:rPr>
          <w:color w:val="000000" w:themeColor="text1"/>
        </w:rPr>
        <w:t xml:space="preserve">Adres poczty elektronicznej </w:t>
      </w:r>
      <w:r w:rsidR="00EB1C59">
        <w:rPr>
          <w:color w:val="000000" w:themeColor="text1"/>
        </w:rPr>
        <w:t>w</w:t>
      </w:r>
      <w:r w:rsidRPr="00391B6A">
        <w:rPr>
          <w:color w:val="000000" w:themeColor="text1"/>
        </w:rPr>
        <w:t xml:space="preserve">ydziału: </w:t>
      </w:r>
      <w:hyperlink r:id="rId7" w:history="1">
        <w:r w:rsidRPr="00391B6A">
          <w:rPr>
            <w:rStyle w:val="Hipercze"/>
            <w:color w:val="000000" w:themeColor="text1"/>
            <w:u w:val="none"/>
          </w:rPr>
          <w:t>wzkb@um.poznan.pl</w:t>
        </w:r>
      </w:hyperlink>
    </w:p>
    <w:sectPr w:rsidR="00EE2A3A" w:rsidRPr="00391B6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EF6" w:rsidRDefault="00C74EF6" w:rsidP="0063270F">
      <w:pPr>
        <w:spacing w:after="0" w:line="240" w:lineRule="auto"/>
      </w:pPr>
      <w:r>
        <w:separator/>
      </w:r>
    </w:p>
  </w:endnote>
  <w:endnote w:type="continuationSeparator" w:id="0">
    <w:p w:rsidR="00C74EF6" w:rsidRDefault="00C74EF6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9164034"/>
      <w:docPartObj>
        <w:docPartGallery w:val="Page Numbers (Bottom of Page)"/>
        <w:docPartUnique/>
      </w:docPartObj>
    </w:sdtPr>
    <w:sdtEndPr/>
    <w:sdtContent>
      <w:p w:rsidR="008242A1" w:rsidRDefault="008242A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5BC1">
          <w:rPr>
            <w:noProof/>
          </w:rPr>
          <w:t>1</w:t>
        </w:r>
        <w:r>
          <w:fldChar w:fldCharType="end"/>
        </w:r>
      </w:p>
    </w:sdtContent>
  </w:sdt>
  <w:p w:rsidR="008242A1" w:rsidRDefault="008242A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EF6" w:rsidRDefault="00C74EF6" w:rsidP="0063270F">
      <w:pPr>
        <w:spacing w:after="0" w:line="240" w:lineRule="auto"/>
      </w:pPr>
      <w:r>
        <w:separator/>
      </w:r>
    </w:p>
  </w:footnote>
  <w:footnote w:type="continuationSeparator" w:id="0">
    <w:p w:rsidR="00C74EF6" w:rsidRDefault="00C74EF6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4C91588"/>
    <w:multiLevelType w:val="multilevel"/>
    <w:tmpl w:val="9946B0A6"/>
    <w:lvl w:ilvl="0">
      <w:start w:val="1"/>
      <w:numFmt w:val="decimal"/>
      <w:pStyle w:val="Akapitzlist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25C22D4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2" w15:restartNumberingAfterBreak="0">
    <w:nsid w:val="5D3E4FE9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609D4468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4706AB9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6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11"/>
  </w:num>
  <w:num w:numId="4">
    <w:abstractNumId w:val="15"/>
  </w:num>
  <w:num w:numId="5">
    <w:abstractNumId w:val="10"/>
  </w:num>
  <w:num w:numId="6">
    <w:abstractNumId w:val="15"/>
  </w:num>
  <w:num w:numId="7">
    <w:abstractNumId w:val="11"/>
  </w:num>
  <w:num w:numId="8">
    <w:abstractNumId w:val="15"/>
  </w:num>
  <w:num w:numId="9">
    <w:abstractNumId w:val="10"/>
  </w:num>
  <w:num w:numId="10">
    <w:abstractNumId w:val="1"/>
  </w:num>
  <w:num w:numId="11">
    <w:abstractNumId w:val="1"/>
  </w:num>
  <w:num w:numId="12">
    <w:abstractNumId w:val="17"/>
  </w:num>
  <w:num w:numId="13">
    <w:abstractNumId w:val="6"/>
  </w:num>
  <w:num w:numId="14">
    <w:abstractNumId w:val="17"/>
  </w:num>
  <w:num w:numId="15">
    <w:abstractNumId w:val="6"/>
  </w:num>
  <w:num w:numId="16">
    <w:abstractNumId w:val="17"/>
  </w:num>
  <w:num w:numId="17">
    <w:abstractNumId w:val="6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16"/>
  </w:num>
  <w:num w:numId="22">
    <w:abstractNumId w:val="4"/>
  </w:num>
  <w:num w:numId="23">
    <w:abstractNumId w:val="14"/>
  </w:num>
  <w:num w:numId="24">
    <w:abstractNumId w:val="7"/>
  </w:num>
  <w:num w:numId="25">
    <w:abstractNumId w:val="8"/>
  </w:num>
  <w:num w:numId="26">
    <w:abstractNumId w:val="3"/>
  </w:num>
  <w:num w:numId="27">
    <w:abstractNumId w:val="5"/>
  </w:num>
  <w:num w:numId="28">
    <w:abstractNumId w:val="12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285"/>
    <w:rsid w:val="00003F4F"/>
    <w:rsid w:val="00013383"/>
    <w:rsid w:val="00045B8C"/>
    <w:rsid w:val="001240B2"/>
    <w:rsid w:val="0012562B"/>
    <w:rsid w:val="001272B8"/>
    <w:rsid w:val="001311D1"/>
    <w:rsid w:val="0013571F"/>
    <w:rsid w:val="001530B1"/>
    <w:rsid w:val="001811A7"/>
    <w:rsid w:val="001A2E1B"/>
    <w:rsid w:val="001D4ADF"/>
    <w:rsid w:val="001E5734"/>
    <w:rsid w:val="001F7E1D"/>
    <w:rsid w:val="00250C64"/>
    <w:rsid w:val="002677FF"/>
    <w:rsid w:val="00267BC9"/>
    <w:rsid w:val="00283397"/>
    <w:rsid w:val="0029754D"/>
    <w:rsid w:val="002A07D7"/>
    <w:rsid w:val="002B696D"/>
    <w:rsid w:val="002C31AC"/>
    <w:rsid w:val="002E26CC"/>
    <w:rsid w:val="002F0804"/>
    <w:rsid w:val="003639B0"/>
    <w:rsid w:val="00372B07"/>
    <w:rsid w:val="00391B6A"/>
    <w:rsid w:val="003D584A"/>
    <w:rsid w:val="003D7069"/>
    <w:rsid w:val="003E4715"/>
    <w:rsid w:val="003F222A"/>
    <w:rsid w:val="004107AE"/>
    <w:rsid w:val="00416977"/>
    <w:rsid w:val="00431632"/>
    <w:rsid w:val="004B747D"/>
    <w:rsid w:val="004B77EF"/>
    <w:rsid w:val="004C2302"/>
    <w:rsid w:val="004D7CBB"/>
    <w:rsid w:val="00523F96"/>
    <w:rsid w:val="0052739D"/>
    <w:rsid w:val="00535712"/>
    <w:rsid w:val="00555A71"/>
    <w:rsid w:val="00570343"/>
    <w:rsid w:val="005D0553"/>
    <w:rsid w:val="005D4256"/>
    <w:rsid w:val="005F735A"/>
    <w:rsid w:val="006054AE"/>
    <w:rsid w:val="0061013A"/>
    <w:rsid w:val="0063270F"/>
    <w:rsid w:val="006368EC"/>
    <w:rsid w:val="006417ED"/>
    <w:rsid w:val="00696EE0"/>
    <w:rsid w:val="006A137C"/>
    <w:rsid w:val="006A7AA7"/>
    <w:rsid w:val="006D3EDD"/>
    <w:rsid w:val="006F6474"/>
    <w:rsid w:val="00703988"/>
    <w:rsid w:val="00706C6C"/>
    <w:rsid w:val="007406CC"/>
    <w:rsid w:val="00744285"/>
    <w:rsid w:val="00756683"/>
    <w:rsid w:val="00776571"/>
    <w:rsid w:val="00781107"/>
    <w:rsid w:val="007B29E5"/>
    <w:rsid w:val="007C22AF"/>
    <w:rsid w:val="007D2675"/>
    <w:rsid w:val="007E4058"/>
    <w:rsid w:val="00815A99"/>
    <w:rsid w:val="00823A2B"/>
    <w:rsid w:val="008242A1"/>
    <w:rsid w:val="008527FB"/>
    <w:rsid w:val="008907E2"/>
    <w:rsid w:val="008D36C7"/>
    <w:rsid w:val="0097077C"/>
    <w:rsid w:val="009C507F"/>
    <w:rsid w:val="009C5BC1"/>
    <w:rsid w:val="009D0998"/>
    <w:rsid w:val="009D6CEA"/>
    <w:rsid w:val="00A05806"/>
    <w:rsid w:val="00A263DD"/>
    <w:rsid w:val="00A6574F"/>
    <w:rsid w:val="00AA5416"/>
    <w:rsid w:val="00AD4C4E"/>
    <w:rsid w:val="00AD6879"/>
    <w:rsid w:val="00B04FB2"/>
    <w:rsid w:val="00B16621"/>
    <w:rsid w:val="00B52FD9"/>
    <w:rsid w:val="00B608F9"/>
    <w:rsid w:val="00B61BCE"/>
    <w:rsid w:val="00B71971"/>
    <w:rsid w:val="00BB26D5"/>
    <w:rsid w:val="00BB5E8D"/>
    <w:rsid w:val="00C07A1D"/>
    <w:rsid w:val="00C112B4"/>
    <w:rsid w:val="00C67EBE"/>
    <w:rsid w:val="00C74EF6"/>
    <w:rsid w:val="00C76BC4"/>
    <w:rsid w:val="00C83B80"/>
    <w:rsid w:val="00CE0D48"/>
    <w:rsid w:val="00D03A97"/>
    <w:rsid w:val="00D41CA9"/>
    <w:rsid w:val="00D52CF9"/>
    <w:rsid w:val="00D67710"/>
    <w:rsid w:val="00D746CF"/>
    <w:rsid w:val="00D84C72"/>
    <w:rsid w:val="00D856E7"/>
    <w:rsid w:val="00D87CD9"/>
    <w:rsid w:val="00DB1AFC"/>
    <w:rsid w:val="00DC69A2"/>
    <w:rsid w:val="00DD663D"/>
    <w:rsid w:val="00DE575C"/>
    <w:rsid w:val="00E4502C"/>
    <w:rsid w:val="00E50670"/>
    <w:rsid w:val="00EB1C59"/>
    <w:rsid w:val="00EE2A3A"/>
    <w:rsid w:val="00EF1AD8"/>
    <w:rsid w:val="00F04132"/>
    <w:rsid w:val="00F40280"/>
    <w:rsid w:val="00F419A9"/>
    <w:rsid w:val="00F4737A"/>
    <w:rsid w:val="00FA5602"/>
    <w:rsid w:val="00FD61D5"/>
    <w:rsid w:val="00FF2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87FC32-AE55-4ABA-BBA1-26A2F787C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1D4ADF"/>
    <w:pPr>
      <w:numPr>
        <w:numId w:val="26"/>
      </w:numPr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1D4ADF"/>
    <w:rPr>
      <w:rFonts w:ascii="Arial" w:eastAsiaTheme="minorHAns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EE2A3A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E2A3A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57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5712"/>
    <w:rPr>
      <w:rFonts w:ascii="Segoe UI" w:hAnsi="Segoe UI" w:cs="Segoe UI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530B1"/>
    <w:pPr>
      <w:spacing w:after="0" w:line="240" w:lineRule="auto"/>
    </w:pPr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530B1"/>
    <w:rPr>
      <w:rFonts w:ascii="Arial" w:hAnsi="Arial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530B1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45B8C"/>
    <w:pPr>
      <w:spacing w:after="0" w:line="240" w:lineRule="auto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5B8C"/>
    <w:rPr>
      <w:rFonts w:ascii="Arial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45B8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wzkb@um.poznan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ozsop\Desktop\Regulaminy%20Org.%20WZKiB%20od%202010\Regulamin%202023%20obowi&#261;zuje%20od%2001.01.2024\Regulamin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Regulamin</Template>
  <TotalTime>0</TotalTime>
  <Pages>19</Pages>
  <Words>5792</Words>
  <Characters>34756</Characters>
  <Application>Microsoft Office Word</Application>
  <DocSecurity>0</DocSecurity>
  <Lines>289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Wydział Zarządzania Kryzysowego i Bezpieczeństwa</vt:lpstr>
    </vt:vector>
  </TitlesOfParts>
  <Company>ump</Company>
  <LinksUpToDate>false</LinksUpToDate>
  <CharactersWithSpaces>40468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Wydział Zarządzania Kryzysowego i Bezpieczeństwa</dc:title>
  <dc:subject/>
  <dc:creator>Bożena Sopel</dc:creator>
  <cp:keywords>Urząd Miasta Poznania, Wydział Zarządzania Kryzysowego i Bezpieczeństwa, zadania wydziału, zadania biura, regulamin wydziału, regulamin biura, zarządzenie o regulaminie</cp:keywords>
  <dc:description/>
  <cp:lastModifiedBy>Bożena Sopel</cp:lastModifiedBy>
  <cp:revision>2</cp:revision>
  <cp:lastPrinted>2025-03-24T10:35:00Z</cp:lastPrinted>
  <dcterms:created xsi:type="dcterms:W3CDTF">2025-03-24T10:44:00Z</dcterms:created>
  <dcterms:modified xsi:type="dcterms:W3CDTF">2025-03-24T10:44:00Z</dcterms:modified>
</cp:coreProperties>
</file>